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6BF" w:rsidRPr="00BD46BF" w:rsidRDefault="00BD46BF" w:rsidP="00BD46BF">
      <w:pPr>
        <w:spacing w:after="0" w:line="240" w:lineRule="auto"/>
        <w:ind w:left="-720"/>
        <w:jc w:val="right"/>
        <w:rPr>
          <w:rFonts w:ascii="Times New Roman" w:eastAsia="Times New Roman" w:hAnsi="Times New Roman" w:cs="Times New Roman"/>
          <w:b/>
          <w:sz w:val="24"/>
          <w:szCs w:val="24"/>
          <w:lang w:eastAsia="pl-PL"/>
        </w:rPr>
      </w:pPr>
      <w:r w:rsidRPr="00BD46BF">
        <w:rPr>
          <w:rFonts w:ascii="Times New Roman" w:eastAsia="Times New Roman" w:hAnsi="Times New Roman" w:cs="Times New Roman"/>
          <w:b/>
          <w:sz w:val="24"/>
          <w:szCs w:val="24"/>
          <w:lang w:eastAsia="pl-PL"/>
        </w:rPr>
        <w:t xml:space="preserve">załącznik nr 2 </w:t>
      </w:r>
    </w:p>
    <w:p w:rsidR="00BD46BF" w:rsidRPr="00BD46BF" w:rsidRDefault="00BD46BF" w:rsidP="00BD46BF">
      <w:pPr>
        <w:spacing w:after="0" w:line="240" w:lineRule="auto"/>
        <w:jc w:val="right"/>
        <w:rPr>
          <w:rFonts w:ascii="Times New Roman" w:eastAsia="Times New Roman" w:hAnsi="Times New Roman" w:cs="Times New Roman"/>
          <w:b/>
          <w:sz w:val="24"/>
          <w:szCs w:val="24"/>
          <w:lang w:eastAsia="pl-PL"/>
        </w:rPr>
      </w:pPr>
      <w:r w:rsidRPr="00BD46BF">
        <w:rPr>
          <w:rFonts w:ascii="Times New Roman" w:eastAsia="Times New Roman" w:hAnsi="Times New Roman" w:cs="Times New Roman"/>
          <w:b/>
          <w:sz w:val="24"/>
          <w:szCs w:val="24"/>
          <w:lang w:eastAsia="pl-PL"/>
        </w:rPr>
        <w:t>do SIWZ</w:t>
      </w:r>
    </w:p>
    <w:p w:rsidR="00BD46BF" w:rsidRPr="00BD46BF" w:rsidRDefault="00BD46BF" w:rsidP="00BD46BF">
      <w:pPr>
        <w:spacing w:after="0" w:line="240" w:lineRule="auto"/>
        <w:ind w:right="-468"/>
        <w:rPr>
          <w:rFonts w:ascii="Times New Roman" w:eastAsia="Times New Roman" w:hAnsi="Times New Roman" w:cs="Times New Roman"/>
          <w:b/>
          <w:bCs/>
          <w:sz w:val="32"/>
          <w:szCs w:val="32"/>
          <w:lang w:eastAsia="pl-PL"/>
        </w:rPr>
      </w:pPr>
    </w:p>
    <w:p w:rsidR="00BD46BF" w:rsidRPr="00BD46BF" w:rsidRDefault="00BD46BF" w:rsidP="00BD46BF">
      <w:pPr>
        <w:spacing w:after="0" w:line="240" w:lineRule="auto"/>
        <w:ind w:left="1800" w:right="-468" w:hanging="2520"/>
        <w:jc w:val="center"/>
        <w:rPr>
          <w:rFonts w:ascii="Times New Roman" w:eastAsia="Times New Roman" w:hAnsi="Times New Roman" w:cs="Times New Roman"/>
          <w:b/>
          <w:bCs/>
          <w:sz w:val="32"/>
          <w:szCs w:val="32"/>
          <w:lang w:eastAsia="pl-PL"/>
        </w:rPr>
      </w:pPr>
      <w:r w:rsidRPr="00BD46BF">
        <w:rPr>
          <w:rFonts w:ascii="Times New Roman" w:eastAsia="Times New Roman" w:hAnsi="Times New Roman" w:cs="Times New Roman"/>
          <w:b/>
          <w:bCs/>
          <w:sz w:val="32"/>
          <w:szCs w:val="32"/>
          <w:lang w:eastAsia="pl-PL"/>
        </w:rPr>
        <w:t>FORMULARZ CENOWY</w:t>
      </w:r>
    </w:p>
    <w:p w:rsidR="00BD46BF" w:rsidRPr="00BD46BF" w:rsidRDefault="00BD46BF" w:rsidP="00BD46BF">
      <w:pPr>
        <w:spacing w:after="0" w:line="240" w:lineRule="auto"/>
        <w:ind w:left="1800" w:right="-468" w:hanging="2520"/>
        <w:jc w:val="center"/>
        <w:rPr>
          <w:rFonts w:ascii="Times New Roman" w:eastAsia="Times New Roman" w:hAnsi="Times New Roman" w:cs="Times New Roman"/>
          <w:b/>
          <w:bCs/>
          <w:sz w:val="32"/>
          <w:szCs w:val="32"/>
          <w:lang w:eastAsia="pl-PL"/>
        </w:rPr>
      </w:pPr>
    </w:p>
    <w:p w:rsidR="00BD46BF" w:rsidRPr="00BD46BF" w:rsidRDefault="00BD46BF" w:rsidP="00BD46BF">
      <w:pPr>
        <w:spacing w:after="0" w:line="240" w:lineRule="auto"/>
        <w:rPr>
          <w:rFonts w:ascii="Times New Roman" w:eastAsia="Times New Roman" w:hAnsi="Times New Roman" w:cs="Times New Roman"/>
          <w:b/>
          <w:sz w:val="24"/>
          <w:szCs w:val="24"/>
          <w:lang w:eastAsia="pl-PL"/>
        </w:rPr>
      </w:pPr>
      <w:r w:rsidRPr="00BD46BF">
        <w:rPr>
          <w:rFonts w:ascii="Times New Roman" w:eastAsia="Times New Roman" w:hAnsi="Times New Roman" w:cs="Times New Roman"/>
          <w:b/>
          <w:sz w:val="24"/>
          <w:szCs w:val="24"/>
          <w:lang w:eastAsia="pl-PL"/>
        </w:rPr>
        <w:t>Zadanie nr 1 - Laboratoryjne wyroby jednorazowe</w:t>
      </w:r>
    </w:p>
    <w:p w:rsidR="00BD46BF" w:rsidRPr="00BD46BF" w:rsidRDefault="00BD46BF" w:rsidP="00BD46BF">
      <w:pPr>
        <w:spacing w:after="0" w:line="240" w:lineRule="auto"/>
        <w:rPr>
          <w:rFonts w:ascii="Times New Roman" w:eastAsia="Times New Roman" w:hAnsi="Times New Roman" w:cs="Times New Roman"/>
          <w:b/>
          <w:sz w:val="24"/>
          <w:szCs w:val="24"/>
          <w:u w:val="single"/>
          <w:lang w:eastAsia="pl-PL"/>
        </w:rPr>
      </w:pPr>
    </w:p>
    <w:tbl>
      <w:tblPr>
        <w:tblW w:w="4940" w:type="pct"/>
        <w:tblLayout w:type="fixed"/>
        <w:tblLook w:val="0000" w:firstRow="0" w:lastRow="0" w:firstColumn="0" w:lastColumn="0" w:noHBand="0" w:noVBand="0"/>
      </w:tblPr>
      <w:tblGrid>
        <w:gridCol w:w="787"/>
        <w:gridCol w:w="4982"/>
        <w:gridCol w:w="1010"/>
        <w:gridCol w:w="1491"/>
        <w:gridCol w:w="2074"/>
        <w:gridCol w:w="1868"/>
        <w:gridCol w:w="1067"/>
        <w:gridCol w:w="1665"/>
      </w:tblGrid>
      <w:tr w:rsidR="00BD46BF" w:rsidRPr="00BD46BF" w:rsidTr="00BD46BF">
        <w:tc>
          <w:tcPr>
            <w:tcW w:w="263" w:type="pct"/>
            <w:tcBorders>
              <w:top w:val="single" w:sz="4" w:space="0" w:color="auto"/>
              <w:left w:val="single" w:sz="4" w:space="0" w:color="auto"/>
              <w:bottom w:val="single" w:sz="4" w:space="0" w:color="auto"/>
              <w:right w:val="single" w:sz="4" w:space="0" w:color="auto"/>
            </w:tcBorders>
            <w:vAlign w:val="center"/>
          </w:tcPr>
          <w:p w:rsidR="00BD46BF" w:rsidRPr="00BD46BF" w:rsidRDefault="00BD46BF" w:rsidP="00BD46BF">
            <w:pPr>
              <w:snapToGrid w:val="0"/>
              <w:spacing w:after="0" w:line="240" w:lineRule="auto"/>
              <w:jc w:val="center"/>
              <w:rPr>
                <w:rFonts w:ascii="Times New Roman" w:eastAsia="Times New Roman" w:hAnsi="Times New Roman" w:cs="Times New Roman"/>
                <w:b/>
                <w:sz w:val="20"/>
                <w:szCs w:val="20"/>
                <w:lang w:eastAsia="pl-PL"/>
              </w:rPr>
            </w:pPr>
            <w:proofErr w:type="spellStart"/>
            <w:r w:rsidRPr="00BD46BF">
              <w:rPr>
                <w:rFonts w:ascii="Times New Roman" w:eastAsia="Times New Roman" w:hAnsi="Times New Roman" w:cs="Times New Roman"/>
                <w:b/>
                <w:sz w:val="20"/>
                <w:szCs w:val="20"/>
                <w:lang w:eastAsia="pl-PL"/>
              </w:rPr>
              <w:t>Lp</w:t>
            </w:r>
            <w:proofErr w:type="spellEnd"/>
          </w:p>
        </w:tc>
        <w:tc>
          <w:tcPr>
            <w:tcW w:w="1667" w:type="pct"/>
            <w:tcBorders>
              <w:top w:val="single" w:sz="4" w:space="0" w:color="auto"/>
              <w:left w:val="single" w:sz="4" w:space="0" w:color="auto"/>
              <w:bottom w:val="single" w:sz="4" w:space="0" w:color="auto"/>
              <w:right w:val="single" w:sz="4" w:space="0" w:color="auto"/>
            </w:tcBorders>
            <w:vAlign w:val="center"/>
          </w:tcPr>
          <w:p w:rsidR="00BD46BF" w:rsidRPr="00BD46BF" w:rsidRDefault="00BD46BF" w:rsidP="00BD46BF">
            <w:pPr>
              <w:snapToGrid w:val="0"/>
              <w:spacing w:after="0" w:line="240" w:lineRule="auto"/>
              <w:jc w:val="center"/>
              <w:rPr>
                <w:rFonts w:ascii="Times New Roman" w:eastAsia="Times New Roman" w:hAnsi="Times New Roman" w:cs="Times New Roman"/>
                <w:b/>
                <w:sz w:val="20"/>
                <w:szCs w:val="20"/>
                <w:lang w:eastAsia="pl-PL"/>
              </w:rPr>
            </w:pPr>
            <w:r w:rsidRPr="00BD46BF">
              <w:rPr>
                <w:rFonts w:ascii="Times New Roman" w:eastAsia="Times New Roman" w:hAnsi="Times New Roman" w:cs="Times New Roman"/>
                <w:b/>
                <w:sz w:val="20"/>
                <w:szCs w:val="20"/>
                <w:lang w:eastAsia="pl-PL"/>
              </w:rPr>
              <w:t>Opis przedmiotu</w:t>
            </w:r>
          </w:p>
        </w:tc>
        <w:tc>
          <w:tcPr>
            <w:tcW w:w="338" w:type="pct"/>
            <w:tcBorders>
              <w:top w:val="single" w:sz="4" w:space="0" w:color="auto"/>
              <w:left w:val="single" w:sz="4" w:space="0" w:color="auto"/>
              <w:bottom w:val="single" w:sz="4" w:space="0" w:color="auto"/>
              <w:right w:val="single" w:sz="4" w:space="0" w:color="auto"/>
            </w:tcBorders>
            <w:vAlign w:val="center"/>
          </w:tcPr>
          <w:p w:rsidR="00BD46BF" w:rsidRPr="00BD46BF" w:rsidRDefault="00BD46BF" w:rsidP="00BD46BF">
            <w:pPr>
              <w:snapToGrid w:val="0"/>
              <w:spacing w:after="0" w:line="240" w:lineRule="auto"/>
              <w:jc w:val="center"/>
              <w:rPr>
                <w:rFonts w:ascii="Times New Roman" w:eastAsia="Times New Roman" w:hAnsi="Times New Roman" w:cs="Times New Roman"/>
                <w:b/>
                <w:sz w:val="20"/>
                <w:szCs w:val="20"/>
                <w:lang w:eastAsia="pl-PL"/>
              </w:rPr>
            </w:pPr>
            <w:r w:rsidRPr="00BD46BF">
              <w:rPr>
                <w:rFonts w:ascii="Times New Roman" w:eastAsia="Times New Roman" w:hAnsi="Times New Roman" w:cs="Times New Roman"/>
                <w:b/>
                <w:sz w:val="20"/>
                <w:szCs w:val="20"/>
                <w:lang w:eastAsia="pl-PL"/>
              </w:rPr>
              <w:t>j.m.</w:t>
            </w:r>
          </w:p>
        </w:tc>
        <w:tc>
          <w:tcPr>
            <w:tcW w:w="499" w:type="pct"/>
            <w:tcBorders>
              <w:top w:val="single" w:sz="4" w:space="0" w:color="auto"/>
              <w:left w:val="single" w:sz="4" w:space="0" w:color="auto"/>
              <w:bottom w:val="single" w:sz="4" w:space="0" w:color="auto"/>
              <w:right w:val="single" w:sz="4" w:space="0" w:color="auto"/>
            </w:tcBorders>
            <w:vAlign w:val="center"/>
          </w:tcPr>
          <w:p w:rsidR="00BD46BF" w:rsidRPr="00BD46BF" w:rsidRDefault="00BD46BF" w:rsidP="00BD46BF">
            <w:pPr>
              <w:snapToGrid w:val="0"/>
              <w:spacing w:after="0" w:line="240" w:lineRule="auto"/>
              <w:jc w:val="center"/>
              <w:rPr>
                <w:rFonts w:ascii="Times New Roman" w:eastAsia="Times New Roman" w:hAnsi="Times New Roman" w:cs="Times New Roman"/>
                <w:b/>
                <w:sz w:val="20"/>
                <w:szCs w:val="20"/>
                <w:lang w:eastAsia="pl-PL"/>
              </w:rPr>
            </w:pPr>
            <w:r w:rsidRPr="00BD46BF">
              <w:rPr>
                <w:rFonts w:ascii="Times New Roman" w:eastAsia="Times New Roman" w:hAnsi="Times New Roman" w:cs="Times New Roman"/>
                <w:b/>
                <w:sz w:val="20"/>
                <w:szCs w:val="20"/>
                <w:lang w:eastAsia="pl-PL"/>
              </w:rPr>
              <w:t>Ilość</w:t>
            </w:r>
          </w:p>
        </w:tc>
        <w:tc>
          <w:tcPr>
            <w:tcW w:w="694" w:type="pct"/>
            <w:tcBorders>
              <w:top w:val="single" w:sz="4" w:space="0" w:color="auto"/>
              <w:left w:val="single" w:sz="4" w:space="0" w:color="auto"/>
              <w:bottom w:val="single" w:sz="4" w:space="0" w:color="auto"/>
              <w:right w:val="single" w:sz="4" w:space="0" w:color="auto"/>
            </w:tcBorders>
            <w:vAlign w:val="center"/>
          </w:tcPr>
          <w:p w:rsidR="00BD46BF" w:rsidRPr="00BD46BF" w:rsidRDefault="00BD46BF" w:rsidP="00BD46BF">
            <w:pPr>
              <w:snapToGrid w:val="0"/>
              <w:spacing w:after="0" w:line="240" w:lineRule="auto"/>
              <w:jc w:val="center"/>
              <w:rPr>
                <w:rFonts w:ascii="Times New Roman" w:eastAsia="Times New Roman" w:hAnsi="Times New Roman" w:cs="Times New Roman"/>
                <w:b/>
                <w:sz w:val="20"/>
                <w:szCs w:val="20"/>
                <w:lang w:eastAsia="pl-PL"/>
              </w:rPr>
            </w:pPr>
            <w:r w:rsidRPr="00BD46BF">
              <w:rPr>
                <w:rFonts w:ascii="Times New Roman" w:eastAsia="Times New Roman" w:hAnsi="Times New Roman" w:cs="Times New Roman"/>
                <w:b/>
                <w:sz w:val="20"/>
                <w:szCs w:val="20"/>
                <w:lang w:eastAsia="pl-PL"/>
              </w:rPr>
              <w:t>Cena jednostkowa netto</w:t>
            </w:r>
          </w:p>
        </w:tc>
        <w:tc>
          <w:tcPr>
            <w:tcW w:w="625" w:type="pct"/>
            <w:tcBorders>
              <w:top w:val="single" w:sz="4" w:space="0" w:color="auto"/>
              <w:left w:val="single" w:sz="4" w:space="0" w:color="auto"/>
              <w:bottom w:val="single" w:sz="4" w:space="0" w:color="auto"/>
              <w:right w:val="single" w:sz="4" w:space="0" w:color="auto"/>
            </w:tcBorders>
            <w:vAlign w:val="center"/>
          </w:tcPr>
          <w:p w:rsidR="00BD46BF" w:rsidRPr="00BD46BF" w:rsidRDefault="00BD46BF" w:rsidP="00BD46BF">
            <w:pPr>
              <w:snapToGrid w:val="0"/>
              <w:spacing w:after="0" w:line="240" w:lineRule="auto"/>
              <w:jc w:val="center"/>
              <w:rPr>
                <w:rFonts w:ascii="Times New Roman" w:eastAsia="Times New Roman" w:hAnsi="Times New Roman" w:cs="Times New Roman"/>
                <w:b/>
                <w:sz w:val="20"/>
                <w:szCs w:val="20"/>
                <w:lang w:eastAsia="pl-PL"/>
              </w:rPr>
            </w:pPr>
            <w:r w:rsidRPr="00BD46BF">
              <w:rPr>
                <w:rFonts w:ascii="Times New Roman" w:eastAsia="Times New Roman" w:hAnsi="Times New Roman" w:cs="Times New Roman"/>
                <w:b/>
                <w:sz w:val="20"/>
                <w:szCs w:val="20"/>
                <w:lang w:eastAsia="pl-PL"/>
              </w:rPr>
              <w:t>Wartość netto</w:t>
            </w:r>
          </w:p>
        </w:tc>
        <w:tc>
          <w:tcPr>
            <w:tcW w:w="357" w:type="pct"/>
            <w:tcBorders>
              <w:top w:val="single" w:sz="4" w:space="0" w:color="auto"/>
              <w:left w:val="single" w:sz="4" w:space="0" w:color="auto"/>
              <w:bottom w:val="single" w:sz="4" w:space="0" w:color="auto"/>
              <w:right w:val="single" w:sz="4" w:space="0" w:color="auto"/>
            </w:tcBorders>
            <w:vAlign w:val="center"/>
          </w:tcPr>
          <w:p w:rsidR="00BD46BF" w:rsidRPr="00BD46BF" w:rsidRDefault="00BD46BF" w:rsidP="00BD46BF">
            <w:pPr>
              <w:snapToGrid w:val="0"/>
              <w:spacing w:after="0" w:line="240" w:lineRule="auto"/>
              <w:jc w:val="center"/>
              <w:rPr>
                <w:rFonts w:ascii="Times New Roman" w:eastAsia="Times New Roman" w:hAnsi="Times New Roman" w:cs="Times New Roman"/>
                <w:b/>
                <w:sz w:val="20"/>
                <w:szCs w:val="20"/>
                <w:lang w:eastAsia="pl-PL"/>
              </w:rPr>
            </w:pPr>
            <w:r w:rsidRPr="00BD46BF">
              <w:rPr>
                <w:rFonts w:ascii="Times New Roman" w:eastAsia="Times New Roman" w:hAnsi="Times New Roman" w:cs="Times New Roman"/>
                <w:b/>
                <w:sz w:val="20"/>
                <w:szCs w:val="20"/>
                <w:lang w:eastAsia="pl-PL"/>
              </w:rPr>
              <w:t>%</w:t>
            </w:r>
          </w:p>
          <w:p w:rsidR="00BD46BF" w:rsidRPr="00BD46BF" w:rsidRDefault="00BD46BF" w:rsidP="00BD46BF">
            <w:pPr>
              <w:snapToGrid w:val="0"/>
              <w:spacing w:after="0" w:line="240" w:lineRule="auto"/>
              <w:jc w:val="center"/>
              <w:rPr>
                <w:rFonts w:ascii="Times New Roman" w:eastAsia="Times New Roman" w:hAnsi="Times New Roman" w:cs="Times New Roman"/>
                <w:b/>
                <w:sz w:val="20"/>
                <w:szCs w:val="20"/>
                <w:lang w:eastAsia="pl-PL"/>
              </w:rPr>
            </w:pPr>
            <w:r w:rsidRPr="00BD46BF">
              <w:rPr>
                <w:rFonts w:ascii="Times New Roman" w:eastAsia="Times New Roman" w:hAnsi="Times New Roman" w:cs="Times New Roman"/>
                <w:b/>
                <w:sz w:val="20"/>
                <w:szCs w:val="20"/>
                <w:lang w:eastAsia="pl-PL"/>
              </w:rPr>
              <w:t>VAT</w:t>
            </w:r>
          </w:p>
        </w:tc>
        <w:tc>
          <w:tcPr>
            <w:tcW w:w="557" w:type="pct"/>
            <w:tcBorders>
              <w:top w:val="single" w:sz="4" w:space="0" w:color="auto"/>
              <w:left w:val="single" w:sz="4" w:space="0" w:color="auto"/>
              <w:bottom w:val="single" w:sz="4" w:space="0" w:color="auto"/>
              <w:right w:val="single" w:sz="4" w:space="0" w:color="auto"/>
            </w:tcBorders>
            <w:vAlign w:val="center"/>
          </w:tcPr>
          <w:p w:rsidR="00BD46BF" w:rsidRPr="00BD46BF" w:rsidRDefault="00BD46BF" w:rsidP="00BD46BF">
            <w:pPr>
              <w:snapToGrid w:val="0"/>
              <w:spacing w:after="0" w:line="240" w:lineRule="auto"/>
              <w:jc w:val="center"/>
              <w:rPr>
                <w:rFonts w:ascii="Times New Roman" w:eastAsia="Times New Roman" w:hAnsi="Times New Roman" w:cs="Times New Roman"/>
                <w:b/>
                <w:sz w:val="20"/>
                <w:szCs w:val="20"/>
                <w:lang w:eastAsia="pl-PL"/>
              </w:rPr>
            </w:pPr>
            <w:r w:rsidRPr="00BD46BF">
              <w:rPr>
                <w:rFonts w:ascii="Times New Roman" w:eastAsia="Times New Roman" w:hAnsi="Times New Roman" w:cs="Times New Roman"/>
                <w:b/>
                <w:sz w:val="20"/>
                <w:szCs w:val="20"/>
                <w:lang w:eastAsia="pl-PL"/>
              </w:rPr>
              <w:t>Wartość brutto</w:t>
            </w:r>
          </w:p>
        </w:tc>
      </w:tr>
      <w:tr w:rsidR="00BD46BF" w:rsidRPr="00BD46BF" w:rsidTr="00BD46BF">
        <w:tc>
          <w:tcPr>
            <w:tcW w:w="263"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1</w:t>
            </w:r>
          </w:p>
        </w:tc>
        <w:tc>
          <w:tcPr>
            <w:tcW w:w="1667"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Szkiełka nakrywkowe (22 x 22)</w:t>
            </w:r>
          </w:p>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c>
          <w:tcPr>
            <w:tcW w:w="338"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szt.</w:t>
            </w:r>
          </w:p>
        </w:tc>
        <w:tc>
          <w:tcPr>
            <w:tcW w:w="499"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2 000</w:t>
            </w:r>
          </w:p>
        </w:tc>
        <w:tc>
          <w:tcPr>
            <w:tcW w:w="694"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right"/>
              <w:rPr>
                <w:rFonts w:ascii="Times New Roman" w:eastAsia="Times New Roman" w:hAnsi="Times New Roman" w:cs="Times New Roman"/>
                <w:sz w:val="20"/>
                <w:szCs w:val="20"/>
                <w:lang w:eastAsia="pl-PL"/>
              </w:rPr>
            </w:pPr>
          </w:p>
        </w:tc>
        <w:tc>
          <w:tcPr>
            <w:tcW w:w="625"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right"/>
              <w:rPr>
                <w:rFonts w:ascii="Times New Roman" w:eastAsia="Times New Roman" w:hAnsi="Times New Roman" w:cs="Times New Roman"/>
                <w:sz w:val="20"/>
                <w:szCs w:val="20"/>
                <w:lang w:eastAsia="pl-PL"/>
              </w:rPr>
            </w:pPr>
          </w:p>
        </w:tc>
        <w:tc>
          <w:tcPr>
            <w:tcW w:w="357"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c>
          <w:tcPr>
            <w:tcW w:w="557"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right"/>
              <w:rPr>
                <w:rFonts w:ascii="Times New Roman" w:eastAsia="Times New Roman" w:hAnsi="Times New Roman" w:cs="Times New Roman"/>
                <w:sz w:val="20"/>
                <w:szCs w:val="20"/>
                <w:lang w:eastAsia="pl-PL"/>
              </w:rPr>
            </w:pPr>
          </w:p>
        </w:tc>
      </w:tr>
      <w:tr w:rsidR="00BD46BF" w:rsidRPr="00BD46BF" w:rsidTr="00BD46BF">
        <w:tc>
          <w:tcPr>
            <w:tcW w:w="263"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2</w:t>
            </w:r>
          </w:p>
        </w:tc>
        <w:tc>
          <w:tcPr>
            <w:tcW w:w="1667"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Szkiełka z brzegiem matowym, białe, kanty szlifowane</w:t>
            </w:r>
          </w:p>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c>
          <w:tcPr>
            <w:tcW w:w="338"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szt.</w:t>
            </w:r>
          </w:p>
        </w:tc>
        <w:tc>
          <w:tcPr>
            <w:tcW w:w="499"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500</w:t>
            </w:r>
          </w:p>
        </w:tc>
        <w:tc>
          <w:tcPr>
            <w:tcW w:w="694"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right"/>
              <w:rPr>
                <w:rFonts w:ascii="Times New Roman" w:eastAsia="Times New Roman" w:hAnsi="Times New Roman" w:cs="Times New Roman"/>
                <w:sz w:val="20"/>
                <w:szCs w:val="20"/>
                <w:lang w:eastAsia="pl-PL"/>
              </w:rPr>
            </w:pPr>
          </w:p>
        </w:tc>
        <w:tc>
          <w:tcPr>
            <w:tcW w:w="625"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right"/>
              <w:rPr>
                <w:rFonts w:ascii="Times New Roman" w:eastAsia="Times New Roman" w:hAnsi="Times New Roman" w:cs="Times New Roman"/>
                <w:sz w:val="20"/>
                <w:szCs w:val="20"/>
                <w:lang w:eastAsia="pl-PL"/>
              </w:rPr>
            </w:pPr>
          </w:p>
        </w:tc>
        <w:tc>
          <w:tcPr>
            <w:tcW w:w="357"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c>
          <w:tcPr>
            <w:tcW w:w="557"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right"/>
              <w:rPr>
                <w:rFonts w:ascii="Times New Roman" w:eastAsia="Times New Roman" w:hAnsi="Times New Roman" w:cs="Times New Roman"/>
                <w:sz w:val="20"/>
                <w:szCs w:val="20"/>
                <w:lang w:eastAsia="pl-PL"/>
              </w:rPr>
            </w:pPr>
          </w:p>
        </w:tc>
      </w:tr>
      <w:tr w:rsidR="00BD46BF" w:rsidRPr="00BD46BF" w:rsidTr="00BD46BF">
        <w:tc>
          <w:tcPr>
            <w:tcW w:w="263"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3</w:t>
            </w:r>
          </w:p>
        </w:tc>
        <w:tc>
          <w:tcPr>
            <w:tcW w:w="1667"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Końcówki do pipet żółte</w:t>
            </w:r>
          </w:p>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c>
          <w:tcPr>
            <w:tcW w:w="338"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szt.</w:t>
            </w:r>
          </w:p>
        </w:tc>
        <w:tc>
          <w:tcPr>
            <w:tcW w:w="499"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10 000</w:t>
            </w:r>
          </w:p>
        </w:tc>
        <w:tc>
          <w:tcPr>
            <w:tcW w:w="694"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right"/>
              <w:rPr>
                <w:rFonts w:ascii="Times New Roman" w:eastAsia="Times New Roman" w:hAnsi="Times New Roman" w:cs="Times New Roman"/>
                <w:sz w:val="20"/>
                <w:szCs w:val="20"/>
                <w:lang w:eastAsia="pl-PL"/>
              </w:rPr>
            </w:pPr>
          </w:p>
        </w:tc>
        <w:tc>
          <w:tcPr>
            <w:tcW w:w="625"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right"/>
              <w:rPr>
                <w:rFonts w:ascii="Times New Roman" w:eastAsia="Times New Roman" w:hAnsi="Times New Roman" w:cs="Times New Roman"/>
                <w:sz w:val="20"/>
                <w:szCs w:val="20"/>
                <w:lang w:eastAsia="pl-PL"/>
              </w:rPr>
            </w:pPr>
          </w:p>
        </w:tc>
        <w:tc>
          <w:tcPr>
            <w:tcW w:w="357"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c>
          <w:tcPr>
            <w:tcW w:w="557"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right"/>
              <w:rPr>
                <w:rFonts w:ascii="Times New Roman" w:eastAsia="Times New Roman" w:hAnsi="Times New Roman" w:cs="Times New Roman"/>
                <w:sz w:val="20"/>
                <w:szCs w:val="20"/>
                <w:lang w:eastAsia="pl-PL"/>
              </w:rPr>
            </w:pPr>
          </w:p>
        </w:tc>
      </w:tr>
      <w:tr w:rsidR="00BD46BF" w:rsidRPr="00BD46BF" w:rsidTr="00BD46BF">
        <w:tc>
          <w:tcPr>
            <w:tcW w:w="263"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4</w:t>
            </w:r>
          </w:p>
        </w:tc>
        <w:tc>
          <w:tcPr>
            <w:tcW w:w="1667"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Pipety pasterowskie 3 ml, jednorazowe</w:t>
            </w:r>
          </w:p>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c>
          <w:tcPr>
            <w:tcW w:w="338"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szt.</w:t>
            </w:r>
          </w:p>
        </w:tc>
        <w:tc>
          <w:tcPr>
            <w:tcW w:w="499"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10 000</w:t>
            </w:r>
          </w:p>
        </w:tc>
        <w:tc>
          <w:tcPr>
            <w:tcW w:w="694"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right"/>
              <w:rPr>
                <w:rFonts w:ascii="Times New Roman" w:eastAsia="Times New Roman" w:hAnsi="Times New Roman" w:cs="Times New Roman"/>
                <w:sz w:val="20"/>
                <w:szCs w:val="20"/>
                <w:lang w:eastAsia="pl-PL"/>
              </w:rPr>
            </w:pPr>
          </w:p>
        </w:tc>
        <w:tc>
          <w:tcPr>
            <w:tcW w:w="625"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right"/>
              <w:rPr>
                <w:rFonts w:ascii="Times New Roman" w:eastAsia="Times New Roman" w:hAnsi="Times New Roman" w:cs="Times New Roman"/>
                <w:sz w:val="20"/>
                <w:szCs w:val="20"/>
                <w:lang w:eastAsia="pl-PL"/>
              </w:rPr>
            </w:pPr>
          </w:p>
        </w:tc>
        <w:tc>
          <w:tcPr>
            <w:tcW w:w="357"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c>
          <w:tcPr>
            <w:tcW w:w="557"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right"/>
              <w:rPr>
                <w:rFonts w:ascii="Times New Roman" w:eastAsia="Times New Roman" w:hAnsi="Times New Roman" w:cs="Times New Roman"/>
                <w:sz w:val="20"/>
                <w:szCs w:val="20"/>
                <w:lang w:eastAsia="pl-PL"/>
              </w:rPr>
            </w:pPr>
          </w:p>
        </w:tc>
      </w:tr>
      <w:tr w:rsidR="00BD46BF" w:rsidRPr="00BD46BF" w:rsidTr="00BD46BF">
        <w:tc>
          <w:tcPr>
            <w:tcW w:w="263"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5</w:t>
            </w:r>
          </w:p>
        </w:tc>
        <w:tc>
          <w:tcPr>
            <w:tcW w:w="1667"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Probówki 4 ml + korki harmonijkowe 12 x 75 polistyrenowe</w:t>
            </w:r>
          </w:p>
        </w:tc>
        <w:tc>
          <w:tcPr>
            <w:tcW w:w="338"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szt.</w:t>
            </w:r>
          </w:p>
        </w:tc>
        <w:tc>
          <w:tcPr>
            <w:tcW w:w="499"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5 000</w:t>
            </w:r>
          </w:p>
        </w:tc>
        <w:tc>
          <w:tcPr>
            <w:tcW w:w="694"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right"/>
              <w:rPr>
                <w:rFonts w:ascii="Times New Roman" w:eastAsia="Times New Roman" w:hAnsi="Times New Roman" w:cs="Times New Roman"/>
                <w:sz w:val="20"/>
                <w:szCs w:val="20"/>
                <w:lang w:eastAsia="pl-PL"/>
              </w:rPr>
            </w:pPr>
          </w:p>
        </w:tc>
        <w:tc>
          <w:tcPr>
            <w:tcW w:w="625"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right"/>
              <w:rPr>
                <w:rFonts w:ascii="Times New Roman" w:eastAsia="Times New Roman" w:hAnsi="Times New Roman" w:cs="Times New Roman"/>
                <w:sz w:val="20"/>
                <w:szCs w:val="20"/>
                <w:lang w:eastAsia="pl-PL"/>
              </w:rPr>
            </w:pPr>
          </w:p>
        </w:tc>
        <w:tc>
          <w:tcPr>
            <w:tcW w:w="357"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c>
          <w:tcPr>
            <w:tcW w:w="557"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right"/>
              <w:rPr>
                <w:rFonts w:ascii="Times New Roman" w:eastAsia="Times New Roman" w:hAnsi="Times New Roman" w:cs="Times New Roman"/>
                <w:sz w:val="20"/>
                <w:szCs w:val="20"/>
                <w:lang w:eastAsia="pl-PL"/>
              </w:rPr>
            </w:pPr>
          </w:p>
        </w:tc>
      </w:tr>
      <w:tr w:rsidR="00BD46BF" w:rsidRPr="00BD46BF" w:rsidTr="00BD46BF">
        <w:tc>
          <w:tcPr>
            <w:tcW w:w="263"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6</w:t>
            </w:r>
          </w:p>
        </w:tc>
        <w:tc>
          <w:tcPr>
            <w:tcW w:w="1667"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Probówki 12 ml 17 x 105 polistyrenowe ze stożkiem na 0,5 ml osadu moczu</w:t>
            </w:r>
          </w:p>
        </w:tc>
        <w:tc>
          <w:tcPr>
            <w:tcW w:w="338"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szt.</w:t>
            </w:r>
          </w:p>
        </w:tc>
        <w:tc>
          <w:tcPr>
            <w:tcW w:w="499"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15 000</w:t>
            </w:r>
          </w:p>
        </w:tc>
        <w:tc>
          <w:tcPr>
            <w:tcW w:w="694"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right"/>
              <w:rPr>
                <w:rFonts w:ascii="Times New Roman" w:eastAsia="Times New Roman" w:hAnsi="Times New Roman" w:cs="Times New Roman"/>
                <w:sz w:val="20"/>
                <w:szCs w:val="20"/>
                <w:lang w:eastAsia="pl-PL"/>
              </w:rPr>
            </w:pPr>
          </w:p>
        </w:tc>
        <w:tc>
          <w:tcPr>
            <w:tcW w:w="625"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right"/>
              <w:rPr>
                <w:rFonts w:ascii="Times New Roman" w:eastAsia="Times New Roman" w:hAnsi="Times New Roman" w:cs="Times New Roman"/>
                <w:sz w:val="20"/>
                <w:szCs w:val="20"/>
                <w:lang w:eastAsia="pl-PL"/>
              </w:rPr>
            </w:pPr>
          </w:p>
        </w:tc>
        <w:tc>
          <w:tcPr>
            <w:tcW w:w="357"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c>
          <w:tcPr>
            <w:tcW w:w="557"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right"/>
              <w:rPr>
                <w:rFonts w:ascii="Times New Roman" w:eastAsia="Times New Roman" w:hAnsi="Times New Roman" w:cs="Times New Roman"/>
                <w:sz w:val="20"/>
                <w:szCs w:val="20"/>
                <w:lang w:eastAsia="pl-PL"/>
              </w:rPr>
            </w:pPr>
          </w:p>
        </w:tc>
      </w:tr>
      <w:tr w:rsidR="00BD46BF" w:rsidRPr="00BD46BF" w:rsidTr="00BD46BF">
        <w:tc>
          <w:tcPr>
            <w:tcW w:w="263"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7</w:t>
            </w:r>
          </w:p>
        </w:tc>
        <w:tc>
          <w:tcPr>
            <w:tcW w:w="1667"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Szkiełka podstawowe mikroskopowe bez brzegu matowego</w:t>
            </w:r>
          </w:p>
        </w:tc>
        <w:tc>
          <w:tcPr>
            <w:tcW w:w="338"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szt.</w:t>
            </w:r>
          </w:p>
        </w:tc>
        <w:tc>
          <w:tcPr>
            <w:tcW w:w="499"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2 500</w:t>
            </w:r>
          </w:p>
        </w:tc>
        <w:tc>
          <w:tcPr>
            <w:tcW w:w="694"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right"/>
              <w:rPr>
                <w:rFonts w:ascii="Times New Roman" w:eastAsia="Times New Roman" w:hAnsi="Times New Roman" w:cs="Times New Roman"/>
                <w:sz w:val="20"/>
                <w:szCs w:val="20"/>
                <w:lang w:eastAsia="pl-PL"/>
              </w:rPr>
            </w:pPr>
          </w:p>
        </w:tc>
        <w:tc>
          <w:tcPr>
            <w:tcW w:w="625"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right"/>
              <w:rPr>
                <w:rFonts w:ascii="Times New Roman" w:eastAsia="Times New Roman" w:hAnsi="Times New Roman" w:cs="Times New Roman"/>
                <w:sz w:val="20"/>
                <w:szCs w:val="20"/>
                <w:lang w:eastAsia="pl-PL"/>
              </w:rPr>
            </w:pPr>
          </w:p>
        </w:tc>
        <w:tc>
          <w:tcPr>
            <w:tcW w:w="357"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c>
          <w:tcPr>
            <w:tcW w:w="557"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right"/>
              <w:rPr>
                <w:rFonts w:ascii="Times New Roman" w:eastAsia="Times New Roman" w:hAnsi="Times New Roman" w:cs="Times New Roman"/>
                <w:sz w:val="20"/>
                <w:szCs w:val="20"/>
                <w:lang w:eastAsia="pl-PL"/>
              </w:rPr>
            </w:pPr>
          </w:p>
        </w:tc>
      </w:tr>
      <w:tr w:rsidR="00BD46BF" w:rsidRPr="00BD46BF" w:rsidTr="00BD46BF">
        <w:tc>
          <w:tcPr>
            <w:tcW w:w="263"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8</w:t>
            </w:r>
          </w:p>
        </w:tc>
        <w:tc>
          <w:tcPr>
            <w:tcW w:w="1667"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 xml:space="preserve">Kuwety do spektrometrii macro o poj. 2-4,5 ml z PS z 2 ściankami optycznie gładkimi dla fal 340-800 </w:t>
            </w:r>
            <w:proofErr w:type="spellStart"/>
            <w:r w:rsidRPr="00BD46BF">
              <w:rPr>
                <w:rFonts w:ascii="Times New Roman" w:eastAsia="Times New Roman" w:hAnsi="Times New Roman" w:cs="Times New Roman"/>
                <w:sz w:val="20"/>
                <w:szCs w:val="20"/>
                <w:lang w:eastAsia="pl-PL"/>
              </w:rPr>
              <w:t>nm</w:t>
            </w:r>
            <w:proofErr w:type="spellEnd"/>
          </w:p>
        </w:tc>
        <w:tc>
          <w:tcPr>
            <w:tcW w:w="338"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szt.</w:t>
            </w:r>
          </w:p>
        </w:tc>
        <w:tc>
          <w:tcPr>
            <w:tcW w:w="499"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1 000</w:t>
            </w:r>
          </w:p>
        </w:tc>
        <w:tc>
          <w:tcPr>
            <w:tcW w:w="694"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right"/>
              <w:rPr>
                <w:rFonts w:ascii="Times New Roman" w:eastAsia="Times New Roman" w:hAnsi="Times New Roman" w:cs="Times New Roman"/>
                <w:sz w:val="20"/>
                <w:szCs w:val="20"/>
                <w:lang w:eastAsia="pl-PL"/>
              </w:rPr>
            </w:pPr>
          </w:p>
        </w:tc>
        <w:tc>
          <w:tcPr>
            <w:tcW w:w="625"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right"/>
              <w:rPr>
                <w:rFonts w:ascii="Times New Roman" w:eastAsia="Times New Roman" w:hAnsi="Times New Roman" w:cs="Times New Roman"/>
                <w:sz w:val="20"/>
                <w:szCs w:val="20"/>
                <w:lang w:eastAsia="pl-PL"/>
              </w:rPr>
            </w:pPr>
          </w:p>
        </w:tc>
        <w:tc>
          <w:tcPr>
            <w:tcW w:w="357"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c>
          <w:tcPr>
            <w:tcW w:w="557"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right"/>
              <w:rPr>
                <w:rFonts w:ascii="Times New Roman" w:eastAsia="Times New Roman" w:hAnsi="Times New Roman" w:cs="Times New Roman"/>
                <w:sz w:val="20"/>
                <w:szCs w:val="20"/>
                <w:lang w:eastAsia="pl-PL"/>
              </w:rPr>
            </w:pPr>
          </w:p>
        </w:tc>
      </w:tr>
      <w:tr w:rsidR="00BD46BF" w:rsidRPr="00BD46BF" w:rsidTr="00BD46BF">
        <w:tc>
          <w:tcPr>
            <w:tcW w:w="263"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9</w:t>
            </w:r>
          </w:p>
        </w:tc>
        <w:tc>
          <w:tcPr>
            <w:tcW w:w="1667"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Kamery FAST READ 102 z PMMA do analizy osadu moczu</w:t>
            </w:r>
          </w:p>
        </w:tc>
        <w:tc>
          <w:tcPr>
            <w:tcW w:w="338"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szt.</w:t>
            </w:r>
          </w:p>
        </w:tc>
        <w:tc>
          <w:tcPr>
            <w:tcW w:w="499"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3 500</w:t>
            </w:r>
          </w:p>
        </w:tc>
        <w:tc>
          <w:tcPr>
            <w:tcW w:w="694"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right"/>
              <w:rPr>
                <w:rFonts w:ascii="Times New Roman" w:eastAsia="Times New Roman" w:hAnsi="Times New Roman" w:cs="Times New Roman"/>
                <w:sz w:val="20"/>
                <w:szCs w:val="20"/>
                <w:lang w:eastAsia="pl-PL"/>
              </w:rPr>
            </w:pPr>
          </w:p>
        </w:tc>
        <w:tc>
          <w:tcPr>
            <w:tcW w:w="625"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right"/>
              <w:rPr>
                <w:rFonts w:ascii="Times New Roman" w:eastAsia="Times New Roman" w:hAnsi="Times New Roman" w:cs="Times New Roman"/>
                <w:sz w:val="20"/>
                <w:szCs w:val="20"/>
                <w:lang w:eastAsia="pl-PL"/>
              </w:rPr>
            </w:pPr>
          </w:p>
        </w:tc>
        <w:tc>
          <w:tcPr>
            <w:tcW w:w="357"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c>
          <w:tcPr>
            <w:tcW w:w="557"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right"/>
              <w:rPr>
                <w:rFonts w:ascii="Times New Roman" w:eastAsia="Times New Roman" w:hAnsi="Times New Roman" w:cs="Times New Roman"/>
                <w:sz w:val="20"/>
                <w:szCs w:val="20"/>
                <w:lang w:eastAsia="pl-PL"/>
              </w:rPr>
            </w:pPr>
          </w:p>
        </w:tc>
      </w:tr>
      <w:tr w:rsidR="00BD46BF" w:rsidRPr="00BD46BF" w:rsidTr="00BD46BF">
        <w:tc>
          <w:tcPr>
            <w:tcW w:w="263"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10</w:t>
            </w:r>
          </w:p>
        </w:tc>
        <w:tc>
          <w:tcPr>
            <w:tcW w:w="1667"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Bagietki plastikowe do kału długość 15-20 cm</w:t>
            </w:r>
          </w:p>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c>
          <w:tcPr>
            <w:tcW w:w="338"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szt.</w:t>
            </w:r>
          </w:p>
        </w:tc>
        <w:tc>
          <w:tcPr>
            <w:tcW w:w="499"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5 000</w:t>
            </w:r>
          </w:p>
        </w:tc>
        <w:tc>
          <w:tcPr>
            <w:tcW w:w="694"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right"/>
              <w:rPr>
                <w:rFonts w:ascii="Times New Roman" w:eastAsia="Times New Roman" w:hAnsi="Times New Roman" w:cs="Times New Roman"/>
                <w:sz w:val="20"/>
                <w:szCs w:val="20"/>
                <w:lang w:eastAsia="pl-PL"/>
              </w:rPr>
            </w:pPr>
          </w:p>
        </w:tc>
        <w:tc>
          <w:tcPr>
            <w:tcW w:w="625"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right"/>
              <w:rPr>
                <w:rFonts w:ascii="Times New Roman" w:eastAsia="Times New Roman" w:hAnsi="Times New Roman" w:cs="Times New Roman"/>
                <w:sz w:val="20"/>
                <w:szCs w:val="20"/>
                <w:lang w:eastAsia="pl-PL"/>
              </w:rPr>
            </w:pPr>
          </w:p>
        </w:tc>
        <w:tc>
          <w:tcPr>
            <w:tcW w:w="357"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c>
          <w:tcPr>
            <w:tcW w:w="557"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right"/>
              <w:rPr>
                <w:rFonts w:ascii="Times New Roman" w:eastAsia="Times New Roman" w:hAnsi="Times New Roman" w:cs="Times New Roman"/>
                <w:sz w:val="20"/>
                <w:szCs w:val="20"/>
                <w:lang w:eastAsia="pl-PL"/>
              </w:rPr>
            </w:pPr>
          </w:p>
        </w:tc>
      </w:tr>
      <w:tr w:rsidR="00BD46BF" w:rsidRPr="00BD46BF" w:rsidTr="00BD46BF">
        <w:tc>
          <w:tcPr>
            <w:tcW w:w="3461" w:type="pct"/>
            <w:gridSpan w:val="5"/>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b/>
                <w:sz w:val="20"/>
                <w:szCs w:val="20"/>
                <w:lang w:eastAsia="pl-PL"/>
              </w:rPr>
            </w:pPr>
          </w:p>
          <w:p w:rsidR="00BD46BF" w:rsidRPr="00BD46BF" w:rsidRDefault="00BD46BF" w:rsidP="00BD46BF">
            <w:pPr>
              <w:snapToGrid w:val="0"/>
              <w:spacing w:after="0" w:line="240" w:lineRule="auto"/>
              <w:ind w:left="1156"/>
              <w:rPr>
                <w:rFonts w:ascii="Times New Roman" w:eastAsia="Times New Roman" w:hAnsi="Times New Roman" w:cs="Times New Roman"/>
                <w:b/>
                <w:sz w:val="20"/>
                <w:szCs w:val="20"/>
                <w:lang w:eastAsia="pl-PL"/>
              </w:rPr>
            </w:pPr>
            <w:r w:rsidRPr="00BD46BF">
              <w:rPr>
                <w:rFonts w:ascii="Times New Roman" w:eastAsia="Times New Roman" w:hAnsi="Times New Roman" w:cs="Times New Roman"/>
                <w:b/>
                <w:sz w:val="20"/>
                <w:szCs w:val="20"/>
                <w:lang w:eastAsia="pl-PL"/>
              </w:rPr>
              <w:t>RAZEM</w:t>
            </w:r>
          </w:p>
          <w:p w:rsidR="00BD46BF" w:rsidRPr="00BD46BF" w:rsidRDefault="00BD46BF" w:rsidP="00BD46BF">
            <w:pPr>
              <w:snapToGrid w:val="0"/>
              <w:spacing w:after="0" w:line="240" w:lineRule="auto"/>
              <w:ind w:left="1156"/>
              <w:rPr>
                <w:rFonts w:ascii="Times New Roman" w:eastAsia="Times New Roman" w:hAnsi="Times New Roman" w:cs="Times New Roman"/>
                <w:b/>
                <w:sz w:val="20"/>
                <w:szCs w:val="20"/>
                <w:lang w:eastAsia="pl-PL"/>
              </w:rPr>
            </w:pPr>
          </w:p>
        </w:tc>
        <w:tc>
          <w:tcPr>
            <w:tcW w:w="625"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right"/>
              <w:rPr>
                <w:rFonts w:ascii="Times New Roman" w:eastAsia="Times New Roman" w:hAnsi="Times New Roman" w:cs="Times New Roman"/>
                <w:b/>
                <w:sz w:val="20"/>
                <w:szCs w:val="20"/>
                <w:lang w:eastAsia="pl-PL"/>
              </w:rPr>
            </w:pPr>
          </w:p>
        </w:tc>
        <w:tc>
          <w:tcPr>
            <w:tcW w:w="357"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b/>
                <w:sz w:val="20"/>
                <w:szCs w:val="20"/>
                <w:lang w:eastAsia="pl-PL"/>
              </w:rPr>
            </w:pPr>
          </w:p>
        </w:tc>
        <w:tc>
          <w:tcPr>
            <w:tcW w:w="557"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right"/>
              <w:rPr>
                <w:rFonts w:ascii="Times New Roman" w:eastAsia="Times New Roman" w:hAnsi="Times New Roman" w:cs="Times New Roman"/>
                <w:b/>
                <w:sz w:val="20"/>
                <w:szCs w:val="20"/>
                <w:lang w:eastAsia="pl-PL"/>
              </w:rPr>
            </w:pPr>
          </w:p>
        </w:tc>
      </w:tr>
    </w:tbl>
    <w:p w:rsidR="00BD46BF" w:rsidRPr="00BD46BF" w:rsidRDefault="00BD46BF" w:rsidP="00BD46BF">
      <w:pPr>
        <w:spacing w:after="0" w:line="240" w:lineRule="auto"/>
        <w:rPr>
          <w:rFonts w:ascii="Times New Roman" w:eastAsia="Times New Roman" w:hAnsi="Times New Roman" w:cs="Times New Roman"/>
          <w:sz w:val="24"/>
          <w:szCs w:val="24"/>
          <w:lang w:eastAsia="pl-PL"/>
        </w:rPr>
      </w:pPr>
    </w:p>
    <w:p w:rsidR="00BD46BF" w:rsidRPr="00BD46BF" w:rsidRDefault="00BD46BF" w:rsidP="00BD46BF">
      <w:pPr>
        <w:spacing w:after="0" w:line="240" w:lineRule="auto"/>
        <w:rPr>
          <w:rFonts w:ascii="Times New Roman" w:eastAsia="Times New Roman" w:hAnsi="Times New Roman" w:cs="Times New Roman"/>
          <w:b/>
          <w:sz w:val="24"/>
          <w:szCs w:val="24"/>
          <w:lang w:eastAsia="pl-PL"/>
        </w:rPr>
      </w:pPr>
    </w:p>
    <w:p w:rsidR="00BD46BF" w:rsidRPr="00BD46BF" w:rsidRDefault="00BD46BF" w:rsidP="00BD46BF">
      <w:pPr>
        <w:spacing w:after="0" w:line="240" w:lineRule="auto"/>
        <w:rPr>
          <w:rFonts w:ascii="Times New Roman" w:eastAsia="Times New Roman" w:hAnsi="Times New Roman" w:cs="Times New Roman"/>
          <w:b/>
          <w:sz w:val="24"/>
          <w:szCs w:val="24"/>
          <w:lang w:eastAsia="pl-PL"/>
        </w:rPr>
      </w:pPr>
    </w:p>
    <w:p w:rsidR="00BD46BF" w:rsidRPr="00BD46BF" w:rsidRDefault="00BD46BF" w:rsidP="00BD46BF">
      <w:pPr>
        <w:spacing w:after="0" w:line="240" w:lineRule="auto"/>
        <w:rPr>
          <w:rFonts w:ascii="Times New Roman" w:eastAsia="Times New Roman" w:hAnsi="Times New Roman" w:cs="Times New Roman"/>
          <w:b/>
          <w:sz w:val="24"/>
          <w:szCs w:val="24"/>
          <w:lang w:eastAsia="pl-PL"/>
        </w:rPr>
      </w:pPr>
    </w:p>
    <w:p w:rsidR="00BD46BF" w:rsidRPr="00BD46BF" w:rsidRDefault="00BD46BF" w:rsidP="00BD46BF">
      <w:pPr>
        <w:spacing w:after="0" w:line="240" w:lineRule="auto"/>
        <w:rPr>
          <w:rFonts w:ascii="Times New Roman" w:eastAsia="Times New Roman" w:hAnsi="Times New Roman" w:cs="Times New Roman"/>
          <w:b/>
          <w:sz w:val="24"/>
          <w:szCs w:val="24"/>
          <w:lang w:eastAsia="pl-PL"/>
        </w:rPr>
      </w:pPr>
    </w:p>
    <w:p w:rsidR="00BD46BF" w:rsidRPr="00BD46BF" w:rsidRDefault="00BD46BF" w:rsidP="00BD46BF">
      <w:pPr>
        <w:spacing w:after="0" w:line="240" w:lineRule="auto"/>
        <w:rPr>
          <w:rFonts w:ascii="Times New Roman" w:eastAsia="Times New Roman" w:hAnsi="Times New Roman" w:cs="Times New Roman"/>
          <w:b/>
          <w:sz w:val="24"/>
          <w:szCs w:val="24"/>
          <w:lang w:eastAsia="pl-PL"/>
        </w:rPr>
      </w:pPr>
    </w:p>
    <w:p w:rsidR="00BD46BF" w:rsidRPr="00BD46BF" w:rsidRDefault="00BD46BF" w:rsidP="00BD46BF">
      <w:pPr>
        <w:spacing w:after="0" w:line="240" w:lineRule="auto"/>
        <w:rPr>
          <w:rFonts w:ascii="Times New Roman" w:eastAsia="Times New Roman" w:hAnsi="Times New Roman" w:cs="Times New Roman"/>
          <w:b/>
          <w:sz w:val="24"/>
          <w:szCs w:val="24"/>
          <w:lang w:eastAsia="pl-PL"/>
        </w:rPr>
      </w:pPr>
      <w:r w:rsidRPr="00BD46BF">
        <w:rPr>
          <w:rFonts w:ascii="Times New Roman" w:eastAsia="Times New Roman" w:hAnsi="Times New Roman" w:cs="Times New Roman"/>
          <w:b/>
          <w:sz w:val="24"/>
          <w:szCs w:val="24"/>
          <w:lang w:eastAsia="pl-PL"/>
        </w:rPr>
        <w:lastRenderedPageBreak/>
        <w:t>Zadanie nr 2 - Odczynniki laboratoryjne A</w:t>
      </w:r>
    </w:p>
    <w:p w:rsidR="00BD46BF" w:rsidRPr="00BD46BF" w:rsidRDefault="00BD46BF" w:rsidP="00BD46BF">
      <w:pPr>
        <w:spacing w:after="0" w:line="240" w:lineRule="auto"/>
        <w:rPr>
          <w:rFonts w:ascii="Times New Roman" w:eastAsia="Times New Roman" w:hAnsi="Times New Roman" w:cs="Times New Roman"/>
          <w:b/>
          <w:sz w:val="24"/>
          <w:szCs w:val="24"/>
          <w:lang w:eastAsia="pl-PL"/>
        </w:rPr>
      </w:pPr>
    </w:p>
    <w:tbl>
      <w:tblPr>
        <w:tblW w:w="4993" w:type="pct"/>
        <w:tblLayout w:type="fixed"/>
        <w:tblLook w:val="0000" w:firstRow="0" w:lastRow="0" w:firstColumn="0" w:lastColumn="0" w:noHBand="0" w:noVBand="0"/>
      </w:tblPr>
      <w:tblGrid>
        <w:gridCol w:w="737"/>
        <w:gridCol w:w="5006"/>
        <w:gridCol w:w="888"/>
        <w:gridCol w:w="1003"/>
        <w:gridCol w:w="1952"/>
        <w:gridCol w:w="15"/>
        <w:gridCol w:w="1471"/>
        <w:gridCol w:w="15"/>
        <w:gridCol w:w="1045"/>
        <w:gridCol w:w="1701"/>
        <w:gridCol w:w="1272"/>
      </w:tblGrid>
      <w:tr w:rsidR="00BD46BF" w:rsidRPr="00BD46BF" w:rsidTr="00BD46BF">
        <w:tc>
          <w:tcPr>
            <w:tcW w:w="244" w:type="pct"/>
            <w:tcBorders>
              <w:top w:val="single" w:sz="4" w:space="0" w:color="auto"/>
              <w:left w:val="single" w:sz="4" w:space="0" w:color="auto"/>
              <w:bottom w:val="single" w:sz="4" w:space="0" w:color="auto"/>
              <w:right w:val="single" w:sz="4" w:space="0" w:color="auto"/>
            </w:tcBorders>
            <w:vAlign w:val="center"/>
          </w:tcPr>
          <w:p w:rsidR="00BD46BF" w:rsidRPr="00BD46BF" w:rsidRDefault="00BD46BF" w:rsidP="00BD46BF">
            <w:pPr>
              <w:snapToGrid w:val="0"/>
              <w:spacing w:after="0" w:line="240" w:lineRule="auto"/>
              <w:jc w:val="center"/>
              <w:rPr>
                <w:rFonts w:ascii="Times New Roman" w:eastAsia="Times New Roman" w:hAnsi="Times New Roman" w:cs="Times New Roman"/>
                <w:b/>
                <w:sz w:val="20"/>
                <w:szCs w:val="20"/>
                <w:lang w:eastAsia="pl-PL"/>
              </w:rPr>
            </w:pPr>
            <w:proofErr w:type="spellStart"/>
            <w:r w:rsidRPr="00BD46BF">
              <w:rPr>
                <w:rFonts w:ascii="Times New Roman" w:eastAsia="Times New Roman" w:hAnsi="Times New Roman" w:cs="Times New Roman"/>
                <w:b/>
                <w:sz w:val="20"/>
                <w:szCs w:val="20"/>
                <w:lang w:eastAsia="pl-PL"/>
              </w:rPr>
              <w:t>Lp</w:t>
            </w:r>
            <w:proofErr w:type="spellEnd"/>
          </w:p>
        </w:tc>
        <w:tc>
          <w:tcPr>
            <w:tcW w:w="1657" w:type="pct"/>
            <w:tcBorders>
              <w:top w:val="single" w:sz="4" w:space="0" w:color="auto"/>
              <w:left w:val="single" w:sz="4" w:space="0" w:color="auto"/>
              <w:bottom w:val="single" w:sz="4" w:space="0" w:color="auto"/>
              <w:right w:val="single" w:sz="4" w:space="0" w:color="auto"/>
            </w:tcBorders>
            <w:vAlign w:val="center"/>
          </w:tcPr>
          <w:p w:rsidR="00BD46BF" w:rsidRPr="00BD46BF" w:rsidRDefault="00BD46BF" w:rsidP="00BD46BF">
            <w:pPr>
              <w:snapToGrid w:val="0"/>
              <w:spacing w:after="0" w:line="240" w:lineRule="auto"/>
              <w:jc w:val="center"/>
              <w:rPr>
                <w:rFonts w:ascii="Times New Roman" w:eastAsia="Times New Roman" w:hAnsi="Times New Roman" w:cs="Times New Roman"/>
                <w:b/>
                <w:sz w:val="20"/>
                <w:szCs w:val="20"/>
                <w:lang w:eastAsia="pl-PL"/>
              </w:rPr>
            </w:pPr>
            <w:r w:rsidRPr="00BD46BF">
              <w:rPr>
                <w:rFonts w:ascii="Times New Roman" w:eastAsia="Times New Roman" w:hAnsi="Times New Roman" w:cs="Times New Roman"/>
                <w:b/>
                <w:sz w:val="20"/>
                <w:szCs w:val="20"/>
                <w:lang w:eastAsia="pl-PL"/>
              </w:rPr>
              <w:t>Opis przedmiotu</w:t>
            </w:r>
          </w:p>
        </w:tc>
        <w:tc>
          <w:tcPr>
            <w:tcW w:w="294" w:type="pct"/>
            <w:tcBorders>
              <w:top w:val="single" w:sz="4" w:space="0" w:color="auto"/>
              <w:left w:val="single" w:sz="4" w:space="0" w:color="auto"/>
              <w:bottom w:val="single" w:sz="4" w:space="0" w:color="auto"/>
              <w:right w:val="single" w:sz="4" w:space="0" w:color="auto"/>
            </w:tcBorders>
            <w:vAlign w:val="center"/>
          </w:tcPr>
          <w:p w:rsidR="00BD46BF" w:rsidRPr="00BD46BF" w:rsidRDefault="00BD46BF" w:rsidP="00BD46BF">
            <w:pPr>
              <w:snapToGrid w:val="0"/>
              <w:spacing w:after="0" w:line="240" w:lineRule="auto"/>
              <w:jc w:val="center"/>
              <w:rPr>
                <w:rFonts w:ascii="Times New Roman" w:eastAsia="Times New Roman" w:hAnsi="Times New Roman" w:cs="Times New Roman"/>
                <w:b/>
                <w:sz w:val="20"/>
                <w:szCs w:val="20"/>
                <w:lang w:eastAsia="pl-PL"/>
              </w:rPr>
            </w:pPr>
            <w:r w:rsidRPr="00BD46BF">
              <w:rPr>
                <w:rFonts w:ascii="Times New Roman" w:eastAsia="Times New Roman" w:hAnsi="Times New Roman" w:cs="Times New Roman"/>
                <w:b/>
                <w:sz w:val="20"/>
                <w:szCs w:val="20"/>
                <w:lang w:eastAsia="pl-PL"/>
              </w:rPr>
              <w:t>j.m.</w:t>
            </w:r>
          </w:p>
        </w:tc>
        <w:tc>
          <w:tcPr>
            <w:tcW w:w="332" w:type="pct"/>
            <w:tcBorders>
              <w:top w:val="single" w:sz="4" w:space="0" w:color="auto"/>
              <w:left w:val="single" w:sz="4" w:space="0" w:color="auto"/>
              <w:bottom w:val="single" w:sz="4" w:space="0" w:color="auto"/>
              <w:right w:val="single" w:sz="4" w:space="0" w:color="auto"/>
            </w:tcBorders>
            <w:vAlign w:val="center"/>
          </w:tcPr>
          <w:p w:rsidR="00BD46BF" w:rsidRPr="00BD46BF" w:rsidRDefault="00BD46BF" w:rsidP="00BD46BF">
            <w:pPr>
              <w:snapToGrid w:val="0"/>
              <w:spacing w:after="0" w:line="240" w:lineRule="auto"/>
              <w:jc w:val="center"/>
              <w:rPr>
                <w:rFonts w:ascii="Times New Roman" w:eastAsia="Times New Roman" w:hAnsi="Times New Roman" w:cs="Times New Roman"/>
                <w:b/>
                <w:sz w:val="20"/>
                <w:szCs w:val="20"/>
                <w:lang w:eastAsia="pl-PL"/>
              </w:rPr>
            </w:pPr>
            <w:r w:rsidRPr="00BD46BF">
              <w:rPr>
                <w:rFonts w:ascii="Times New Roman" w:eastAsia="Times New Roman" w:hAnsi="Times New Roman" w:cs="Times New Roman"/>
                <w:b/>
                <w:sz w:val="20"/>
                <w:szCs w:val="20"/>
                <w:lang w:eastAsia="pl-PL"/>
              </w:rPr>
              <w:t>Ilość</w:t>
            </w:r>
          </w:p>
        </w:tc>
        <w:tc>
          <w:tcPr>
            <w:tcW w:w="646" w:type="pct"/>
            <w:tcBorders>
              <w:top w:val="single" w:sz="4" w:space="0" w:color="auto"/>
              <w:left w:val="single" w:sz="4" w:space="0" w:color="auto"/>
              <w:bottom w:val="single" w:sz="4" w:space="0" w:color="auto"/>
              <w:right w:val="single" w:sz="4" w:space="0" w:color="auto"/>
            </w:tcBorders>
            <w:vAlign w:val="center"/>
          </w:tcPr>
          <w:p w:rsidR="00BD46BF" w:rsidRPr="00BD46BF" w:rsidRDefault="00BD46BF" w:rsidP="00BD46BF">
            <w:pPr>
              <w:snapToGrid w:val="0"/>
              <w:spacing w:after="0" w:line="240" w:lineRule="auto"/>
              <w:jc w:val="center"/>
              <w:rPr>
                <w:rFonts w:ascii="Times New Roman" w:eastAsia="Times New Roman" w:hAnsi="Times New Roman" w:cs="Times New Roman"/>
                <w:b/>
                <w:sz w:val="20"/>
                <w:szCs w:val="20"/>
                <w:lang w:eastAsia="pl-PL"/>
              </w:rPr>
            </w:pPr>
            <w:r w:rsidRPr="00BD46BF">
              <w:rPr>
                <w:rFonts w:ascii="Times New Roman" w:eastAsia="Times New Roman" w:hAnsi="Times New Roman" w:cs="Times New Roman"/>
                <w:b/>
                <w:sz w:val="20"/>
                <w:szCs w:val="20"/>
                <w:lang w:eastAsia="pl-PL"/>
              </w:rPr>
              <w:t>Cena jednostkowa netto</w:t>
            </w:r>
          </w:p>
        </w:tc>
        <w:tc>
          <w:tcPr>
            <w:tcW w:w="492" w:type="pct"/>
            <w:gridSpan w:val="2"/>
            <w:tcBorders>
              <w:top w:val="single" w:sz="4" w:space="0" w:color="auto"/>
              <w:left w:val="single" w:sz="4" w:space="0" w:color="auto"/>
              <w:bottom w:val="single" w:sz="4" w:space="0" w:color="auto"/>
              <w:right w:val="single" w:sz="4" w:space="0" w:color="auto"/>
            </w:tcBorders>
            <w:vAlign w:val="center"/>
          </w:tcPr>
          <w:p w:rsidR="00BD46BF" w:rsidRPr="00BD46BF" w:rsidRDefault="00BD46BF" w:rsidP="00BD46BF">
            <w:pPr>
              <w:snapToGrid w:val="0"/>
              <w:spacing w:after="0" w:line="240" w:lineRule="auto"/>
              <w:jc w:val="center"/>
              <w:rPr>
                <w:rFonts w:ascii="Times New Roman" w:eastAsia="Times New Roman" w:hAnsi="Times New Roman" w:cs="Times New Roman"/>
                <w:b/>
                <w:sz w:val="20"/>
                <w:szCs w:val="20"/>
                <w:lang w:eastAsia="pl-PL"/>
              </w:rPr>
            </w:pPr>
            <w:r w:rsidRPr="00BD46BF">
              <w:rPr>
                <w:rFonts w:ascii="Times New Roman" w:eastAsia="Times New Roman" w:hAnsi="Times New Roman" w:cs="Times New Roman"/>
                <w:b/>
                <w:sz w:val="20"/>
                <w:szCs w:val="20"/>
                <w:lang w:eastAsia="pl-PL"/>
              </w:rPr>
              <w:t>Wartość netto</w:t>
            </w:r>
          </w:p>
        </w:tc>
        <w:tc>
          <w:tcPr>
            <w:tcW w:w="351" w:type="pct"/>
            <w:gridSpan w:val="2"/>
            <w:tcBorders>
              <w:top w:val="single" w:sz="4" w:space="0" w:color="auto"/>
              <w:left w:val="single" w:sz="4" w:space="0" w:color="auto"/>
              <w:bottom w:val="single" w:sz="4" w:space="0" w:color="auto"/>
              <w:right w:val="single" w:sz="4" w:space="0" w:color="auto"/>
            </w:tcBorders>
            <w:vAlign w:val="center"/>
          </w:tcPr>
          <w:p w:rsidR="00BD46BF" w:rsidRPr="00BD46BF" w:rsidRDefault="00BD46BF" w:rsidP="00BD46BF">
            <w:pPr>
              <w:snapToGrid w:val="0"/>
              <w:spacing w:after="0" w:line="240" w:lineRule="auto"/>
              <w:jc w:val="center"/>
              <w:rPr>
                <w:rFonts w:ascii="Times New Roman" w:eastAsia="Times New Roman" w:hAnsi="Times New Roman" w:cs="Times New Roman"/>
                <w:b/>
                <w:sz w:val="20"/>
                <w:szCs w:val="20"/>
                <w:lang w:eastAsia="pl-PL"/>
              </w:rPr>
            </w:pPr>
            <w:r w:rsidRPr="00BD46BF">
              <w:rPr>
                <w:rFonts w:ascii="Times New Roman" w:eastAsia="Times New Roman" w:hAnsi="Times New Roman" w:cs="Times New Roman"/>
                <w:b/>
                <w:sz w:val="20"/>
                <w:szCs w:val="20"/>
                <w:lang w:eastAsia="pl-PL"/>
              </w:rPr>
              <w:t>%</w:t>
            </w:r>
          </w:p>
          <w:p w:rsidR="00BD46BF" w:rsidRPr="00BD46BF" w:rsidRDefault="00BD46BF" w:rsidP="00BD46BF">
            <w:pPr>
              <w:snapToGrid w:val="0"/>
              <w:spacing w:after="0" w:line="240" w:lineRule="auto"/>
              <w:jc w:val="center"/>
              <w:rPr>
                <w:rFonts w:ascii="Times New Roman" w:eastAsia="Times New Roman" w:hAnsi="Times New Roman" w:cs="Times New Roman"/>
                <w:b/>
                <w:sz w:val="20"/>
                <w:szCs w:val="20"/>
                <w:lang w:eastAsia="pl-PL"/>
              </w:rPr>
            </w:pPr>
            <w:r w:rsidRPr="00BD46BF">
              <w:rPr>
                <w:rFonts w:ascii="Times New Roman" w:eastAsia="Times New Roman" w:hAnsi="Times New Roman" w:cs="Times New Roman"/>
                <w:b/>
                <w:sz w:val="20"/>
                <w:szCs w:val="20"/>
                <w:lang w:eastAsia="pl-PL"/>
              </w:rPr>
              <w:t>VAT</w:t>
            </w:r>
          </w:p>
        </w:tc>
        <w:tc>
          <w:tcPr>
            <w:tcW w:w="563" w:type="pct"/>
            <w:tcBorders>
              <w:top w:val="single" w:sz="4" w:space="0" w:color="auto"/>
              <w:left w:val="single" w:sz="4" w:space="0" w:color="auto"/>
              <w:bottom w:val="single" w:sz="4" w:space="0" w:color="auto"/>
              <w:right w:val="single" w:sz="4" w:space="0" w:color="auto"/>
            </w:tcBorders>
            <w:vAlign w:val="center"/>
          </w:tcPr>
          <w:p w:rsidR="00BD46BF" w:rsidRPr="00BD46BF" w:rsidRDefault="00BD46BF" w:rsidP="00BD46BF">
            <w:pPr>
              <w:snapToGrid w:val="0"/>
              <w:spacing w:after="0" w:line="240" w:lineRule="auto"/>
              <w:jc w:val="center"/>
              <w:rPr>
                <w:rFonts w:ascii="Times New Roman" w:eastAsia="Times New Roman" w:hAnsi="Times New Roman" w:cs="Times New Roman"/>
                <w:b/>
                <w:sz w:val="20"/>
                <w:szCs w:val="20"/>
                <w:lang w:eastAsia="pl-PL"/>
              </w:rPr>
            </w:pPr>
            <w:r w:rsidRPr="00BD46BF">
              <w:rPr>
                <w:rFonts w:ascii="Times New Roman" w:eastAsia="Times New Roman" w:hAnsi="Times New Roman" w:cs="Times New Roman"/>
                <w:b/>
                <w:sz w:val="20"/>
                <w:szCs w:val="20"/>
                <w:lang w:eastAsia="pl-PL"/>
              </w:rPr>
              <w:t>Wartość brutto</w:t>
            </w:r>
          </w:p>
        </w:tc>
        <w:tc>
          <w:tcPr>
            <w:tcW w:w="421"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center"/>
              <w:rPr>
                <w:rFonts w:ascii="Times New Roman" w:eastAsia="Times New Roman" w:hAnsi="Times New Roman" w:cs="Times New Roman"/>
                <w:b/>
                <w:sz w:val="20"/>
                <w:szCs w:val="20"/>
                <w:lang w:eastAsia="pl-PL"/>
              </w:rPr>
            </w:pPr>
          </w:p>
          <w:p w:rsidR="00BD46BF" w:rsidRPr="00BD46BF" w:rsidRDefault="00BD46BF" w:rsidP="00BD46BF">
            <w:pPr>
              <w:snapToGrid w:val="0"/>
              <w:spacing w:after="0" w:line="240" w:lineRule="auto"/>
              <w:jc w:val="center"/>
              <w:rPr>
                <w:rFonts w:ascii="Times New Roman" w:eastAsia="Times New Roman" w:hAnsi="Times New Roman" w:cs="Times New Roman"/>
                <w:b/>
                <w:sz w:val="20"/>
                <w:szCs w:val="20"/>
                <w:lang w:eastAsia="pl-PL"/>
              </w:rPr>
            </w:pPr>
            <w:r w:rsidRPr="00BD46BF">
              <w:rPr>
                <w:rFonts w:ascii="Times New Roman" w:eastAsia="Times New Roman" w:hAnsi="Times New Roman" w:cs="Times New Roman"/>
                <w:b/>
                <w:sz w:val="20"/>
                <w:szCs w:val="20"/>
                <w:lang w:eastAsia="pl-PL"/>
              </w:rPr>
              <w:t>Nr kat.</w:t>
            </w:r>
          </w:p>
        </w:tc>
      </w:tr>
      <w:tr w:rsidR="00BD46BF" w:rsidRPr="00BD46BF" w:rsidTr="00BD46BF">
        <w:tc>
          <w:tcPr>
            <w:tcW w:w="244"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1</w:t>
            </w:r>
          </w:p>
        </w:tc>
        <w:tc>
          <w:tcPr>
            <w:tcW w:w="1657"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 xml:space="preserve">Odczynnik  </w:t>
            </w:r>
            <w:proofErr w:type="spellStart"/>
            <w:r w:rsidRPr="00BD46BF">
              <w:rPr>
                <w:rFonts w:ascii="Times New Roman" w:eastAsia="Times New Roman" w:hAnsi="Times New Roman" w:cs="Times New Roman"/>
                <w:sz w:val="20"/>
                <w:szCs w:val="20"/>
                <w:lang w:eastAsia="pl-PL"/>
              </w:rPr>
              <w:t>Giemsy</w:t>
            </w:r>
            <w:proofErr w:type="spellEnd"/>
            <w:r w:rsidRPr="00BD46BF">
              <w:rPr>
                <w:rFonts w:ascii="Times New Roman" w:eastAsia="Times New Roman" w:hAnsi="Times New Roman" w:cs="Times New Roman"/>
                <w:sz w:val="20"/>
                <w:szCs w:val="20"/>
                <w:lang w:eastAsia="pl-PL"/>
              </w:rPr>
              <w:t xml:space="preserve"> 500 ml</w:t>
            </w:r>
          </w:p>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c>
          <w:tcPr>
            <w:tcW w:w="294"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proofErr w:type="spellStart"/>
            <w:r w:rsidRPr="00BD46BF">
              <w:rPr>
                <w:rFonts w:ascii="Times New Roman" w:eastAsia="Times New Roman" w:hAnsi="Times New Roman" w:cs="Times New Roman"/>
                <w:sz w:val="20"/>
                <w:szCs w:val="20"/>
                <w:lang w:eastAsia="pl-PL"/>
              </w:rPr>
              <w:t>op</w:t>
            </w:r>
            <w:proofErr w:type="spellEnd"/>
          </w:p>
        </w:tc>
        <w:tc>
          <w:tcPr>
            <w:tcW w:w="332"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2</w:t>
            </w:r>
          </w:p>
        </w:tc>
        <w:tc>
          <w:tcPr>
            <w:tcW w:w="646"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right"/>
              <w:rPr>
                <w:rFonts w:ascii="Times New Roman" w:eastAsia="Times New Roman" w:hAnsi="Times New Roman" w:cs="Times New Roman"/>
                <w:sz w:val="20"/>
                <w:szCs w:val="20"/>
                <w:lang w:eastAsia="pl-PL"/>
              </w:rPr>
            </w:pPr>
          </w:p>
        </w:tc>
        <w:tc>
          <w:tcPr>
            <w:tcW w:w="492" w:type="pct"/>
            <w:gridSpan w:val="2"/>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right"/>
              <w:rPr>
                <w:rFonts w:ascii="Times New Roman" w:eastAsia="Times New Roman" w:hAnsi="Times New Roman" w:cs="Times New Roman"/>
                <w:sz w:val="20"/>
                <w:szCs w:val="20"/>
                <w:lang w:eastAsia="pl-PL"/>
              </w:rPr>
            </w:pPr>
          </w:p>
        </w:tc>
        <w:tc>
          <w:tcPr>
            <w:tcW w:w="351" w:type="pct"/>
            <w:gridSpan w:val="2"/>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c>
          <w:tcPr>
            <w:tcW w:w="563"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right"/>
              <w:rPr>
                <w:rFonts w:ascii="Times New Roman" w:eastAsia="Times New Roman" w:hAnsi="Times New Roman" w:cs="Times New Roman"/>
                <w:sz w:val="20"/>
                <w:szCs w:val="20"/>
                <w:lang w:eastAsia="pl-PL"/>
              </w:rPr>
            </w:pPr>
          </w:p>
        </w:tc>
        <w:tc>
          <w:tcPr>
            <w:tcW w:w="421"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right"/>
              <w:rPr>
                <w:rFonts w:ascii="Times New Roman" w:eastAsia="Times New Roman" w:hAnsi="Times New Roman" w:cs="Times New Roman"/>
                <w:sz w:val="20"/>
                <w:szCs w:val="20"/>
                <w:lang w:eastAsia="pl-PL"/>
              </w:rPr>
            </w:pPr>
          </w:p>
        </w:tc>
      </w:tr>
      <w:tr w:rsidR="00BD46BF" w:rsidRPr="00BD46BF" w:rsidTr="00BD46BF">
        <w:tc>
          <w:tcPr>
            <w:tcW w:w="244"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2</w:t>
            </w:r>
          </w:p>
        </w:tc>
        <w:tc>
          <w:tcPr>
            <w:tcW w:w="1657"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Odczynnik  May-Grunwalda 500 ml</w:t>
            </w:r>
          </w:p>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c>
          <w:tcPr>
            <w:tcW w:w="294"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proofErr w:type="spellStart"/>
            <w:r w:rsidRPr="00BD46BF">
              <w:rPr>
                <w:rFonts w:ascii="Times New Roman" w:eastAsia="Times New Roman" w:hAnsi="Times New Roman" w:cs="Times New Roman"/>
                <w:sz w:val="20"/>
                <w:szCs w:val="20"/>
                <w:lang w:eastAsia="pl-PL"/>
              </w:rPr>
              <w:t>op</w:t>
            </w:r>
            <w:proofErr w:type="spellEnd"/>
          </w:p>
        </w:tc>
        <w:tc>
          <w:tcPr>
            <w:tcW w:w="332"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2</w:t>
            </w:r>
          </w:p>
        </w:tc>
        <w:tc>
          <w:tcPr>
            <w:tcW w:w="646"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right"/>
              <w:rPr>
                <w:rFonts w:ascii="Times New Roman" w:eastAsia="Times New Roman" w:hAnsi="Times New Roman" w:cs="Times New Roman"/>
                <w:sz w:val="20"/>
                <w:szCs w:val="20"/>
                <w:lang w:eastAsia="pl-PL"/>
              </w:rPr>
            </w:pPr>
          </w:p>
        </w:tc>
        <w:tc>
          <w:tcPr>
            <w:tcW w:w="492" w:type="pct"/>
            <w:gridSpan w:val="2"/>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right"/>
              <w:rPr>
                <w:rFonts w:ascii="Times New Roman" w:eastAsia="Times New Roman" w:hAnsi="Times New Roman" w:cs="Times New Roman"/>
                <w:sz w:val="20"/>
                <w:szCs w:val="20"/>
                <w:lang w:eastAsia="pl-PL"/>
              </w:rPr>
            </w:pPr>
          </w:p>
        </w:tc>
        <w:tc>
          <w:tcPr>
            <w:tcW w:w="351" w:type="pct"/>
            <w:gridSpan w:val="2"/>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c>
          <w:tcPr>
            <w:tcW w:w="563"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right"/>
              <w:rPr>
                <w:rFonts w:ascii="Times New Roman" w:eastAsia="Times New Roman" w:hAnsi="Times New Roman" w:cs="Times New Roman"/>
                <w:sz w:val="20"/>
                <w:szCs w:val="20"/>
                <w:lang w:eastAsia="pl-PL"/>
              </w:rPr>
            </w:pPr>
          </w:p>
        </w:tc>
        <w:tc>
          <w:tcPr>
            <w:tcW w:w="421"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right"/>
              <w:rPr>
                <w:rFonts w:ascii="Times New Roman" w:eastAsia="Times New Roman" w:hAnsi="Times New Roman" w:cs="Times New Roman"/>
                <w:sz w:val="20"/>
                <w:szCs w:val="20"/>
                <w:lang w:eastAsia="pl-PL"/>
              </w:rPr>
            </w:pPr>
          </w:p>
        </w:tc>
      </w:tr>
      <w:tr w:rsidR="00BD46BF" w:rsidRPr="00BD46BF" w:rsidTr="00BD46BF">
        <w:tc>
          <w:tcPr>
            <w:tcW w:w="244"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3</w:t>
            </w:r>
          </w:p>
        </w:tc>
        <w:tc>
          <w:tcPr>
            <w:tcW w:w="1657"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 xml:space="preserve">Odczynnik </w:t>
            </w:r>
            <w:proofErr w:type="spellStart"/>
            <w:r w:rsidRPr="00BD46BF">
              <w:rPr>
                <w:rFonts w:ascii="Times New Roman" w:eastAsia="Times New Roman" w:hAnsi="Times New Roman" w:cs="Times New Roman"/>
                <w:sz w:val="20"/>
                <w:szCs w:val="20"/>
                <w:lang w:eastAsia="pl-PL"/>
              </w:rPr>
              <w:t>Extona</w:t>
            </w:r>
            <w:proofErr w:type="spellEnd"/>
            <w:r w:rsidRPr="00BD46BF">
              <w:rPr>
                <w:rFonts w:ascii="Times New Roman" w:eastAsia="Times New Roman" w:hAnsi="Times New Roman" w:cs="Times New Roman"/>
                <w:sz w:val="20"/>
                <w:szCs w:val="20"/>
                <w:lang w:eastAsia="pl-PL"/>
              </w:rPr>
              <w:t xml:space="preserve"> 500 ml</w:t>
            </w:r>
          </w:p>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c>
          <w:tcPr>
            <w:tcW w:w="294"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proofErr w:type="spellStart"/>
            <w:r w:rsidRPr="00BD46BF">
              <w:rPr>
                <w:rFonts w:ascii="Times New Roman" w:eastAsia="Times New Roman" w:hAnsi="Times New Roman" w:cs="Times New Roman"/>
                <w:sz w:val="20"/>
                <w:szCs w:val="20"/>
                <w:lang w:eastAsia="pl-PL"/>
              </w:rPr>
              <w:t>op</w:t>
            </w:r>
            <w:proofErr w:type="spellEnd"/>
          </w:p>
        </w:tc>
        <w:tc>
          <w:tcPr>
            <w:tcW w:w="332"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4</w:t>
            </w:r>
          </w:p>
        </w:tc>
        <w:tc>
          <w:tcPr>
            <w:tcW w:w="646"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right"/>
              <w:rPr>
                <w:rFonts w:ascii="Times New Roman" w:eastAsia="Times New Roman" w:hAnsi="Times New Roman" w:cs="Times New Roman"/>
                <w:sz w:val="20"/>
                <w:szCs w:val="20"/>
                <w:lang w:eastAsia="pl-PL"/>
              </w:rPr>
            </w:pPr>
          </w:p>
        </w:tc>
        <w:tc>
          <w:tcPr>
            <w:tcW w:w="492" w:type="pct"/>
            <w:gridSpan w:val="2"/>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right"/>
              <w:rPr>
                <w:rFonts w:ascii="Times New Roman" w:eastAsia="Times New Roman" w:hAnsi="Times New Roman" w:cs="Times New Roman"/>
                <w:sz w:val="20"/>
                <w:szCs w:val="20"/>
                <w:lang w:eastAsia="pl-PL"/>
              </w:rPr>
            </w:pPr>
          </w:p>
        </w:tc>
        <w:tc>
          <w:tcPr>
            <w:tcW w:w="351" w:type="pct"/>
            <w:gridSpan w:val="2"/>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c>
          <w:tcPr>
            <w:tcW w:w="563"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right"/>
              <w:rPr>
                <w:rFonts w:ascii="Times New Roman" w:eastAsia="Times New Roman" w:hAnsi="Times New Roman" w:cs="Times New Roman"/>
                <w:sz w:val="20"/>
                <w:szCs w:val="20"/>
                <w:lang w:eastAsia="pl-PL"/>
              </w:rPr>
            </w:pPr>
          </w:p>
        </w:tc>
        <w:tc>
          <w:tcPr>
            <w:tcW w:w="421"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right"/>
              <w:rPr>
                <w:rFonts w:ascii="Times New Roman" w:eastAsia="Times New Roman" w:hAnsi="Times New Roman" w:cs="Times New Roman"/>
                <w:sz w:val="20"/>
                <w:szCs w:val="20"/>
                <w:lang w:eastAsia="pl-PL"/>
              </w:rPr>
            </w:pPr>
          </w:p>
        </w:tc>
      </w:tr>
      <w:tr w:rsidR="00BD46BF" w:rsidRPr="00BD46BF" w:rsidTr="00BD46BF">
        <w:tc>
          <w:tcPr>
            <w:tcW w:w="244"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4</w:t>
            </w:r>
          </w:p>
        </w:tc>
        <w:tc>
          <w:tcPr>
            <w:tcW w:w="1657"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 xml:space="preserve">Odczynnik </w:t>
            </w:r>
            <w:proofErr w:type="spellStart"/>
            <w:r w:rsidRPr="00BD46BF">
              <w:rPr>
                <w:rFonts w:ascii="Times New Roman" w:eastAsia="Times New Roman" w:hAnsi="Times New Roman" w:cs="Times New Roman"/>
                <w:sz w:val="20"/>
                <w:szCs w:val="20"/>
                <w:lang w:eastAsia="pl-PL"/>
              </w:rPr>
              <w:t>Nonne</w:t>
            </w:r>
            <w:proofErr w:type="spellEnd"/>
            <w:r w:rsidRPr="00BD46BF">
              <w:rPr>
                <w:rFonts w:ascii="Times New Roman" w:eastAsia="Times New Roman" w:hAnsi="Times New Roman" w:cs="Times New Roman"/>
                <w:sz w:val="20"/>
                <w:szCs w:val="20"/>
                <w:lang w:eastAsia="pl-PL"/>
              </w:rPr>
              <w:t xml:space="preserve"> </w:t>
            </w:r>
            <w:proofErr w:type="spellStart"/>
            <w:r w:rsidRPr="00BD46BF">
              <w:rPr>
                <w:rFonts w:ascii="Times New Roman" w:eastAsia="Times New Roman" w:hAnsi="Times New Roman" w:cs="Times New Roman"/>
                <w:sz w:val="20"/>
                <w:szCs w:val="20"/>
                <w:lang w:eastAsia="pl-PL"/>
              </w:rPr>
              <w:t>Apelta</w:t>
            </w:r>
            <w:proofErr w:type="spellEnd"/>
            <w:r w:rsidRPr="00BD46BF">
              <w:rPr>
                <w:rFonts w:ascii="Times New Roman" w:eastAsia="Times New Roman" w:hAnsi="Times New Roman" w:cs="Times New Roman"/>
                <w:sz w:val="20"/>
                <w:szCs w:val="20"/>
                <w:lang w:eastAsia="pl-PL"/>
              </w:rPr>
              <w:t xml:space="preserve"> 100 ml</w:t>
            </w:r>
          </w:p>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c>
          <w:tcPr>
            <w:tcW w:w="294"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proofErr w:type="spellStart"/>
            <w:r w:rsidRPr="00BD46BF">
              <w:rPr>
                <w:rFonts w:ascii="Times New Roman" w:eastAsia="Times New Roman" w:hAnsi="Times New Roman" w:cs="Times New Roman"/>
                <w:sz w:val="20"/>
                <w:szCs w:val="20"/>
                <w:lang w:eastAsia="pl-PL"/>
              </w:rPr>
              <w:t>op</w:t>
            </w:r>
            <w:proofErr w:type="spellEnd"/>
          </w:p>
        </w:tc>
        <w:tc>
          <w:tcPr>
            <w:tcW w:w="332"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1</w:t>
            </w:r>
          </w:p>
        </w:tc>
        <w:tc>
          <w:tcPr>
            <w:tcW w:w="646"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right"/>
              <w:rPr>
                <w:rFonts w:ascii="Times New Roman" w:eastAsia="Times New Roman" w:hAnsi="Times New Roman" w:cs="Times New Roman"/>
                <w:sz w:val="20"/>
                <w:szCs w:val="20"/>
                <w:lang w:eastAsia="pl-PL"/>
              </w:rPr>
            </w:pPr>
          </w:p>
        </w:tc>
        <w:tc>
          <w:tcPr>
            <w:tcW w:w="492" w:type="pct"/>
            <w:gridSpan w:val="2"/>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right"/>
              <w:rPr>
                <w:rFonts w:ascii="Times New Roman" w:eastAsia="Times New Roman" w:hAnsi="Times New Roman" w:cs="Times New Roman"/>
                <w:sz w:val="20"/>
                <w:szCs w:val="20"/>
                <w:lang w:eastAsia="pl-PL"/>
              </w:rPr>
            </w:pPr>
          </w:p>
        </w:tc>
        <w:tc>
          <w:tcPr>
            <w:tcW w:w="351" w:type="pct"/>
            <w:gridSpan w:val="2"/>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c>
          <w:tcPr>
            <w:tcW w:w="563"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right"/>
              <w:rPr>
                <w:rFonts w:ascii="Times New Roman" w:eastAsia="Times New Roman" w:hAnsi="Times New Roman" w:cs="Times New Roman"/>
                <w:sz w:val="20"/>
                <w:szCs w:val="20"/>
                <w:lang w:eastAsia="pl-PL"/>
              </w:rPr>
            </w:pPr>
          </w:p>
        </w:tc>
        <w:tc>
          <w:tcPr>
            <w:tcW w:w="421"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right"/>
              <w:rPr>
                <w:rFonts w:ascii="Times New Roman" w:eastAsia="Times New Roman" w:hAnsi="Times New Roman" w:cs="Times New Roman"/>
                <w:sz w:val="20"/>
                <w:szCs w:val="20"/>
                <w:lang w:eastAsia="pl-PL"/>
              </w:rPr>
            </w:pPr>
          </w:p>
        </w:tc>
      </w:tr>
      <w:tr w:rsidR="00BD46BF" w:rsidRPr="00BD46BF" w:rsidTr="00BD46BF">
        <w:tc>
          <w:tcPr>
            <w:tcW w:w="244"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5</w:t>
            </w:r>
          </w:p>
        </w:tc>
        <w:tc>
          <w:tcPr>
            <w:tcW w:w="1657"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 xml:space="preserve">Odczynnik </w:t>
            </w:r>
            <w:proofErr w:type="spellStart"/>
            <w:r w:rsidRPr="00BD46BF">
              <w:rPr>
                <w:rFonts w:ascii="Times New Roman" w:eastAsia="Times New Roman" w:hAnsi="Times New Roman" w:cs="Times New Roman"/>
                <w:sz w:val="20"/>
                <w:szCs w:val="20"/>
                <w:lang w:eastAsia="pl-PL"/>
              </w:rPr>
              <w:t>Pandyego</w:t>
            </w:r>
            <w:proofErr w:type="spellEnd"/>
            <w:r w:rsidRPr="00BD46BF">
              <w:rPr>
                <w:rFonts w:ascii="Times New Roman" w:eastAsia="Times New Roman" w:hAnsi="Times New Roman" w:cs="Times New Roman"/>
                <w:sz w:val="20"/>
                <w:szCs w:val="20"/>
                <w:lang w:eastAsia="pl-PL"/>
              </w:rPr>
              <w:t xml:space="preserve"> 100 ml</w:t>
            </w:r>
          </w:p>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c>
          <w:tcPr>
            <w:tcW w:w="294"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proofErr w:type="spellStart"/>
            <w:r w:rsidRPr="00BD46BF">
              <w:rPr>
                <w:rFonts w:ascii="Times New Roman" w:eastAsia="Times New Roman" w:hAnsi="Times New Roman" w:cs="Times New Roman"/>
                <w:sz w:val="20"/>
                <w:szCs w:val="20"/>
                <w:lang w:eastAsia="pl-PL"/>
              </w:rPr>
              <w:t>op</w:t>
            </w:r>
            <w:proofErr w:type="spellEnd"/>
          </w:p>
        </w:tc>
        <w:tc>
          <w:tcPr>
            <w:tcW w:w="332"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1</w:t>
            </w:r>
          </w:p>
        </w:tc>
        <w:tc>
          <w:tcPr>
            <w:tcW w:w="646"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right"/>
              <w:rPr>
                <w:rFonts w:ascii="Times New Roman" w:eastAsia="Times New Roman" w:hAnsi="Times New Roman" w:cs="Times New Roman"/>
                <w:sz w:val="20"/>
                <w:szCs w:val="20"/>
                <w:lang w:eastAsia="pl-PL"/>
              </w:rPr>
            </w:pPr>
          </w:p>
        </w:tc>
        <w:tc>
          <w:tcPr>
            <w:tcW w:w="492" w:type="pct"/>
            <w:gridSpan w:val="2"/>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right"/>
              <w:rPr>
                <w:rFonts w:ascii="Times New Roman" w:eastAsia="Times New Roman" w:hAnsi="Times New Roman" w:cs="Times New Roman"/>
                <w:sz w:val="20"/>
                <w:szCs w:val="20"/>
                <w:lang w:eastAsia="pl-PL"/>
              </w:rPr>
            </w:pPr>
          </w:p>
        </w:tc>
        <w:tc>
          <w:tcPr>
            <w:tcW w:w="351" w:type="pct"/>
            <w:gridSpan w:val="2"/>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c>
          <w:tcPr>
            <w:tcW w:w="563"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right"/>
              <w:rPr>
                <w:rFonts w:ascii="Times New Roman" w:eastAsia="Times New Roman" w:hAnsi="Times New Roman" w:cs="Times New Roman"/>
                <w:sz w:val="20"/>
                <w:szCs w:val="20"/>
                <w:lang w:eastAsia="pl-PL"/>
              </w:rPr>
            </w:pPr>
          </w:p>
        </w:tc>
        <w:tc>
          <w:tcPr>
            <w:tcW w:w="421"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right"/>
              <w:rPr>
                <w:rFonts w:ascii="Times New Roman" w:eastAsia="Times New Roman" w:hAnsi="Times New Roman" w:cs="Times New Roman"/>
                <w:sz w:val="20"/>
                <w:szCs w:val="20"/>
                <w:lang w:eastAsia="pl-PL"/>
              </w:rPr>
            </w:pPr>
          </w:p>
        </w:tc>
      </w:tr>
      <w:tr w:rsidR="00BD46BF" w:rsidRPr="00BD46BF" w:rsidTr="00BD46BF">
        <w:tc>
          <w:tcPr>
            <w:tcW w:w="244"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6</w:t>
            </w:r>
          </w:p>
        </w:tc>
        <w:tc>
          <w:tcPr>
            <w:tcW w:w="1657"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Odczynnik Samsona 100 ml</w:t>
            </w:r>
          </w:p>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c>
          <w:tcPr>
            <w:tcW w:w="294"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proofErr w:type="spellStart"/>
            <w:r w:rsidRPr="00BD46BF">
              <w:rPr>
                <w:rFonts w:ascii="Times New Roman" w:eastAsia="Times New Roman" w:hAnsi="Times New Roman" w:cs="Times New Roman"/>
                <w:sz w:val="20"/>
                <w:szCs w:val="20"/>
                <w:lang w:eastAsia="pl-PL"/>
              </w:rPr>
              <w:t>op</w:t>
            </w:r>
            <w:proofErr w:type="spellEnd"/>
          </w:p>
        </w:tc>
        <w:tc>
          <w:tcPr>
            <w:tcW w:w="332"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1</w:t>
            </w:r>
          </w:p>
        </w:tc>
        <w:tc>
          <w:tcPr>
            <w:tcW w:w="646"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right"/>
              <w:rPr>
                <w:rFonts w:ascii="Times New Roman" w:eastAsia="Times New Roman" w:hAnsi="Times New Roman" w:cs="Times New Roman"/>
                <w:sz w:val="20"/>
                <w:szCs w:val="20"/>
                <w:lang w:eastAsia="pl-PL"/>
              </w:rPr>
            </w:pPr>
          </w:p>
        </w:tc>
        <w:tc>
          <w:tcPr>
            <w:tcW w:w="492" w:type="pct"/>
            <w:gridSpan w:val="2"/>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right"/>
              <w:rPr>
                <w:rFonts w:ascii="Times New Roman" w:eastAsia="Times New Roman" w:hAnsi="Times New Roman" w:cs="Times New Roman"/>
                <w:sz w:val="20"/>
                <w:szCs w:val="20"/>
                <w:lang w:eastAsia="pl-PL"/>
              </w:rPr>
            </w:pPr>
          </w:p>
        </w:tc>
        <w:tc>
          <w:tcPr>
            <w:tcW w:w="351" w:type="pct"/>
            <w:gridSpan w:val="2"/>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c>
          <w:tcPr>
            <w:tcW w:w="563"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right"/>
              <w:rPr>
                <w:rFonts w:ascii="Times New Roman" w:eastAsia="Times New Roman" w:hAnsi="Times New Roman" w:cs="Times New Roman"/>
                <w:sz w:val="20"/>
                <w:szCs w:val="20"/>
                <w:lang w:eastAsia="pl-PL"/>
              </w:rPr>
            </w:pPr>
          </w:p>
        </w:tc>
        <w:tc>
          <w:tcPr>
            <w:tcW w:w="421"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right"/>
              <w:rPr>
                <w:rFonts w:ascii="Times New Roman" w:eastAsia="Times New Roman" w:hAnsi="Times New Roman" w:cs="Times New Roman"/>
                <w:sz w:val="20"/>
                <w:szCs w:val="20"/>
                <w:lang w:eastAsia="pl-PL"/>
              </w:rPr>
            </w:pPr>
          </w:p>
        </w:tc>
      </w:tr>
      <w:tr w:rsidR="00BD46BF" w:rsidRPr="00BD46BF" w:rsidTr="00BD46BF">
        <w:tc>
          <w:tcPr>
            <w:tcW w:w="244"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7</w:t>
            </w:r>
          </w:p>
        </w:tc>
        <w:tc>
          <w:tcPr>
            <w:tcW w:w="1657"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 xml:space="preserve">Barwnik do </w:t>
            </w:r>
            <w:proofErr w:type="spellStart"/>
            <w:r w:rsidRPr="00BD46BF">
              <w:rPr>
                <w:rFonts w:ascii="Times New Roman" w:eastAsia="Times New Roman" w:hAnsi="Times New Roman" w:cs="Times New Roman"/>
                <w:sz w:val="20"/>
                <w:szCs w:val="20"/>
                <w:lang w:eastAsia="pl-PL"/>
              </w:rPr>
              <w:t>retikulocytów</w:t>
            </w:r>
            <w:proofErr w:type="spellEnd"/>
            <w:r w:rsidRPr="00BD46BF">
              <w:rPr>
                <w:rFonts w:ascii="Times New Roman" w:eastAsia="Times New Roman" w:hAnsi="Times New Roman" w:cs="Times New Roman"/>
                <w:sz w:val="20"/>
                <w:szCs w:val="20"/>
                <w:lang w:eastAsia="pl-PL"/>
              </w:rPr>
              <w:t xml:space="preserve"> 100 ml</w:t>
            </w:r>
          </w:p>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c>
          <w:tcPr>
            <w:tcW w:w="294"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proofErr w:type="spellStart"/>
            <w:r w:rsidRPr="00BD46BF">
              <w:rPr>
                <w:rFonts w:ascii="Times New Roman" w:eastAsia="Times New Roman" w:hAnsi="Times New Roman" w:cs="Times New Roman"/>
                <w:sz w:val="20"/>
                <w:szCs w:val="20"/>
                <w:lang w:eastAsia="pl-PL"/>
              </w:rPr>
              <w:t>op</w:t>
            </w:r>
            <w:proofErr w:type="spellEnd"/>
          </w:p>
        </w:tc>
        <w:tc>
          <w:tcPr>
            <w:tcW w:w="332"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1</w:t>
            </w:r>
          </w:p>
        </w:tc>
        <w:tc>
          <w:tcPr>
            <w:tcW w:w="646"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right"/>
              <w:rPr>
                <w:rFonts w:ascii="Times New Roman" w:eastAsia="Times New Roman" w:hAnsi="Times New Roman" w:cs="Times New Roman"/>
                <w:sz w:val="20"/>
                <w:szCs w:val="20"/>
                <w:lang w:eastAsia="pl-PL"/>
              </w:rPr>
            </w:pPr>
          </w:p>
        </w:tc>
        <w:tc>
          <w:tcPr>
            <w:tcW w:w="492" w:type="pct"/>
            <w:gridSpan w:val="2"/>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right"/>
              <w:rPr>
                <w:rFonts w:ascii="Times New Roman" w:eastAsia="Times New Roman" w:hAnsi="Times New Roman" w:cs="Times New Roman"/>
                <w:sz w:val="20"/>
                <w:szCs w:val="20"/>
                <w:lang w:eastAsia="pl-PL"/>
              </w:rPr>
            </w:pPr>
          </w:p>
        </w:tc>
        <w:tc>
          <w:tcPr>
            <w:tcW w:w="351" w:type="pct"/>
            <w:gridSpan w:val="2"/>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c>
          <w:tcPr>
            <w:tcW w:w="563"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right"/>
              <w:rPr>
                <w:rFonts w:ascii="Times New Roman" w:eastAsia="Times New Roman" w:hAnsi="Times New Roman" w:cs="Times New Roman"/>
                <w:sz w:val="20"/>
                <w:szCs w:val="20"/>
                <w:lang w:eastAsia="pl-PL"/>
              </w:rPr>
            </w:pPr>
          </w:p>
        </w:tc>
        <w:tc>
          <w:tcPr>
            <w:tcW w:w="421"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right"/>
              <w:rPr>
                <w:rFonts w:ascii="Times New Roman" w:eastAsia="Times New Roman" w:hAnsi="Times New Roman" w:cs="Times New Roman"/>
                <w:sz w:val="20"/>
                <w:szCs w:val="20"/>
                <w:lang w:eastAsia="pl-PL"/>
              </w:rPr>
            </w:pPr>
          </w:p>
        </w:tc>
      </w:tr>
      <w:tr w:rsidR="00BD46BF" w:rsidRPr="00BD46BF" w:rsidTr="00BD46BF">
        <w:tc>
          <w:tcPr>
            <w:tcW w:w="244"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8</w:t>
            </w:r>
          </w:p>
        </w:tc>
        <w:tc>
          <w:tcPr>
            <w:tcW w:w="1657"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Odczynnik Mac Wiliama 100 ml</w:t>
            </w:r>
          </w:p>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c>
          <w:tcPr>
            <w:tcW w:w="294"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proofErr w:type="spellStart"/>
            <w:r w:rsidRPr="00BD46BF">
              <w:rPr>
                <w:rFonts w:ascii="Times New Roman" w:eastAsia="Times New Roman" w:hAnsi="Times New Roman" w:cs="Times New Roman"/>
                <w:sz w:val="20"/>
                <w:szCs w:val="20"/>
                <w:lang w:eastAsia="pl-PL"/>
              </w:rPr>
              <w:t>op</w:t>
            </w:r>
            <w:proofErr w:type="spellEnd"/>
          </w:p>
        </w:tc>
        <w:tc>
          <w:tcPr>
            <w:tcW w:w="332"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10</w:t>
            </w:r>
          </w:p>
        </w:tc>
        <w:tc>
          <w:tcPr>
            <w:tcW w:w="646"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right"/>
              <w:rPr>
                <w:rFonts w:ascii="Times New Roman" w:eastAsia="Times New Roman" w:hAnsi="Times New Roman" w:cs="Times New Roman"/>
                <w:sz w:val="20"/>
                <w:szCs w:val="20"/>
                <w:lang w:eastAsia="pl-PL"/>
              </w:rPr>
            </w:pPr>
          </w:p>
        </w:tc>
        <w:tc>
          <w:tcPr>
            <w:tcW w:w="492" w:type="pct"/>
            <w:gridSpan w:val="2"/>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right"/>
              <w:rPr>
                <w:rFonts w:ascii="Times New Roman" w:eastAsia="Times New Roman" w:hAnsi="Times New Roman" w:cs="Times New Roman"/>
                <w:sz w:val="20"/>
                <w:szCs w:val="20"/>
                <w:lang w:eastAsia="pl-PL"/>
              </w:rPr>
            </w:pPr>
          </w:p>
        </w:tc>
        <w:tc>
          <w:tcPr>
            <w:tcW w:w="351" w:type="pct"/>
            <w:gridSpan w:val="2"/>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c>
          <w:tcPr>
            <w:tcW w:w="563"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right"/>
              <w:rPr>
                <w:rFonts w:ascii="Times New Roman" w:eastAsia="Times New Roman" w:hAnsi="Times New Roman" w:cs="Times New Roman"/>
                <w:sz w:val="20"/>
                <w:szCs w:val="20"/>
                <w:lang w:eastAsia="pl-PL"/>
              </w:rPr>
            </w:pPr>
          </w:p>
        </w:tc>
        <w:tc>
          <w:tcPr>
            <w:tcW w:w="421"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right"/>
              <w:rPr>
                <w:rFonts w:ascii="Times New Roman" w:eastAsia="Times New Roman" w:hAnsi="Times New Roman" w:cs="Times New Roman"/>
                <w:sz w:val="20"/>
                <w:szCs w:val="20"/>
                <w:lang w:eastAsia="pl-PL"/>
              </w:rPr>
            </w:pPr>
          </w:p>
        </w:tc>
      </w:tr>
      <w:tr w:rsidR="00BD46BF" w:rsidRPr="00BD46BF" w:rsidTr="00BD46BF">
        <w:tc>
          <w:tcPr>
            <w:tcW w:w="244"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9</w:t>
            </w:r>
          </w:p>
        </w:tc>
        <w:tc>
          <w:tcPr>
            <w:tcW w:w="1657"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Odczynnik Rosina 100 ml</w:t>
            </w:r>
          </w:p>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c>
          <w:tcPr>
            <w:tcW w:w="294"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proofErr w:type="spellStart"/>
            <w:r w:rsidRPr="00BD46BF">
              <w:rPr>
                <w:rFonts w:ascii="Times New Roman" w:eastAsia="Times New Roman" w:hAnsi="Times New Roman" w:cs="Times New Roman"/>
                <w:sz w:val="20"/>
                <w:szCs w:val="20"/>
                <w:lang w:eastAsia="pl-PL"/>
              </w:rPr>
              <w:t>op</w:t>
            </w:r>
            <w:proofErr w:type="spellEnd"/>
          </w:p>
        </w:tc>
        <w:tc>
          <w:tcPr>
            <w:tcW w:w="332"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1</w:t>
            </w:r>
          </w:p>
        </w:tc>
        <w:tc>
          <w:tcPr>
            <w:tcW w:w="646"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right"/>
              <w:rPr>
                <w:rFonts w:ascii="Times New Roman" w:eastAsia="Times New Roman" w:hAnsi="Times New Roman" w:cs="Times New Roman"/>
                <w:sz w:val="20"/>
                <w:szCs w:val="20"/>
                <w:lang w:eastAsia="pl-PL"/>
              </w:rPr>
            </w:pPr>
          </w:p>
        </w:tc>
        <w:tc>
          <w:tcPr>
            <w:tcW w:w="492" w:type="pct"/>
            <w:gridSpan w:val="2"/>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right"/>
              <w:rPr>
                <w:rFonts w:ascii="Times New Roman" w:eastAsia="Times New Roman" w:hAnsi="Times New Roman" w:cs="Times New Roman"/>
                <w:sz w:val="20"/>
                <w:szCs w:val="20"/>
                <w:lang w:eastAsia="pl-PL"/>
              </w:rPr>
            </w:pPr>
          </w:p>
        </w:tc>
        <w:tc>
          <w:tcPr>
            <w:tcW w:w="351" w:type="pct"/>
            <w:gridSpan w:val="2"/>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c>
          <w:tcPr>
            <w:tcW w:w="563"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right"/>
              <w:rPr>
                <w:rFonts w:ascii="Times New Roman" w:eastAsia="Times New Roman" w:hAnsi="Times New Roman" w:cs="Times New Roman"/>
                <w:sz w:val="20"/>
                <w:szCs w:val="20"/>
                <w:lang w:eastAsia="pl-PL"/>
              </w:rPr>
            </w:pPr>
          </w:p>
        </w:tc>
        <w:tc>
          <w:tcPr>
            <w:tcW w:w="421"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right"/>
              <w:rPr>
                <w:rFonts w:ascii="Times New Roman" w:eastAsia="Times New Roman" w:hAnsi="Times New Roman" w:cs="Times New Roman"/>
                <w:sz w:val="20"/>
                <w:szCs w:val="20"/>
                <w:lang w:eastAsia="pl-PL"/>
              </w:rPr>
            </w:pPr>
          </w:p>
        </w:tc>
      </w:tr>
      <w:tr w:rsidR="00BD46BF" w:rsidRPr="00BD46BF" w:rsidTr="00BD46BF">
        <w:tc>
          <w:tcPr>
            <w:tcW w:w="244"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10</w:t>
            </w:r>
          </w:p>
        </w:tc>
        <w:tc>
          <w:tcPr>
            <w:tcW w:w="1657"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Sudan III 50 ml</w:t>
            </w:r>
          </w:p>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c>
          <w:tcPr>
            <w:tcW w:w="294"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proofErr w:type="spellStart"/>
            <w:r w:rsidRPr="00BD46BF">
              <w:rPr>
                <w:rFonts w:ascii="Times New Roman" w:eastAsia="Times New Roman" w:hAnsi="Times New Roman" w:cs="Times New Roman"/>
                <w:sz w:val="20"/>
                <w:szCs w:val="20"/>
                <w:lang w:eastAsia="pl-PL"/>
              </w:rPr>
              <w:t>op</w:t>
            </w:r>
            <w:proofErr w:type="spellEnd"/>
          </w:p>
        </w:tc>
        <w:tc>
          <w:tcPr>
            <w:tcW w:w="332"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1</w:t>
            </w:r>
          </w:p>
        </w:tc>
        <w:tc>
          <w:tcPr>
            <w:tcW w:w="646"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right"/>
              <w:rPr>
                <w:rFonts w:ascii="Times New Roman" w:eastAsia="Times New Roman" w:hAnsi="Times New Roman" w:cs="Times New Roman"/>
                <w:sz w:val="20"/>
                <w:szCs w:val="20"/>
                <w:lang w:eastAsia="pl-PL"/>
              </w:rPr>
            </w:pPr>
          </w:p>
        </w:tc>
        <w:tc>
          <w:tcPr>
            <w:tcW w:w="492" w:type="pct"/>
            <w:gridSpan w:val="2"/>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right"/>
              <w:rPr>
                <w:rFonts w:ascii="Times New Roman" w:eastAsia="Times New Roman" w:hAnsi="Times New Roman" w:cs="Times New Roman"/>
                <w:sz w:val="20"/>
                <w:szCs w:val="20"/>
                <w:lang w:eastAsia="pl-PL"/>
              </w:rPr>
            </w:pPr>
          </w:p>
        </w:tc>
        <w:tc>
          <w:tcPr>
            <w:tcW w:w="351" w:type="pct"/>
            <w:gridSpan w:val="2"/>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c>
          <w:tcPr>
            <w:tcW w:w="563"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right"/>
              <w:rPr>
                <w:rFonts w:ascii="Times New Roman" w:eastAsia="Times New Roman" w:hAnsi="Times New Roman" w:cs="Times New Roman"/>
                <w:sz w:val="20"/>
                <w:szCs w:val="20"/>
                <w:lang w:eastAsia="pl-PL"/>
              </w:rPr>
            </w:pPr>
          </w:p>
        </w:tc>
        <w:tc>
          <w:tcPr>
            <w:tcW w:w="421"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right"/>
              <w:rPr>
                <w:rFonts w:ascii="Times New Roman" w:eastAsia="Times New Roman" w:hAnsi="Times New Roman" w:cs="Times New Roman"/>
                <w:sz w:val="20"/>
                <w:szCs w:val="20"/>
                <w:lang w:eastAsia="pl-PL"/>
              </w:rPr>
            </w:pPr>
          </w:p>
        </w:tc>
      </w:tr>
      <w:tr w:rsidR="00BD46BF" w:rsidRPr="00BD46BF" w:rsidTr="00BD46BF">
        <w:tc>
          <w:tcPr>
            <w:tcW w:w="244"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11</w:t>
            </w:r>
          </w:p>
        </w:tc>
        <w:tc>
          <w:tcPr>
            <w:tcW w:w="1657"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 xml:space="preserve">Odczynnik </w:t>
            </w:r>
            <w:proofErr w:type="spellStart"/>
            <w:r w:rsidRPr="00BD46BF">
              <w:rPr>
                <w:rFonts w:ascii="Times New Roman" w:eastAsia="Times New Roman" w:hAnsi="Times New Roman" w:cs="Times New Roman"/>
                <w:sz w:val="20"/>
                <w:szCs w:val="20"/>
                <w:lang w:eastAsia="pl-PL"/>
              </w:rPr>
              <w:t>Lugola</w:t>
            </w:r>
            <w:proofErr w:type="spellEnd"/>
            <w:r w:rsidRPr="00BD46BF">
              <w:rPr>
                <w:rFonts w:ascii="Times New Roman" w:eastAsia="Times New Roman" w:hAnsi="Times New Roman" w:cs="Times New Roman"/>
                <w:sz w:val="20"/>
                <w:szCs w:val="20"/>
                <w:lang w:eastAsia="pl-PL"/>
              </w:rPr>
              <w:t xml:space="preserve"> 100 ml</w:t>
            </w:r>
          </w:p>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c>
          <w:tcPr>
            <w:tcW w:w="294"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proofErr w:type="spellStart"/>
            <w:r w:rsidRPr="00BD46BF">
              <w:rPr>
                <w:rFonts w:ascii="Times New Roman" w:eastAsia="Times New Roman" w:hAnsi="Times New Roman" w:cs="Times New Roman"/>
                <w:sz w:val="20"/>
                <w:szCs w:val="20"/>
                <w:lang w:eastAsia="pl-PL"/>
              </w:rPr>
              <w:t>op</w:t>
            </w:r>
            <w:proofErr w:type="spellEnd"/>
          </w:p>
        </w:tc>
        <w:tc>
          <w:tcPr>
            <w:tcW w:w="332"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1</w:t>
            </w:r>
          </w:p>
        </w:tc>
        <w:tc>
          <w:tcPr>
            <w:tcW w:w="646"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right"/>
              <w:rPr>
                <w:rFonts w:ascii="Times New Roman" w:eastAsia="Times New Roman" w:hAnsi="Times New Roman" w:cs="Times New Roman"/>
                <w:sz w:val="20"/>
                <w:szCs w:val="20"/>
                <w:lang w:eastAsia="pl-PL"/>
              </w:rPr>
            </w:pPr>
          </w:p>
        </w:tc>
        <w:tc>
          <w:tcPr>
            <w:tcW w:w="492" w:type="pct"/>
            <w:gridSpan w:val="2"/>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right"/>
              <w:rPr>
                <w:rFonts w:ascii="Times New Roman" w:eastAsia="Times New Roman" w:hAnsi="Times New Roman" w:cs="Times New Roman"/>
                <w:sz w:val="20"/>
                <w:szCs w:val="20"/>
                <w:lang w:eastAsia="pl-PL"/>
              </w:rPr>
            </w:pPr>
          </w:p>
        </w:tc>
        <w:tc>
          <w:tcPr>
            <w:tcW w:w="351" w:type="pct"/>
            <w:gridSpan w:val="2"/>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c>
          <w:tcPr>
            <w:tcW w:w="563"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right"/>
              <w:rPr>
                <w:rFonts w:ascii="Times New Roman" w:eastAsia="Times New Roman" w:hAnsi="Times New Roman" w:cs="Times New Roman"/>
                <w:sz w:val="20"/>
                <w:szCs w:val="20"/>
                <w:lang w:eastAsia="pl-PL"/>
              </w:rPr>
            </w:pPr>
          </w:p>
        </w:tc>
        <w:tc>
          <w:tcPr>
            <w:tcW w:w="421"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right"/>
              <w:rPr>
                <w:rFonts w:ascii="Times New Roman" w:eastAsia="Times New Roman" w:hAnsi="Times New Roman" w:cs="Times New Roman"/>
                <w:sz w:val="20"/>
                <w:szCs w:val="20"/>
                <w:lang w:eastAsia="pl-PL"/>
              </w:rPr>
            </w:pPr>
          </w:p>
        </w:tc>
      </w:tr>
      <w:tr w:rsidR="00BD46BF" w:rsidRPr="00BD46BF" w:rsidTr="00BD46BF">
        <w:tc>
          <w:tcPr>
            <w:tcW w:w="244"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12</w:t>
            </w:r>
          </w:p>
        </w:tc>
        <w:tc>
          <w:tcPr>
            <w:tcW w:w="1657"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Olejek immersyjny 25 ml</w:t>
            </w:r>
          </w:p>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c>
          <w:tcPr>
            <w:tcW w:w="294"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proofErr w:type="spellStart"/>
            <w:r w:rsidRPr="00BD46BF">
              <w:rPr>
                <w:rFonts w:ascii="Times New Roman" w:eastAsia="Times New Roman" w:hAnsi="Times New Roman" w:cs="Times New Roman"/>
                <w:sz w:val="20"/>
                <w:szCs w:val="20"/>
                <w:lang w:eastAsia="pl-PL"/>
              </w:rPr>
              <w:t>op</w:t>
            </w:r>
            <w:proofErr w:type="spellEnd"/>
          </w:p>
        </w:tc>
        <w:tc>
          <w:tcPr>
            <w:tcW w:w="332"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1</w:t>
            </w:r>
          </w:p>
        </w:tc>
        <w:tc>
          <w:tcPr>
            <w:tcW w:w="646"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right"/>
              <w:rPr>
                <w:rFonts w:ascii="Times New Roman" w:eastAsia="Times New Roman" w:hAnsi="Times New Roman" w:cs="Times New Roman"/>
                <w:sz w:val="20"/>
                <w:szCs w:val="20"/>
                <w:lang w:eastAsia="pl-PL"/>
              </w:rPr>
            </w:pPr>
          </w:p>
        </w:tc>
        <w:tc>
          <w:tcPr>
            <w:tcW w:w="492" w:type="pct"/>
            <w:gridSpan w:val="2"/>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right"/>
              <w:rPr>
                <w:rFonts w:ascii="Times New Roman" w:eastAsia="Times New Roman" w:hAnsi="Times New Roman" w:cs="Times New Roman"/>
                <w:sz w:val="20"/>
                <w:szCs w:val="20"/>
                <w:lang w:eastAsia="pl-PL"/>
              </w:rPr>
            </w:pPr>
          </w:p>
        </w:tc>
        <w:tc>
          <w:tcPr>
            <w:tcW w:w="351" w:type="pct"/>
            <w:gridSpan w:val="2"/>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c>
          <w:tcPr>
            <w:tcW w:w="563"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right"/>
              <w:rPr>
                <w:rFonts w:ascii="Times New Roman" w:eastAsia="Times New Roman" w:hAnsi="Times New Roman" w:cs="Times New Roman"/>
                <w:sz w:val="20"/>
                <w:szCs w:val="20"/>
                <w:lang w:eastAsia="pl-PL"/>
              </w:rPr>
            </w:pPr>
          </w:p>
        </w:tc>
        <w:tc>
          <w:tcPr>
            <w:tcW w:w="421"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right"/>
              <w:rPr>
                <w:rFonts w:ascii="Times New Roman" w:eastAsia="Times New Roman" w:hAnsi="Times New Roman" w:cs="Times New Roman"/>
                <w:sz w:val="20"/>
                <w:szCs w:val="20"/>
                <w:lang w:eastAsia="pl-PL"/>
              </w:rPr>
            </w:pPr>
          </w:p>
        </w:tc>
      </w:tr>
      <w:tr w:rsidR="00BD46BF" w:rsidRPr="00BD46BF" w:rsidTr="00BD46BF">
        <w:tc>
          <w:tcPr>
            <w:tcW w:w="3178" w:type="pct"/>
            <w:gridSpan w:val="6"/>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center"/>
              <w:rPr>
                <w:rFonts w:ascii="Times New Roman" w:eastAsia="Times New Roman" w:hAnsi="Times New Roman" w:cs="Times New Roman"/>
                <w:b/>
                <w:sz w:val="20"/>
                <w:szCs w:val="20"/>
                <w:lang w:eastAsia="pl-PL"/>
              </w:rPr>
            </w:pPr>
          </w:p>
          <w:p w:rsidR="00BD46BF" w:rsidRPr="00BD46BF" w:rsidRDefault="00BD46BF" w:rsidP="00BD46BF">
            <w:pPr>
              <w:tabs>
                <w:tab w:val="center" w:pos="1441"/>
                <w:tab w:val="right" w:pos="2882"/>
              </w:tabs>
              <w:snapToGrid w:val="0"/>
              <w:spacing w:after="0" w:line="240" w:lineRule="auto"/>
              <w:jc w:val="center"/>
              <w:rPr>
                <w:rFonts w:ascii="Times New Roman" w:eastAsia="Times New Roman" w:hAnsi="Times New Roman" w:cs="Times New Roman"/>
                <w:b/>
                <w:sz w:val="20"/>
                <w:szCs w:val="20"/>
                <w:lang w:eastAsia="pl-PL"/>
              </w:rPr>
            </w:pPr>
            <w:r w:rsidRPr="00BD46BF">
              <w:rPr>
                <w:rFonts w:ascii="Times New Roman" w:eastAsia="Times New Roman" w:hAnsi="Times New Roman" w:cs="Times New Roman"/>
                <w:b/>
                <w:sz w:val="20"/>
                <w:szCs w:val="20"/>
                <w:lang w:eastAsia="pl-PL"/>
              </w:rPr>
              <w:t>Razem</w:t>
            </w:r>
          </w:p>
        </w:tc>
        <w:tc>
          <w:tcPr>
            <w:tcW w:w="492" w:type="pct"/>
            <w:gridSpan w:val="2"/>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right"/>
              <w:rPr>
                <w:rFonts w:ascii="Times New Roman" w:eastAsia="Times New Roman" w:hAnsi="Times New Roman" w:cs="Times New Roman"/>
                <w:b/>
                <w:sz w:val="20"/>
                <w:szCs w:val="20"/>
                <w:lang w:eastAsia="pl-PL"/>
              </w:rPr>
            </w:pPr>
          </w:p>
        </w:tc>
        <w:tc>
          <w:tcPr>
            <w:tcW w:w="346"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b/>
                <w:sz w:val="20"/>
                <w:szCs w:val="20"/>
                <w:lang w:eastAsia="pl-PL"/>
              </w:rPr>
            </w:pPr>
          </w:p>
        </w:tc>
        <w:tc>
          <w:tcPr>
            <w:tcW w:w="563"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right"/>
              <w:rPr>
                <w:rFonts w:ascii="Times New Roman" w:eastAsia="Times New Roman" w:hAnsi="Times New Roman" w:cs="Times New Roman"/>
                <w:b/>
                <w:sz w:val="20"/>
                <w:szCs w:val="20"/>
                <w:lang w:eastAsia="pl-PL"/>
              </w:rPr>
            </w:pPr>
          </w:p>
        </w:tc>
        <w:tc>
          <w:tcPr>
            <w:tcW w:w="421"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right"/>
              <w:rPr>
                <w:rFonts w:ascii="Times New Roman" w:eastAsia="Times New Roman" w:hAnsi="Times New Roman" w:cs="Times New Roman"/>
                <w:b/>
                <w:sz w:val="20"/>
                <w:szCs w:val="20"/>
                <w:lang w:eastAsia="pl-PL"/>
              </w:rPr>
            </w:pPr>
          </w:p>
        </w:tc>
      </w:tr>
    </w:tbl>
    <w:p w:rsidR="00BD46BF" w:rsidRPr="00BD46BF" w:rsidRDefault="00BD46BF" w:rsidP="00BD46BF">
      <w:pPr>
        <w:spacing w:after="0" w:line="240" w:lineRule="auto"/>
        <w:rPr>
          <w:rFonts w:ascii="Times New Roman" w:eastAsia="Times New Roman" w:hAnsi="Times New Roman" w:cs="Times New Roman"/>
          <w:sz w:val="24"/>
          <w:szCs w:val="24"/>
          <w:lang w:eastAsia="pl-PL"/>
        </w:rPr>
      </w:pPr>
    </w:p>
    <w:p w:rsidR="00BD46BF" w:rsidRPr="00BD46BF" w:rsidRDefault="00BD46BF" w:rsidP="00BD46BF">
      <w:pPr>
        <w:spacing w:after="0" w:line="240" w:lineRule="auto"/>
        <w:rPr>
          <w:rFonts w:ascii="Times New Roman" w:eastAsia="Times New Roman" w:hAnsi="Times New Roman" w:cs="Times New Roman"/>
          <w:sz w:val="24"/>
          <w:szCs w:val="24"/>
          <w:lang w:eastAsia="pl-PL"/>
        </w:rPr>
      </w:pPr>
    </w:p>
    <w:p w:rsidR="00BD46BF" w:rsidRPr="00BD46BF" w:rsidRDefault="00BD46BF" w:rsidP="00BD46BF">
      <w:pPr>
        <w:rPr>
          <w:rFonts w:ascii="Times New Roman" w:hAnsi="Times New Roman" w:cs="Times New Roman"/>
          <w:b/>
        </w:rPr>
      </w:pPr>
      <w:r w:rsidRPr="00BD46BF">
        <w:rPr>
          <w:rFonts w:ascii="Times New Roman" w:hAnsi="Times New Roman" w:cs="Times New Roman"/>
          <w:b/>
          <w:sz w:val="24"/>
          <w:szCs w:val="24"/>
        </w:rPr>
        <w:t>Zadanie nr 3 – Odczynniki laboratoryjne B</w:t>
      </w:r>
    </w:p>
    <w:tbl>
      <w:tblPr>
        <w:tblStyle w:val="Tabela-Siatka"/>
        <w:tblW w:w="5000" w:type="pct"/>
        <w:tblLook w:val="01E0" w:firstRow="1" w:lastRow="1" w:firstColumn="1" w:lastColumn="1" w:noHBand="0" w:noVBand="0"/>
      </w:tblPr>
      <w:tblGrid>
        <w:gridCol w:w="705"/>
        <w:gridCol w:w="5467"/>
        <w:gridCol w:w="862"/>
        <w:gridCol w:w="1113"/>
        <w:gridCol w:w="1800"/>
        <w:gridCol w:w="1655"/>
        <w:gridCol w:w="1473"/>
        <w:gridCol w:w="2051"/>
      </w:tblGrid>
      <w:tr w:rsidR="00BD46BF" w:rsidRPr="00BD46BF" w:rsidTr="00BD46BF">
        <w:tc>
          <w:tcPr>
            <w:tcW w:w="233"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rPr>
                <w:b/>
              </w:rPr>
            </w:pPr>
            <w:proofErr w:type="spellStart"/>
            <w:r w:rsidRPr="00BD46BF">
              <w:rPr>
                <w:b/>
              </w:rPr>
              <w:t>L.p</w:t>
            </w:r>
            <w:proofErr w:type="spellEnd"/>
          </w:p>
        </w:tc>
        <w:tc>
          <w:tcPr>
            <w:tcW w:w="1807"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jc w:val="center"/>
              <w:rPr>
                <w:b/>
              </w:rPr>
            </w:pPr>
            <w:r w:rsidRPr="00BD46BF">
              <w:rPr>
                <w:b/>
              </w:rPr>
              <w:t xml:space="preserve">Opis przedmiotu </w:t>
            </w:r>
          </w:p>
        </w:tc>
        <w:tc>
          <w:tcPr>
            <w:tcW w:w="285"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jc w:val="center"/>
              <w:rPr>
                <w:b/>
              </w:rPr>
            </w:pPr>
            <w:proofErr w:type="spellStart"/>
            <w:r w:rsidRPr="00BD46BF">
              <w:rPr>
                <w:b/>
              </w:rPr>
              <w:t>j.m</w:t>
            </w:r>
            <w:proofErr w:type="spellEnd"/>
          </w:p>
        </w:tc>
        <w:tc>
          <w:tcPr>
            <w:tcW w:w="368"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rPr>
                <w:b/>
              </w:rPr>
            </w:pPr>
            <w:r w:rsidRPr="00BD46BF">
              <w:rPr>
                <w:b/>
              </w:rPr>
              <w:t>Ilość</w:t>
            </w:r>
          </w:p>
        </w:tc>
        <w:tc>
          <w:tcPr>
            <w:tcW w:w="595"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jc w:val="center"/>
              <w:rPr>
                <w:b/>
              </w:rPr>
            </w:pPr>
            <w:r w:rsidRPr="00BD46BF">
              <w:rPr>
                <w:b/>
              </w:rPr>
              <w:t>Cena jedn. netto</w:t>
            </w:r>
          </w:p>
        </w:tc>
        <w:tc>
          <w:tcPr>
            <w:tcW w:w="547"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jc w:val="center"/>
              <w:rPr>
                <w:b/>
              </w:rPr>
            </w:pPr>
            <w:r w:rsidRPr="00BD46BF">
              <w:rPr>
                <w:b/>
              </w:rPr>
              <w:t>Wartość netto</w:t>
            </w:r>
          </w:p>
        </w:tc>
        <w:tc>
          <w:tcPr>
            <w:tcW w:w="487"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jc w:val="center"/>
              <w:rPr>
                <w:b/>
              </w:rPr>
            </w:pPr>
            <w:r w:rsidRPr="00BD46BF">
              <w:rPr>
                <w:b/>
              </w:rPr>
              <w:t>%</w:t>
            </w:r>
          </w:p>
          <w:p w:rsidR="00BD46BF" w:rsidRPr="00BD46BF" w:rsidRDefault="00BD46BF" w:rsidP="00BD46BF">
            <w:pPr>
              <w:jc w:val="center"/>
              <w:rPr>
                <w:b/>
              </w:rPr>
            </w:pPr>
            <w:r w:rsidRPr="00BD46BF">
              <w:rPr>
                <w:b/>
              </w:rPr>
              <w:t>VAT</w:t>
            </w:r>
          </w:p>
        </w:tc>
        <w:tc>
          <w:tcPr>
            <w:tcW w:w="678"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jc w:val="center"/>
              <w:rPr>
                <w:b/>
              </w:rPr>
            </w:pPr>
            <w:r w:rsidRPr="00BD46BF">
              <w:rPr>
                <w:b/>
              </w:rPr>
              <w:t>Wartość brutto</w:t>
            </w:r>
          </w:p>
        </w:tc>
      </w:tr>
      <w:tr w:rsidR="00BD46BF" w:rsidRPr="00BD46BF" w:rsidTr="00BD46BF">
        <w:tc>
          <w:tcPr>
            <w:tcW w:w="233"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jc w:val="center"/>
            </w:pPr>
            <w:r w:rsidRPr="00BD46BF">
              <w:t>1</w:t>
            </w:r>
          </w:p>
        </w:tc>
        <w:tc>
          <w:tcPr>
            <w:tcW w:w="1807"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r w:rsidRPr="00BD46BF">
              <w:t xml:space="preserve">Test lateksowy Walera </w:t>
            </w:r>
            <w:proofErr w:type="spellStart"/>
            <w:r w:rsidRPr="00BD46BF">
              <w:t>Rose</w:t>
            </w:r>
            <w:proofErr w:type="spellEnd"/>
            <w:r w:rsidRPr="00BD46BF">
              <w:t xml:space="preserve"> </w:t>
            </w:r>
          </w:p>
          <w:p w:rsidR="00BD46BF" w:rsidRPr="00BD46BF" w:rsidRDefault="00BD46BF" w:rsidP="00BD46BF">
            <w:r w:rsidRPr="00BD46BF">
              <w:t>(z kontrolami) op. = 100 testów</w:t>
            </w:r>
          </w:p>
        </w:tc>
        <w:tc>
          <w:tcPr>
            <w:tcW w:w="285"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jc w:val="center"/>
            </w:pPr>
            <w:proofErr w:type="spellStart"/>
            <w:r w:rsidRPr="00BD46BF">
              <w:t>op</w:t>
            </w:r>
            <w:proofErr w:type="spellEnd"/>
          </w:p>
        </w:tc>
        <w:tc>
          <w:tcPr>
            <w:tcW w:w="368"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jc w:val="center"/>
            </w:pPr>
            <w:r w:rsidRPr="00BD46BF">
              <w:t>3</w:t>
            </w:r>
          </w:p>
        </w:tc>
        <w:tc>
          <w:tcPr>
            <w:tcW w:w="595"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547"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487"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678"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r>
      <w:tr w:rsidR="00BD46BF" w:rsidRPr="00BD46BF" w:rsidTr="00BD46BF">
        <w:tc>
          <w:tcPr>
            <w:tcW w:w="233"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jc w:val="center"/>
            </w:pPr>
            <w:r w:rsidRPr="00BD46BF">
              <w:t>2</w:t>
            </w:r>
          </w:p>
        </w:tc>
        <w:tc>
          <w:tcPr>
            <w:tcW w:w="1807"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r w:rsidRPr="00BD46BF">
              <w:t>Test lateksowy ASO</w:t>
            </w:r>
          </w:p>
          <w:p w:rsidR="00BD46BF" w:rsidRPr="00BD46BF" w:rsidRDefault="00BD46BF" w:rsidP="00BD46BF">
            <w:r w:rsidRPr="00BD46BF">
              <w:t xml:space="preserve">(z kontrolami) </w:t>
            </w:r>
          </w:p>
          <w:p w:rsidR="00BD46BF" w:rsidRPr="00BD46BF" w:rsidRDefault="00BD46BF" w:rsidP="00BD46BF">
            <w:r w:rsidRPr="00BD46BF">
              <w:t>op. = 100 testów</w:t>
            </w:r>
          </w:p>
        </w:tc>
        <w:tc>
          <w:tcPr>
            <w:tcW w:w="285"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jc w:val="center"/>
            </w:pPr>
            <w:proofErr w:type="spellStart"/>
            <w:r w:rsidRPr="00BD46BF">
              <w:t>op</w:t>
            </w:r>
            <w:proofErr w:type="spellEnd"/>
          </w:p>
        </w:tc>
        <w:tc>
          <w:tcPr>
            <w:tcW w:w="368"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jc w:val="center"/>
            </w:pPr>
            <w:r w:rsidRPr="00BD46BF">
              <w:t>8</w:t>
            </w:r>
          </w:p>
        </w:tc>
        <w:tc>
          <w:tcPr>
            <w:tcW w:w="595"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547"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487"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678"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r>
      <w:tr w:rsidR="00BD46BF" w:rsidRPr="00BD46BF" w:rsidTr="00BD46BF">
        <w:tc>
          <w:tcPr>
            <w:tcW w:w="233"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jc w:val="center"/>
            </w:pPr>
            <w:r w:rsidRPr="00BD46BF">
              <w:t>3</w:t>
            </w:r>
          </w:p>
        </w:tc>
        <w:tc>
          <w:tcPr>
            <w:tcW w:w="1807"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r w:rsidRPr="00BD46BF">
              <w:t>Test lateksowy RF</w:t>
            </w:r>
          </w:p>
          <w:p w:rsidR="00BD46BF" w:rsidRPr="00BD46BF" w:rsidRDefault="00BD46BF" w:rsidP="00BD46BF">
            <w:r w:rsidRPr="00BD46BF">
              <w:lastRenderedPageBreak/>
              <w:t xml:space="preserve">(z kontrolami) </w:t>
            </w:r>
          </w:p>
          <w:p w:rsidR="00BD46BF" w:rsidRPr="00BD46BF" w:rsidRDefault="00BD46BF" w:rsidP="00BD46BF">
            <w:r w:rsidRPr="00BD46BF">
              <w:t>op. = 100 testów</w:t>
            </w:r>
          </w:p>
        </w:tc>
        <w:tc>
          <w:tcPr>
            <w:tcW w:w="285"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jc w:val="center"/>
            </w:pPr>
            <w:proofErr w:type="spellStart"/>
            <w:r w:rsidRPr="00BD46BF">
              <w:lastRenderedPageBreak/>
              <w:t>op</w:t>
            </w:r>
            <w:proofErr w:type="spellEnd"/>
          </w:p>
        </w:tc>
        <w:tc>
          <w:tcPr>
            <w:tcW w:w="368"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jc w:val="center"/>
            </w:pPr>
            <w:r w:rsidRPr="00BD46BF">
              <w:t>9</w:t>
            </w:r>
          </w:p>
        </w:tc>
        <w:tc>
          <w:tcPr>
            <w:tcW w:w="595"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547"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487"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678"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r>
      <w:tr w:rsidR="00BD46BF" w:rsidRPr="00BD46BF" w:rsidTr="00BD46BF">
        <w:tc>
          <w:tcPr>
            <w:tcW w:w="233"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jc w:val="center"/>
            </w:pPr>
            <w:r w:rsidRPr="00BD46BF">
              <w:t>4</w:t>
            </w:r>
          </w:p>
        </w:tc>
        <w:tc>
          <w:tcPr>
            <w:tcW w:w="1807"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r w:rsidRPr="00BD46BF">
              <w:t xml:space="preserve">Test do oznaczania krwi utajonej w kale (bez diety) </w:t>
            </w:r>
          </w:p>
          <w:p w:rsidR="00BD46BF" w:rsidRPr="00BD46BF" w:rsidRDefault="00BD46BF" w:rsidP="00BD46BF">
            <w:r w:rsidRPr="00BD46BF">
              <w:t>op. = 20 testów</w:t>
            </w:r>
          </w:p>
        </w:tc>
        <w:tc>
          <w:tcPr>
            <w:tcW w:w="285"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jc w:val="center"/>
            </w:pPr>
            <w:proofErr w:type="spellStart"/>
            <w:r w:rsidRPr="00BD46BF">
              <w:t>op</w:t>
            </w:r>
            <w:proofErr w:type="spellEnd"/>
          </w:p>
        </w:tc>
        <w:tc>
          <w:tcPr>
            <w:tcW w:w="368"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jc w:val="center"/>
            </w:pPr>
            <w:r w:rsidRPr="00BD46BF">
              <w:t>12</w:t>
            </w:r>
          </w:p>
        </w:tc>
        <w:tc>
          <w:tcPr>
            <w:tcW w:w="595"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547"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487"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678"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r>
      <w:tr w:rsidR="00BD46BF" w:rsidRPr="00BD46BF" w:rsidTr="00BD46BF">
        <w:tc>
          <w:tcPr>
            <w:tcW w:w="233"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jc w:val="center"/>
            </w:pPr>
            <w:r w:rsidRPr="00BD46BF">
              <w:t>5</w:t>
            </w:r>
          </w:p>
        </w:tc>
        <w:tc>
          <w:tcPr>
            <w:tcW w:w="1807"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r w:rsidRPr="00BD46BF">
              <w:t xml:space="preserve">Odczynnik RPR Carbon </w:t>
            </w:r>
          </w:p>
          <w:p w:rsidR="00BD46BF" w:rsidRPr="00BD46BF" w:rsidRDefault="00BD46BF" w:rsidP="00BD46BF">
            <w:r w:rsidRPr="00BD46BF">
              <w:t xml:space="preserve">(z kontrolami) </w:t>
            </w:r>
          </w:p>
          <w:p w:rsidR="00BD46BF" w:rsidRPr="00BD46BF" w:rsidRDefault="00BD46BF" w:rsidP="00BD46BF">
            <w:r w:rsidRPr="00BD46BF">
              <w:t>op. = 500 testów</w:t>
            </w:r>
          </w:p>
        </w:tc>
        <w:tc>
          <w:tcPr>
            <w:tcW w:w="285"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jc w:val="center"/>
            </w:pPr>
            <w:proofErr w:type="spellStart"/>
            <w:r w:rsidRPr="00BD46BF">
              <w:t>op</w:t>
            </w:r>
            <w:proofErr w:type="spellEnd"/>
          </w:p>
        </w:tc>
        <w:tc>
          <w:tcPr>
            <w:tcW w:w="368"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jc w:val="center"/>
            </w:pPr>
            <w:r w:rsidRPr="00BD46BF">
              <w:t>50</w:t>
            </w:r>
          </w:p>
        </w:tc>
        <w:tc>
          <w:tcPr>
            <w:tcW w:w="595"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547"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487"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678"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r>
      <w:tr w:rsidR="00BD46BF" w:rsidRPr="00BD46BF" w:rsidTr="00BD46BF">
        <w:tc>
          <w:tcPr>
            <w:tcW w:w="233"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jc w:val="center"/>
            </w:pPr>
            <w:r w:rsidRPr="00BD46BF">
              <w:t>6</w:t>
            </w:r>
          </w:p>
        </w:tc>
        <w:tc>
          <w:tcPr>
            <w:tcW w:w="1807"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r w:rsidRPr="00BD46BF">
              <w:t xml:space="preserve">IMMUTREP TPHA – do oznaczeń w PMR </w:t>
            </w:r>
          </w:p>
          <w:p w:rsidR="00BD46BF" w:rsidRPr="00BD46BF" w:rsidRDefault="00BD46BF" w:rsidP="00BD46BF">
            <w:r w:rsidRPr="00BD46BF">
              <w:t>op. = 100 testów</w:t>
            </w:r>
          </w:p>
        </w:tc>
        <w:tc>
          <w:tcPr>
            <w:tcW w:w="285"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jc w:val="center"/>
            </w:pPr>
            <w:proofErr w:type="spellStart"/>
            <w:r w:rsidRPr="00BD46BF">
              <w:t>op</w:t>
            </w:r>
            <w:proofErr w:type="spellEnd"/>
          </w:p>
        </w:tc>
        <w:tc>
          <w:tcPr>
            <w:tcW w:w="368"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jc w:val="center"/>
            </w:pPr>
            <w:r w:rsidRPr="00BD46BF">
              <w:t>2</w:t>
            </w:r>
          </w:p>
        </w:tc>
        <w:tc>
          <w:tcPr>
            <w:tcW w:w="595"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547"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487"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678"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r>
      <w:tr w:rsidR="00BD46BF" w:rsidRPr="00BD46BF" w:rsidTr="00BD46BF">
        <w:tc>
          <w:tcPr>
            <w:tcW w:w="233"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jc w:val="center"/>
            </w:pPr>
            <w:r w:rsidRPr="00BD46BF">
              <w:t>7</w:t>
            </w:r>
          </w:p>
        </w:tc>
        <w:tc>
          <w:tcPr>
            <w:tcW w:w="1807"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r w:rsidRPr="00BD46BF">
              <w:t xml:space="preserve">Testy na próbę ciążową </w:t>
            </w:r>
          </w:p>
          <w:p w:rsidR="00BD46BF" w:rsidRPr="00BD46BF" w:rsidRDefault="00BD46BF" w:rsidP="00BD46BF">
            <w:r w:rsidRPr="00BD46BF">
              <w:t>op. = 40 testów</w:t>
            </w:r>
          </w:p>
        </w:tc>
        <w:tc>
          <w:tcPr>
            <w:tcW w:w="285"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jc w:val="center"/>
            </w:pPr>
            <w:proofErr w:type="spellStart"/>
            <w:r w:rsidRPr="00BD46BF">
              <w:t>op</w:t>
            </w:r>
            <w:proofErr w:type="spellEnd"/>
          </w:p>
        </w:tc>
        <w:tc>
          <w:tcPr>
            <w:tcW w:w="368"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jc w:val="center"/>
            </w:pPr>
            <w:r w:rsidRPr="00BD46BF">
              <w:t>5</w:t>
            </w:r>
          </w:p>
        </w:tc>
        <w:tc>
          <w:tcPr>
            <w:tcW w:w="595"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547"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487"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678"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r>
      <w:tr w:rsidR="00BD46BF" w:rsidRPr="00BD46BF" w:rsidTr="00BD46BF">
        <w:tc>
          <w:tcPr>
            <w:tcW w:w="3288" w:type="pct"/>
            <w:gridSpan w:val="5"/>
            <w:tcBorders>
              <w:top w:val="single" w:sz="4" w:space="0" w:color="auto"/>
              <w:left w:val="single" w:sz="4" w:space="0" w:color="auto"/>
              <w:bottom w:val="single" w:sz="4" w:space="0" w:color="auto"/>
              <w:right w:val="single" w:sz="4" w:space="0" w:color="auto"/>
            </w:tcBorders>
          </w:tcPr>
          <w:p w:rsidR="00BD46BF" w:rsidRPr="00BD46BF" w:rsidRDefault="00BD46BF" w:rsidP="00BD46BF">
            <w:pPr>
              <w:rPr>
                <w:b/>
              </w:rPr>
            </w:pPr>
          </w:p>
          <w:p w:rsidR="00BD46BF" w:rsidRPr="00BD46BF" w:rsidRDefault="00BD46BF" w:rsidP="00BD46BF">
            <w:pPr>
              <w:jc w:val="center"/>
              <w:rPr>
                <w:b/>
              </w:rPr>
            </w:pPr>
            <w:r w:rsidRPr="00BD46BF">
              <w:rPr>
                <w:b/>
              </w:rPr>
              <w:t>Razem</w:t>
            </w:r>
          </w:p>
        </w:tc>
        <w:tc>
          <w:tcPr>
            <w:tcW w:w="547"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487"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678"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r>
    </w:tbl>
    <w:p w:rsidR="00BD46BF" w:rsidRPr="00BD46BF" w:rsidRDefault="00BD46BF" w:rsidP="00BD46BF">
      <w:pPr>
        <w:rPr>
          <w:rFonts w:ascii="Times New Roman" w:hAnsi="Times New Roman" w:cs="Times New Roman"/>
        </w:rPr>
      </w:pPr>
    </w:p>
    <w:p w:rsidR="00BD46BF" w:rsidRPr="00BD46BF" w:rsidRDefault="00BD46BF" w:rsidP="00BD46BF">
      <w:pPr>
        <w:rPr>
          <w:rFonts w:ascii="Times New Roman" w:hAnsi="Times New Roman" w:cs="Times New Roman"/>
          <w:b/>
          <w:sz w:val="24"/>
          <w:szCs w:val="24"/>
        </w:rPr>
      </w:pPr>
      <w:r w:rsidRPr="00BD46BF">
        <w:rPr>
          <w:rFonts w:ascii="Times New Roman" w:hAnsi="Times New Roman" w:cs="Times New Roman"/>
          <w:b/>
          <w:sz w:val="24"/>
          <w:szCs w:val="24"/>
        </w:rPr>
        <w:t xml:space="preserve">Zadanie nr 4 – Odczynniki laboratoryjne z dzierżawą analizatora do OB </w:t>
      </w:r>
    </w:p>
    <w:p w:rsidR="00BD46BF" w:rsidRPr="00BD46BF" w:rsidRDefault="00BD46BF" w:rsidP="00BD46BF">
      <w:pPr>
        <w:rPr>
          <w:rFonts w:ascii="Times New Roman" w:hAnsi="Times New Roman" w:cs="Times New Roman"/>
          <w:b/>
        </w:rPr>
      </w:pPr>
      <w:r w:rsidRPr="00BD46BF">
        <w:rPr>
          <w:rFonts w:ascii="Times New Roman" w:hAnsi="Times New Roman" w:cs="Times New Roman"/>
          <w:b/>
        </w:rPr>
        <w:t>I. ODCZYNNIKI</w:t>
      </w:r>
    </w:p>
    <w:tbl>
      <w:tblPr>
        <w:tblStyle w:val="Tabela-Siatka"/>
        <w:tblW w:w="5000" w:type="pct"/>
        <w:tblLook w:val="01E0" w:firstRow="1" w:lastRow="1" w:firstColumn="1" w:lastColumn="1" w:noHBand="0" w:noVBand="0"/>
      </w:tblPr>
      <w:tblGrid>
        <w:gridCol w:w="849"/>
        <w:gridCol w:w="3782"/>
        <w:gridCol w:w="1897"/>
        <w:gridCol w:w="2109"/>
        <w:gridCol w:w="1643"/>
        <w:gridCol w:w="1570"/>
        <w:gridCol w:w="1361"/>
        <w:gridCol w:w="1915"/>
      </w:tblGrid>
      <w:tr w:rsidR="00BD46BF" w:rsidRPr="00BD46BF" w:rsidTr="00BD46BF">
        <w:tc>
          <w:tcPr>
            <w:tcW w:w="281"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rPr>
                <w:b/>
              </w:rPr>
            </w:pPr>
            <w:r w:rsidRPr="00BD46BF">
              <w:rPr>
                <w:b/>
              </w:rPr>
              <w:t>L. p</w:t>
            </w:r>
          </w:p>
        </w:tc>
        <w:tc>
          <w:tcPr>
            <w:tcW w:w="1250"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jc w:val="center"/>
              <w:rPr>
                <w:b/>
              </w:rPr>
            </w:pPr>
            <w:r w:rsidRPr="00BD46BF">
              <w:rPr>
                <w:b/>
              </w:rPr>
              <w:t xml:space="preserve">Opis odczynnika </w:t>
            </w:r>
          </w:p>
        </w:tc>
        <w:tc>
          <w:tcPr>
            <w:tcW w:w="627"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jc w:val="center"/>
              <w:rPr>
                <w:b/>
              </w:rPr>
            </w:pPr>
            <w:r w:rsidRPr="00BD46BF">
              <w:rPr>
                <w:b/>
              </w:rPr>
              <w:t>Ilość oznaczeń</w:t>
            </w:r>
          </w:p>
        </w:tc>
        <w:tc>
          <w:tcPr>
            <w:tcW w:w="696"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jc w:val="center"/>
              <w:rPr>
                <w:b/>
              </w:rPr>
            </w:pPr>
            <w:r w:rsidRPr="00BD46BF">
              <w:rPr>
                <w:b/>
              </w:rPr>
              <w:t>Ilość</w:t>
            </w:r>
          </w:p>
          <w:p w:rsidR="00BD46BF" w:rsidRPr="00BD46BF" w:rsidRDefault="00BD46BF" w:rsidP="00BD46BF">
            <w:pPr>
              <w:jc w:val="center"/>
              <w:rPr>
                <w:b/>
              </w:rPr>
            </w:pPr>
            <w:r w:rsidRPr="00BD46BF">
              <w:rPr>
                <w:b/>
              </w:rPr>
              <w:t xml:space="preserve">opakowań </w:t>
            </w:r>
          </w:p>
          <w:p w:rsidR="00BD46BF" w:rsidRPr="00BD46BF" w:rsidRDefault="00BD46BF" w:rsidP="00BD46BF">
            <w:pPr>
              <w:jc w:val="center"/>
              <w:rPr>
                <w:b/>
              </w:rPr>
            </w:pPr>
            <w:r w:rsidRPr="00BD46BF">
              <w:rPr>
                <w:b/>
              </w:rPr>
              <w:t>(24 miesiące)</w:t>
            </w:r>
          </w:p>
        </w:tc>
        <w:tc>
          <w:tcPr>
            <w:tcW w:w="543"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jc w:val="center"/>
              <w:rPr>
                <w:b/>
              </w:rPr>
            </w:pPr>
            <w:r w:rsidRPr="00BD46BF">
              <w:rPr>
                <w:b/>
              </w:rPr>
              <w:t>Cena jedn. netto</w:t>
            </w:r>
          </w:p>
        </w:tc>
        <w:tc>
          <w:tcPr>
            <w:tcW w:w="519"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jc w:val="center"/>
              <w:rPr>
                <w:b/>
              </w:rPr>
            </w:pPr>
            <w:r w:rsidRPr="00BD46BF">
              <w:rPr>
                <w:b/>
              </w:rPr>
              <w:t>Wartość netto</w:t>
            </w:r>
          </w:p>
        </w:tc>
        <w:tc>
          <w:tcPr>
            <w:tcW w:w="450"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napToGrid w:val="0"/>
              <w:jc w:val="center"/>
              <w:rPr>
                <w:b/>
              </w:rPr>
            </w:pPr>
            <w:r w:rsidRPr="00BD46BF">
              <w:rPr>
                <w:b/>
              </w:rPr>
              <w:t>%</w:t>
            </w:r>
          </w:p>
          <w:p w:rsidR="00BD46BF" w:rsidRPr="00BD46BF" w:rsidRDefault="00BD46BF" w:rsidP="00BD46BF">
            <w:pPr>
              <w:jc w:val="center"/>
              <w:rPr>
                <w:b/>
              </w:rPr>
            </w:pPr>
            <w:r w:rsidRPr="00BD46BF">
              <w:rPr>
                <w:b/>
              </w:rPr>
              <w:t>VAT</w:t>
            </w:r>
          </w:p>
        </w:tc>
        <w:tc>
          <w:tcPr>
            <w:tcW w:w="633"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jc w:val="center"/>
              <w:rPr>
                <w:b/>
              </w:rPr>
            </w:pPr>
            <w:r w:rsidRPr="00BD46BF">
              <w:rPr>
                <w:b/>
              </w:rPr>
              <w:t>Wartość brutto</w:t>
            </w:r>
          </w:p>
        </w:tc>
      </w:tr>
      <w:tr w:rsidR="00BD46BF" w:rsidRPr="00BD46BF" w:rsidTr="00BD46BF">
        <w:tc>
          <w:tcPr>
            <w:tcW w:w="281"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jc w:val="center"/>
            </w:pPr>
            <w:r w:rsidRPr="00BD46BF">
              <w:t>1</w:t>
            </w:r>
          </w:p>
        </w:tc>
        <w:tc>
          <w:tcPr>
            <w:tcW w:w="1250"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r w:rsidRPr="00BD46BF">
              <w:t>Karty na  4 000  testów</w:t>
            </w:r>
          </w:p>
          <w:p w:rsidR="00BD46BF" w:rsidRPr="00BD46BF" w:rsidRDefault="00BD46BF" w:rsidP="00BD46BF"/>
        </w:tc>
        <w:tc>
          <w:tcPr>
            <w:tcW w:w="627"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jc w:val="center"/>
            </w:pPr>
            <w:r w:rsidRPr="00BD46BF">
              <w:t>8 000</w:t>
            </w:r>
          </w:p>
        </w:tc>
        <w:tc>
          <w:tcPr>
            <w:tcW w:w="696"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543"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519"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450"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633"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r>
      <w:tr w:rsidR="00BD46BF" w:rsidRPr="00BD46BF" w:rsidTr="00BD46BF">
        <w:tc>
          <w:tcPr>
            <w:tcW w:w="281"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jc w:val="center"/>
            </w:pPr>
            <w:r w:rsidRPr="00BD46BF">
              <w:t>2</w:t>
            </w:r>
          </w:p>
        </w:tc>
        <w:tc>
          <w:tcPr>
            <w:tcW w:w="1250"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rPr>
                <w:lang w:val="en-US"/>
              </w:rPr>
            </w:pPr>
            <w:proofErr w:type="spellStart"/>
            <w:r w:rsidRPr="00BD46BF">
              <w:rPr>
                <w:lang w:val="en-US"/>
              </w:rPr>
              <w:t>Karty</w:t>
            </w:r>
            <w:proofErr w:type="spellEnd"/>
            <w:r w:rsidRPr="00BD46BF">
              <w:rPr>
                <w:lang w:val="en-US"/>
              </w:rPr>
              <w:t xml:space="preserve"> </w:t>
            </w:r>
            <w:proofErr w:type="spellStart"/>
            <w:r w:rsidRPr="00BD46BF">
              <w:rPr>
                <w:lang w:val="en-US"/>
              </w:rPr>
              <w:t>na</w:t>
            </w:r>
            <w:proofErr w:type="spellEnd"/>
            <w:r w:rsidRPr="00BD46BF">
              <w:rPr>
                <w:lang w:val="en-US"/>
              </w:rPr>
              <w:t xml:space="preserve">  10 000 </w:t>
            </w:r>
            <w:proofErr w:type="spellStart"/>
            <w:r w:rsidRPr="00BD46BF">
              <w:rPr>
                <w:lang w:val="en-US"/>
              </w:rPr>
              <w:t>testów</w:t>
            </w:r>
            <w:proofErr w:type="spellEnd"/>
          </w:p>
          <w:p w:rsidR="00BD46BF" w:rsidRPr="00BD46BF" w:rsidRDefault="00BD46BF" w:rsidP="00BD46BF">
            <w:pPr>
              <w:rPr>
                <w:lang w:val="en-US"/>
              </w:rPr>
            </w:pPr>
          </w:p>
        </w:tc>
        <w:tc>
          <w:tcPr>
            <w:tcW w:w="627"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jc w:val="center"/>
              <w:rPr>
                <w:lang w:val="en-US"/>
              </w:rPr>
            </w:pPr>
            <w:r w:rsidRPr="00BD46BF">
              <w:rPr>
                <w:lang w:val="en-US"/>
              </w:rPr>
              <w:t>20 000</w:t>
            </w:r>
          </w:p>
        </w:tc>
        <w:tc>
          <w:tcPr>
            <w:tcW w:w="696"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543"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519"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450"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633"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r>
      <w:tr w:rsidR="00BD46BF" w:rsidRPr="00BD46BF" w:rsidTr="00BD46BF">
        <w:tc>
          <w:tcPr>
            <w:tcW w:w="281"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jc w:val="center"/>
            </w:pPr>
            <w:r w:rsidRPr="00BD46BF">
              <w:t>3</w:t>
            </w:r>
          </w:p>
        </w:tc>
        <w:tc>
          <w:tcPr>
            <w:tcW w:w="1250"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r w:rsidRPr="00BD46BF">
              <w:t>Testy kontrolne</w:t>
            </w:r>
          </w:p>
          <w:p w:rsidR="00BD46BF" w:rsidRPr="00BD46BF" w:rsidRDefault="00BD46BF" w:rsidP="00BD46BF"/>
        </w:tc>
        <w:tc>
          <w:tcPr>
            <w:tcW w:w="627"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jc w:val="center"/>
            </w:pPr>
            <w:r w:rsidRPr="00BD46BF">
              <w:t>30/m-c</w:t>
            </w:r>
          </w:p>
        </w:tc>
        <w:tc>
          <w:tcPr>
            <w:tcW w:w="696"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543"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519"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450"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633"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r>
      <w:tr w:rsidR="00BD46BF" w:rsidRPr="00BD46BF" w:rsidTr="00BD46BF">
        <w:tc>
          <w:tcPr>
            <w:tcW w:w="2855" w:type="pct"/>
            <w:gridSpan w:val="4"/>
            <w:tcBorders>
              <w:top w:val="single" w:sz="4" w:space="0" w:color="auto"/>
              <w:left w:val="single" w:sz="4" w:space="0" w:color="auto"/>
              <w:bottom w:val="single" w:sz="4" w:space="0" w:color="auto"/>
              <w:right w:val="single" w:sz="4" w:space="0" w:color="auto"/>
            </w:tcBorders>
          </w:tcPr>
          <w:p w:rsidR="00BD46BF" w:rsidRPr="00BD46BF" w:rsidRDefault="00BD46BF" w:rsidP="00BD46BF">
            <w:pPr>
              <w:ind w:firstLine="4558"/>
              <w:rPr>
                <w:b/>
              </w:rPr>
            </w:pPr>
          </w:p>
          <w:p w:rsidR="00BD46BF" w:rsidRPr="00BD46BF" w:rsidRDefault="00BD46BF" w:rsidP="00BD46BF">
            <w:pPr>
              <w:ind w:firstLine="4558"/>
              <w:rPr>
                <w:b/>
              </w:rPr>
            </w:pPr>
            <w:r w:rsidRPr="00BD46BF">
              <w:rPr>
                <w:b/>
              </w:rPr>
              <w:t>Razem</w:t>
            </w:r>
          </w:p>
        </w:tc>
        <w:tc>
          <w:tcPr>
            <w:tcW w:w="543"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519"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450"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633"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r>
    </w:tbl>
    <w:p w:rsidR="00BD46BF" w:rsidRPr="00BD46BF" w:rsidRDefault="00BD46BF" w:rsidP="00BD46BF">
      <w:pPr>
        <w:rPr>
          <w:rFonts w:ascii="Times New Roman" w:hAnsi="Times New Roman" w:cs="Times New Roman"/>
          <w:b/>
        </w:rPr>
      </w:pPr>
    </w:p>
    <w:p w:rsidR="00BD46BF" w:rsidRPr="00BD46BF" w:rsidRDefault="00BD46BF" w:rsidP="00BD46BF">
      <w:pPr>
        <w:rPr>
          <w:rFonts w:ascii="Times New Roman" w:hAnsi="Times New Roman" w:cs="Times New Roman"/>
          <w:b/>
        </w:rPr>
      </w:pPr>
      <w:r w:rsidRPr="00BD46BF">
        <w:rPr>
          <w:rFonts w:ascii="Times New Roman" w:hAnsi="Times New Roman" w:cs="Times New Roman"/>
          <w:b/>
        </w:rPr>
        <w:t>II. DZIERŻAWA ANALIZATORA</w:t>
      </w:r>
    </w:p>
    <w:tbl>
      <w:tblPr>
        <w:tblStyle w:val="Tabela-Siatka"/>
        <w:tblW w:w="5000" w:type="pct"/>
        <w:tblLook w:val="01E0" w:firstRow="1" w:lastRow="1" w:firstColumn="1" w:lastColumn="1" w:noHBand="0" w:noVBand="0"/>
      </w:tblPr>
      <w:tblGrid>
        <w:gridCol w:w="966"/>
        <w:gridCol w:w="3618"/>
        <w:gridCol w:w="1930"/>
        <w:gridCol w:w="1476"/>
        <w:gridCol w:w="1994"/>
        <w:gridCol w:w="1815"/>
        <w:gridCol w:w="1258"/>
        <w:gridCol w:w="2069"/>
      </w:tblGrid>
      <w:tr w:rsidR="00BD46BF" w:rsidRPr="00BD46BF" w:rsidTr="00BD46BF">
        <w:tc>
          <w:tcPr>
            <w:tcW w:w="319"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jc w:val="center"/>
            </w:pPr>
            <w:r w:rsidRPr="00BD46BF">
              <w:t>L. p</w:t>
            </w:r>
          </w:p>
        </w:tc>
        <w:tc>
          <w:tcPr>
            <w:tcW w:w="1196"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jc w:val="center"/>
            </w:pPr>
            <w:r w:rsidRPr="00BD46BF">
              <w:t xml:space="preserve">Nazwa </w:t>
            </w:r>
          </w:p>
        </w:tc>
        <w:tc>
          <w:tcPr>
            <w:tcW w:w="638"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jc w:val="center"/>
            </w:pPr>
            <w:r w:rsidRPr="00BD46BF">
              <w:t>Nazwa handlowa aparatu</w:t>
            </w:r>
          </w:p>
        </w:tc>
        <w:tc>
          <w:tcPr>
            <w:tcW w:w="488"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color w:val="FF0000"/>
              </w:rPr>
            </w:pPr>
            <w:r w:rsidRPr="00BD46BF">
              <w:t>Rok produkcji</w:t>
            </w:r>
          </w:p>
        </w:tc>
        <w:tc>
          <w:tcPr>
            <w:tcW w:w="659"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jc w:val="center"/>
            </w:pPr>
            <w:r w:rsidRPr="00BD46BF">
              <w:t>Wysokość miesięcznego czynszu dzierżawnego netto</w:t>
            </w:r>
          </w:p>
        </w:tc>
        <w:tc>
          <w:tcPr>
            <w:tcW w:w="600"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jc w:val="center"/>
            </w:pPr>
            <w:r w:rsidRPr="00BD46BF">
              <w:t>Wartość netto za 24 miesiące</w:t>
            </w:r>
          </w:p>
        </w:tc>
        <w:tc>
          <w:tcPr>
            <w:tcW w:w="416"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napToGrid w:val="0"/>
              <w:jc w:val="center"/>
            </w:pPr>
            <w:r w:rsidRPr="00BD46BF">
              <w:t>%</w:t>
            </w:r>
          </w:p>
          <w:p w:rsidR="00BD46BF" w:rsidRPr="00BD46BF" w:rsidRDefault="00BD46BF" w:rsidP="00BD46BF">
            <w:pPr>
              <w:jc w:val="center"/>
            </w:pPr>
            <w:r w:rsidRPr="00BD46BF">
              <w:t>VAT</w:t>
            </w:r>
          </w:p>
        </w:tc>
        <w:tc>
          <w:tcPr>
            <w:tcW w:w="684"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jc w:val="center"/>
            </w:pPr>
            <w:r w:rsidRPr="00BD46BF">
              <w:t>Wartość brutto za 24 miesiące</w:t>
            </w:r>
          </w:p>
        </w:tc>
      </w:tr>
      <w:tr w:rsidR="00BD46BF" w:rsidRPr="00BD46BF" w:rsidTr="00BD46BF">
        <w:tc>
          <w:tcPr>
            <w:tcW w:w="319"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jc w:val="center"/>
            </w:pPr>
            <w:r w:rsidRPr="00BD46BF">
              <w:t>1</w:t>
            </w:r>
          </w:p>
        </w:tc>
        <w:tc>
          <w:tcPr>
            <w:tcW w:w="1196"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r w:rsidRPr="00BD46BF">
              <w:t>Dzierżawa analizatora do OB</w:t>
            </w:r>
          </w:p>
          <w:p w:rsidR="00BD46BF" w:rsidRPr="00BD46BF" w:rsidRDefault="00BD46BF" w:rsidP="00BD46BF"/>
        </w:tc>
        <w:tc>
          <w:tcPr>
            <w:tcW w:w="638"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488"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659"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jc w:val="center"/>
            </w:pPr>
          </w:p>
        </w:tc>
        <w:tc>
          <w:tcPr>
            <w:tcW w:w="600"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416"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684"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r>
      <w:tr w:rsidR="00BD46BF" w:rsidRPr="00BD46BF" w:rsidTr="00BD46BF">
        <w:tc>
          <w:tcPr>
            <w:tcW w:w="3300" w:type="pct"/>
            <w:gridSpan w:val="5"/>
            <w:tcBorders>
              <w:top w:val="single" w:sz="4" w:space="0" w:color="auto"/>
              <w:left w:val="single" w:sz="4" w:space="0" w:color="auto"/>
              <w:bottom w:val="single" w:sz="4" w:space="0" w:color="auto"/>
              <w:right w:val="single" w:sz="4" w:space="0" w:color="auto"/>
            </w:tcBorders>
          </w:tcPr>
          <w:p w:rsidR="00BD46BF" w:rsidRPr="00BD46BF" w:rsidRDefault="00BD46BF" w:rsidP="00BD46BF">
            <w:pPr>
              <w:ind w:firstLine="4558"/>
              <w:rPr>
                <w:b/>
              </w:rPr>
            </w:pPr>
            <w:r w:rsidRPr="00BD46BF">
              <w:rPr>
                <w:b/>
              </w:rPr>
              <w:t>Razem</w:t>
            </w:r>
          </w:p>
          <w:p w:rsidR="00BD46BF" w:rsidRPr="00BD46BF" w:rsidRDefault="00BD46BF" w:rsidP="00BD46BF">
            <w:pPr>
              <w:jc w:val="center"/>
              <w:rPr>
                <w:b/>
              </w:rPr>
            </w:pPr>
          </w:p>
        </w:tc>
        <w:tc>
          <w:tcPr>
            <w:tcW w:w="600"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416"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684"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r>
    </w:tbl>
    <w:p w:rsidR="00BD46BF" w:rsidRPr="00BD46BF" w:rsidRDefault="00BD46BF" w:rsidP="00BD46BF">
      <w:pPr>
        <w:tabs>
          <w:tab w:val="left" w:pos="-180"/>
          <w:tab w:val="center" w:pos="4536"/>
          <w:tab w:val="right" w:pos="9072"/>
        </w:tabs>
        <w:spacing w:after="0" w:line="240" w:lineRule="auto"/>
        <w:rPr>
          <w:rFonts w:ascii="Times New Roman" w:eastAsia="Times New Roman" w:hAnsi="Times New Roman" w:cs="Times New Roman"/>
          <w:b/>
          <w:sz w:val="24"/>
          <w:szCs w:val="24"/>
          <w:lang w:val="x-none" w:eastAsia="x-none"/>
        </w:rPr>
      </w:pPr>
      <w:r w:rsidRPr="00BD46BF">
        <w:rPr>
          <w:rFonts w:ascii="Times New Roman" w:eastAsia="Times New Roman" w:hAnsi="Times New Roman" w:cs="Times New Roman"/>
          <w:b/>
          <w:sz w:val="24"/>
          <w:szCs w:val="24"/>
          <w:lang w:val="x-none" w:eastAsia="x-none"/>
        </w:rPr>
        <w:t>RAZEM odczynniki + dzierżawa aparatu (</w:t>
      </w:r>
      <w:r w:rsidRPr="00BD46BF">
        <w:rPr>
          <w:rFonts w:ascii="Times New Roman" w:eastAsia="Times New Roman" w:hAnsi="Times New Roman" w:cs="Times New Roman"/>
          <w:b/>
          <w:bCs/>
          <w:sz w:val="24"/>
          <w:szCs w:val="24"/>
          <w:lang w:val="x-none" w:eastAsia="x-none"/>
        </w:rPr>
        <w:t>I + II</w:t>
      </w:r>
      <w:r w:rsidRPr="00BD46BF">
        <w:rPr>
          <w:rFonts w:ascii="Times New Roman" w:eastAsia="Times New Roman" w:hAnsi="Times New Roman" w:cs="Times New Roman"/>
          <w:b/>
          <w:sz w:val="24"/>
          <w:szCs w:val="24"/>
          <w:lang w:val="x-none" w:eastAsia="x-none"/>
        </w:rPr>
        <w:t>):</w:t>
      </w:r>
    </w:p>
    <w:p w:rsidR="00BD46BF" w:rsidRPr="00BD46BF" w:rsidRDefault="00BD46BF" w:rsidP="00BD46BF">
      <w:pPr>
        <w:tabs>
          <w:tab w:val="left" w:pos="-180"/>
          <w:tab w:val="center" w:pos="4536"/>
          <w:tab w:val="right" w:pos="9072"/>
        </w:tabs>
        <w:spacing w:after="0" w:line="240" w:lineRule="auto"/>
        <w:rPr>
          <w:rFonts w:ascii="Times New Roman" w:eastAsia="Times New Roman" w:hAnsi="Times New Roman" w:cs="Times New Roman"/>
          <w:b/>
          <w:sz w:val="24"/>
          <w:szCs w:val="24"/>
          <w:lang w:val="x-none" w:eastAsia="x-none"/>
        </w:rPr>
      </w:pPr>
    </w:p>
    <w:p w:rsidR="00BD46BF" w:rsidRPr="00BD46BF" w:rsidRDefault="00BD46BF" w:rsidP="00BD46BF">
      <w:pPr>
        <w:tabs>
          <w:tab w:val="left" w:pos="-180"/>
          <w:tab w:val="center" w:pos="4536"/>
          <w:tab w:val="right" w:pos="9072"/>
        </w:tabs>
        <w:spacing w:after="0" w:line="240" w:lineRule="auto"/>
        <w:rPr>
          <w:rFonts w:ascii="Times New Roman" w:eastAsia="Times New Roman" w:hAnsi="Times New Roman" w:cs="Times New Roman"/>
          <w:b/>
          <w:sz w:val="24"/>
          <w:szCs w:val="24"/>
          <w:lang w:val="x-none" w:eastAsia="x-none"/>
        </w:rPr>
      </w:pPr>
      <w:r w:rsidRPr="00BD46BF">
        <w:rPr>
          <w:rFonts w:ascii="Times New Roman" w:eastAsia="Times New Roman" w:hAnsi="Times New Roman" w:cs="Times New Roman"/>
          <w:b/>
          <w:sz w:val="24"/>
          <w:szCs w:val="24"/>
          <w:lang w:val="x-none" w:eastAsia="x-none"/>
        </w:rPr>
        <w:t>Wartość netto:</w:t>
      </w:r>
      <w:r w:rsidRPr="00BD46BF">
        <w:rPr>
          <w:rFonts w:ascii="Times New Roman" w:eastAsia="Times New Roman" w:hAnsi="Times New Roman" w:cs="Times New Roman"/>
          <w:sz w:val="24"/>
          <w:szCs w:val="24"/>
          <w:lang w:val="x-none" w:eastAsia="x-none"/>
        </w:rPr>
        <w:t>………………………..………………………</w:t>
      </w:r>
      <w:r w:rsidRPr="00BD46BF">
        <w:rPr>
          <w:rFonts w:ascii="Times New Roman" w:eastAsia="Times New Roman" w:hAnsi="Times New Roman" w:cs="Times New Roman"/>
          <w:b/>
          <w:sz w:val="24"/>
          <w:szCs w:val="24"/>
          <w:lang w:val="x-none" w:eastAsia="x-none"/>
        </w:rPr>
        <w:t xml:space="preserve">zł. </w:t>
      </w:r>
    </w:p>
    <w:p w:rsidR="00BD46BF" w:rsidRPr="00BD46BF" w:rsidRDefault="00BD46BF" w:rsidP="00BD46BF">
      <w:pPr>
        <w:tabs>
          <w:tab w:val="left" w:pos="-180"/>
          <w:tab w:val="center" w:pos="4536"/>
          <w:tab w:val="right" w:pos="9072"/>
        </w:tabs>
        <w:spacing w:after="0" w:line="240" w:lineRule="auto"/>
        <w:rPr>
          <w:rFonts w:ascii="Times New Roman" w:eastAsia="Times New Roman" w:hAnsi="Times New Roman" w:cs="Times New Roman"/>
          <w:b/>
          <w:sz w:val="24"/>
          <w:szCs w:val="24"/>
          <w:lang w:val="x-none" w:eastAsia="x-none"/>
        </w:rPr>
      </w:pPr>
    </w:p>
    <w:p w:rsidR="00BD46BF" w:rsidRPr="00BD46BF" w:rsidRDefault="00BD46BF" w:rsidP="00BD46BF">
      <w:pPr>
        <w:tabs>
          <w:tab w:val="left" w:pos="-180"/>
          <w:tab w:val="center" w:pos="4536"/>
          <w:tab w:val="right" w:pos="9072"/>
        </w:tabs>
        <w:spacing w:after="0" w:line="240" w:lineRule="auto"/>
        <w:rPr>
          <w:rFonts w:ascii="Times New Roman" w:eastAsia="Times New Roman" w:hAnsi="Times New Roman" w:cs="Times New Roman"/>
          <w:b/>
          <w:sz w:val="24"/>
          <w:szCs w:val="24"/>
          <w:lang w:val="x-none" w:eastAsia="x-none"/>
        </w:rPr>
      </w:pPr>
      <w:r w:rsidRPr="00BD46BF">
        <w:rPr>
          <w:rFonts w:ascii="Times New Roman" w:eastAsia="Times New Roman" w:hAnsi="Times New Roman" w:cs="Times New Roman"/>
          <w:b/>
          <w:sz w:val="24"/>
          <w:szCs w:val="24"/>
          <w:lang w:val="x-none" w:eastAsia="x-none"/>
        </w:rPr>
        <w:t>Wartość brutto:</w:t>
      </w:r>
      <w:r w:rsidRPr="00BD46BF">
        <w:rPr>
          <w:rFonts w:ascii="Times New Roman" w:eastAsia="Times New Roman" w:hAnsi="Times New Roman" w:cs="Times New Roman"/>
          <w:sz w:val="24"/>
          <w:szCs w:val="24"/>
          <w:lang w:val="x-none" w:eastAsia="x-none"/>
        </w:rPr>
        <w:t>………………………………………………</w:t>
      </w:r>
      <w:r w:rsidRPr="00BD46BF">
        <w:rPr>
          <w:rFonts w:ascii="Times New Roman" w:eastAsia="Times New Roman" w:hAnsi="Times New Roman" w:cs="Times New Roman"/>
          <w:b/>
          <w:sz w:val="24"/>
          <w:szCs w:val="24"/>
          <w:lang w:val="x-none" w:eastAsia="x-none"/>
        </w:rPr>
        <w:t>zł.</w:t>
      </w:r>
    </w:p>
    <w:p w:rsidR="00BD46BF" w:rsidRPr="00BD46BF" w:rsidRDefault="00BD46BF" w:rsidP="00BD46BF">
      <w:pPr>
        <w:tabs>
          <w:tab w:val="num" w:pos="360"/>
        </w:tabs>
        <w:spacing w:after="0" w:line="240" w:lineRule="auto"/>
        <w:jc w:val="both"/>
        <w:rPr>
          <w:rFonts w:ascii="Times New Roman" w:eastAsia="Times New Roman" w:hAnsi="Times New Roman" w:cs="Times New Roman"/>
          <w:sz w:val="24"/>
          <w:szCs w:val="24"/>
          <w:lang w:eastAsia="pl-PL"/>
        </w:rPr>
      </w:pPr>
    </w:p>
    <w:p w:rsidR="00BD46BF" w:rsidRPr="00BD46BF" w:rsidRDefault="00BD46BF" w:rsidP="00BD46BF">
      <w:pPr>
        <w:tabs>
          <w:tab w:val="num" w:pos="360"/>
        </w:tabs>
        <w:spacing w:after="0" w:line="240" w:lineRule="auto"/>
        <w:jc w:val="both"/>
        <w:rPr>
          <w:rFonts w:ascii="Times New Roman" w:eastAsia="Times New Roman" w:hAnsi="Times New Roman" w:cs="Times New Roman"/>
          <w:sz w:val="24"/>
          <w:szCs w:val="24"/>
          <w:lang w:eastAsia="pl-PL"/>
        </w:rPr>
      </w:pPr>
    </w:p>
    <w:tbl>
      <w:tblPr>
        <w:tblW w:w="103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1"/>
        <w:gridCol w:w="5678"/>
        <w:gridCol w:w="4106"/>
      </w:tblGrid>
      <w:tr w:rsidR="00BD46BF" w:rsidRPr="00BD46BF" w:rsidTr="00BD46BF">
        <w:trPr>
          <w:cantSplit/>
        </w:trPr>
        <w:tc>
          <w:tcPr>
            <w:tcW w:w="521"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napToGrid w:val="0"/>
              <w:spacing w:after="0" w:line="240" w:lineRule="auto"/>
              <w:jc w:val="center"/>
              <w:rPr>
                <w:rFonts w:ascii="Times New Roman" w:eastAsia="Times New Roman" w:hAnsi="Times New Roman" w:cs="Times New Roman"/>
                <w:b/>
                <w:bCs/>
                <w:sz w:val="20"/>
                <w:szCs w:val="20"/>
                <w:lang w:eastAsia="pl-PL"/>
              </w:rPr>
            </w:pPr>
            <w:r w:rsidRPr="00BD46BF">
              <w:rPr>
                <w:rFonts w:ascii="Times New Roman" w:eastAsia="Times New Roman" w:hAnsi="Times New Roman" w:cs="Times New Roman"/>
                <w:b/>
                <w:bCs/>
                <w:sz w:val="20"/>
                <w:szCs w:val="20"/>
                <w:lang w:eastAsia="pl-PL"/>
              </w:rPr>
              <w:t>Lp.</w:t>
            </w:r>
          </w:p>
        </w:tc>
        <w:tc>
          <w:tcPr>
            <w:tcW w:w="5678"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napToGrid w:val="0"/>
              <w:spacing w:after="0" w:line="240" w:lineRule="auto"/>
              <w:jc w:val="center"/>
              <w:rPr>
                <w:rFonts w:ascii="Times New Roman" w:eastAsia="Times New Roman" w:hAnsi="Times New Roman" w:cs="Times New Roman"/>
                <w:b/>
                <w:bCs/>
                <w:sz w:val="20"/>
                <w:szCs w:val="20"/>
                <w:lang w:eastAsia="pl-PL"/>
              </w:rPr>
            </w:pPr>
            <w:r w:rsidRPr="00BD46BF">
              <w:rPr>
                <w:rFonts w:ascii="Times New Roman" w:eastAsia="Times New Roman" w:hAnsi="Times New Roman" w:cs="Times New Roman"/>
                <w:b/>
                <w:bCs/>
                <w:sz w:val="20"/>
                <w:szCs w:val="20"/>
                <w:lang w:eastAsia="pl-PL"/>
              </w:rPr>
              <w:t>Parametry wymagane (minimalne)</w:t>
            </w:r>
          </w:p>
        </w:tc>
        <w:tc>
          <w:tcPr>
            <w:tcW w:w="4106"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napToGrid w:val="0"/>
              <w:spacing w:after="0" w:line="240" w:lineRule="auto"/>
              <w:jc w:val="center"/>
              <w:rPr>
                <w:rFonts w:ascii="Times New Roman" w:eastAsia="Times New Roman" w:hAnsi="Times New Roman" w:cs="Times New Roman"/>
                <w:b/>
                <w:bCs/>
                <w:sz w:val="20"/>
                <w:szCs w:val="20"/>
                <w:lang w:eastAsia="pl-PL"/>
              </w:rPr>
            </w:pPr>
            <w:r w:rsidRPr="00BD46BF">
              <w:rPr>
                <w:rFonts w:ascii="Times New Roman" w:eastAsia="Times New Roman" w:hAnsi="Times New Roman" w:cs="Times New Roman"/>
                <w:b/>
                <w:bCs/>
                <w:sz w:val="20"/>
                <w:szCs w:val="20"/>
                <w:lang w:eastAsia="pl-PL"/>
              </w:rPr>
              <w:t>Potwierdzenie spełniania parametru wymaganego (TAK/NIE) lub parametr oferowany</w:t>
            </w:r>
          </w:p>
        </w:tc>
      </w:tr>
      <w:tr w:rsidR="00BD46BF" w:rsidRPr="00BD46BF" w:rsidTr="00BD46BF">
        <w:trPr>
          <w:cantSplit/>
        </w:trPr>
        <w:tc>
          <w:tcPr>
            <w:tcW w:w="521"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1</w:t>
            </w:r>
          </w:p>
        </w:tc>
        <w:tc>
          <w:tcPr>
            <w:tcW w:w="5678" w:type="dxa"/>
            <w:tcBorders>
              <w:top w:val="single" w:sz="4" w:space="0" w:color="auto"/>
              <w:left w:val="single" w:sz="4" w:space="0" w:color="auto"/>
              <w:bottom w:val="single" w:sz="4" w:space="0" w:color="auto"/>
              <w:right w:val="single" w:sz="4" w:space="0" w:color="auto"/>
            </w:tcBorders>
          </w:tcPr>
          <w:p w:rsidR="00BD46BF" w:rsidRPr="00BD46BF" w:rsidRDefault="00BD46BF" w:rsidP="00BD46BF">
            <w:pPr>
              <w:rPr>
                <w:rFonts w:ascii="Times New Roman" w:hAnsi="Times New Roman" w:cs="Times New Roman"/>
                <w:sz w:val="20"/>
                <w:szCs w:val="20"/>
              </w:rPr>
            </w:pPr>
            <w:r w:rsidRPr="00BD46BF">
              <w:rPr>
                <w:rFonts w:ascii="Times New Roman" w:hAnsi="Times New Roman" w:cs="Times New Roman"/>
                <w:sz w:val="20"/>
                <w:szCs w:val="20"/>
              </w:rPr>
              <w:t>Analizator do OB w pełni automatyczny</w:t>
            </w:r>
          </w:p>
        </w:tc>
        <w:tc>
          <w:tcPr>
            <w:tcW w:w="4106" w:type="dxa"/>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p>
        </w:tc>
      </w:tr>
      <w:tr w:rsidR="00BD46BF" w:rsidRPr="00BD46BF" w:rsidTr="00BD46BF">
        <w:trPr>
          <w:cantSplit/>
          <w:trHeight w:val="412"/>
        </w:trPr>
        <w:tc>
          <w:tcPr>
            <w:tcW w:w="521"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2</w:t>
            </w:r>
          </w:p>
        </w:tc>
        <w:tc>
          <w:tcPr>
            <w:tcW w:w="5678"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rPr>
                <w:rFonts w:ascii="Times New Roman" w:hAnsi="Times New Roman" w:cs="Times New Roman"/>
                <w:sz w:val="20"/>
                <w:szCs w:val="20"/>
              </w:rPr>
            </w:pPr>
            <w:r w:rsidRPr="00BD46BF">
              <w:rPr>
                <w:rFonts w:ascii="Times New Roman" w:hAnsi="Times New Roman" w:cs="Times New Roman"/>
                <w:sz w:val="20"/>
                <w:szCs w:val="20"/>
              </w:rPr>
              <w:t>Analizator do odczytu OB we krwi pobranej na EDTA</w:t>
            </w:r>
          </w:p>
        </w:tc>
        <w:tc>
          <w:tcPr>
            <w:tcW w:w="4106" w:type="dxa"/>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r>
      <w:tr w:rsidR="00BD46BF" w:rsidRPr="00BD46BF" w:rsidTr="00BD46BF">
        <w:trPr>
          <w:cantSplit/>
        </w:trPr>
        <w:tc>
          <w:tcPr>
            <w:tcW w:w="521"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3</w:t>
            </w:r>
          </w:p>
        </w:tc>
        <w:tc>
          <w:tcPr>
            <w:tcW w:w="5678"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rPr>
                <w:rFonts w:ascii="Times New Roman" w:hAnsi="Times New Roman" w:cs="Times New Roman"/>
                <w:sz w:val="20"/>
                <w:szCs w:val="20"/>
              </w:rPr>
            </w:pPr>
            <w:r w:rsidRPr="00BD46BF">
              <w:rPr>
                <w:rFonts w:ascii="Times New Roman" w:hAnsi="Times New Roman" w:cs="Times New Roman"/>
                <w:sz w:val="20"/>
                <w:szCs w:val="20"/>
              </w:rPr>
              <w:t>Analiza wykonywania w próbkach pierwotnych</w:t>
            </w:r>
          </w:p>
        </w:tc>
        <w:tc>
          <w:tcPr>
            <w:tcW w:w="4106" w:type="dxa"/>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r>
      <w:tr w:rsidR="00BD46BF" w:rsidRPr="00BD46BF" w:rsidTr="00BD46BF">
        <w:trPr>
          <w:cantSplit/>
        </w:trPr>
        <w:tc>
          <w:tcPr>
            <w:tcW w:w="521"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4</w:t>
            </w:r>
          </w:p>
        </w:tc>
        <w:tc>
          <w:tcPr>
            <w:tcW w:w="5678"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rPr>
                <w:rFonts w:ascii="Times New Roman" w:hAnsi="Times New Roman" w:cs="Times New Roman"/>
                <w:sz w:val="20"/>
                <w:szCs w:val="20"/>
              </w:rPr>
            </w:pPr>
            <w:r w:rsidRPr="00BD46BF">
              <w:rPr>
                <w:rFonts w:ascii="Times New Roman" w:hAnsi="Times New Roman" w:cs="Times New Roman"/>
                <w:sz w:val="20"/>
                <w:szCs w:val="20"/>
              </w:rPr>
              <w:t>Możliwość wykonywania oznaczeń z różnych probówek, różnych producentów</w:t>
            </w:r>
          </w:p>
        </w:tc>
        <w:tc>
          <w:tcPr>
            <w:tcW w:w="4106" w:type="dxa"/>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r>
      <w:tr w:rsidR="00BD46BF" w:rsidRPr="00BD46BF" w:rsidTr="00BD46BF">
        <w:trPr>
          <w:cantSplit/>
        </w:trPr>
        <w:tc>
          <w:tcPr>
            <w:tcW w:w="521"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5</w:t>
            </w:r>
          </w:p>
        </w:tc>
        <w:tc>
          <w:tcPr>
            <w:tcW w:w="5678"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rPr>
                <w:rFonts w:ascii="Times New Roman" w:hAnsi="Times New Roman" w:cs="Times New Roman"/>
                <w:sz w:val="20"/>
                <w:szCs w:val="20"/>
              </w:rPr>
            </w:pPr>
            <w:r w:rsidRPr="00BD46BF">
              <w:rPr>
                <w:rFonts w:ascii="Times New Roman" w:hAnsi="Times New Roman" w:cs="Times New Roman"/>
                <w:sz w:val="20"/>
                <w:szCs w:val="20"/>
              </w:rPr>
              <w:t>Dwukierunkowa komunikacja z laboratoryjnym systemem informatycznym z wykorzystaniem kodów kreskowych</w:t>
            </w:r>
          </w:p>
        </w:tc>
        <w:tc>
          <w:tcPr>
            <w:tcW w:w="4106" w:type="dxa"/>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r>
      <w:tr w:rsidR="00BD46BF" w:rsidRPr="00BD46BF" w:rsidTr="00BD46BF">
        <w:trPr>
          <w:cantSplit/>
        </w:trPr>
        <w:tc>
          <w:tcPr>
            <w:tcW w:w="521"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6</w:t>
            </w:r>
          </w:p>
        </w:tc>
        <w:tc>
          <w:tcPr>
            <w:tcW w:w="5678" w:type="dxa"/>
            <w:tcBorders>
              <w:top w:val="single" w:sz="4" w:space="0" w:color="auto"/>
              <w:left w:val="single" w:sz="4" w:space="0" w:color="auto"/>
              <w:bottom w:val="single" w:sz="4" w:space="0" w:color="auto"/>
              <w:right w:val="single" w:sz="4" w:space="0" w:color="auto"/>
            </w:tcBorders>
          </w:tcPr>
          <w:p w:rsidR="00BD46BF" w:rsidRPr="00BD46BF" w:rsidRDefault="00BD46BF" w:rsidP="00BD46BF">
            <w:pPr>
              <w:rPr>
                <w:rFonts w:ascii="Times New Roman" w:hAnsi="Times New Roman" w:cs="Times New Roman"/>
                <w:sz w:val="20"/>
                <w:szCs w:val="20"/>
              </w:rPr>
            </w:pPr>
            <w:r w:rsidRPr="00BD46BF">
              <w:rPr>
                <w:rFonts w:ascii="Times New Roman" w:hAnsi="Times New Roman" w:cs="Times New Roman"/>
                <w:sz w:val="20"/>
                <w:szCs w:val="20"/>
              </w:rPr>
              <w:t xml:space="preserve">Uzyskiwane wyniki są zgodne z metodą </w:t>
            </w:r>
            <w:proofErr w:type="spellStart"/>
            <w:r w:rsidRPr="00BD46BF">
              <w:rPr>
                <w:rFonts w:ascii="Times New Roman" w:hAnsi="Times New Roman" w:cs="Times New Roman"/>
                <w:sz w:val="20"/>
                <w:szCs w:val="20"/>
              </w:rPr>
              <w:t>Westergren</w:t>
            </w:r>
            <w:proofErr w:type="spellEnd"/>
            <w:r w:rsidRPr="00BD46BF">
              <w:rPr>
                <w:rFonts w:ascii="Times New Roman" w:hAnsi="Times New Roman" w:cs="Times New Roman"/>
                <w:sz w:val="20"/>
                <w:szCs w:val="20"/>
              </w:rPr>
              <w:t>, współczynnik korelacji powyżej 0,9%</w:t>
            </w:r>
          </w:p>
        </w:tc>
        <w:tc>
          <w:tcPr>
            <w:tcW w:w="4106" w:type="dxa"/>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r>
      <w:tr w:rsidR="00BD46BF" w:rsidRPr="00BD46BF" w:rsidTr="00BD46BF">
        <w:trPr>
          <w:cantSplit/>
        </w:trPr>
        <w:tc>
          <w:tcPr>
            <w:tcW w:w="521"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7</w:t>
            </w:r>
          </w:p>
        </w:tc>
        <w:tc>
          <w:tcPr>
            <w:tcW w:w="5678"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rPr>
                <w:rFonts w:ascii="Times New Roman" w:hAnsi="Times New Roman" w:cs="Times New Roman"/>
                <w:sz w:val="20"/>
                <w:szCs w:val="20"/>
              </w:rPr>
            </w:pPr>
            <w:r w:rsidRPr="00BD46BF">
              <w:rPr>
                <w:rFonts w:ascii="Times New Roman" w:hAnsi="Times New Roman" w:cs="Times New Roman"/>
                <w:sz w:val="20"/>
                <w:szCs w:val="20"/>
              </w:rPr>
              <w:t>Pierwszy wynik dostępny maksymalnie 5 minut po rozpoczęciu analizy, kolejne wyniki co 20 sekund</w:t>
            </w:r>
          </w:p>
        </w:tc>
        <w:tc>
          <w:tcPr>
            <w:tcW w:w="4106" w:type="dxa"/>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r>
      <w:tr w:rsidR="00BD46BF" w:rsidRPr="00BD46BF" w:rsidTr="00BD46BF">
        <w:trPr>
          <w:cantSplit/>
        </w:trPr>
        <w:tc>
          <w:tcPr>
            <w:tcW w:w="521"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8</w:t>
            </w:r>
          </w:p>
        </w:tc>
        <w:tc>
          <w:tcPr>
            <w:tcW w:w="5678"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rPr>
                <w:rFonts w:ascii="Times New Roman" w:hAnsi="Times New Roman" w:cs="Times New Roman"/>
                <w:sz w:val="20"/>
                <w:szCs w:val="20"/>
              </w:rPr>
            </w:pPr>
            <w:r w:rsidRPr="00BD46BF">
              <w:rPr>
                <w:rFonts w:ascii="Times New Roman" w:hAnsi="Times New Roman" w:cs="Times New Roman"/>
                <w:sz w:val="20"/>
                <w:szCs w:val="20"/>
              </w:rPr>
              <w:t>Wyniki uzyskiwane poprzez pomiar kinetyki agregacji krwinek czerwonych</w:t>
            </w:r>
          </w:p>
        </w:tc>
        <w:tc>
          <w:tcPr>
            <w:tcW w:w="4106" w:type="dxa"/>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r>
      <w:tr w:rsidR="00BD46BF" w:rsidRPr="00BD46BF" w:rsidTr="00BD46BF">
        <w:trPr>
          <w:cantSplit/>
        </w:trPr>
        <w:tc>
          <w:tcPr>
            <w:tcW w:w="521" w:type="dxa"/>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9</w:t>
            </w:r>
          </w:p>
          <w:p w:rsidR="00BD46BF" w:rsidRPr="00BD46BF" w:rsidRDefault="00BD46BF" w:rsidP="00BD46BF">
            <w:pPr>
              <w:spacing w:after="0" w:line="240" w:lineRule="auto"/>
              <w:jc w:val="center"/>
              <w:rPr>
                <w:rFonts w:ascii="Times New Roman" w:eastAsia="Times New Roman" w:hAnsi="Times New Roman" w:cs="Times New Roman"/>
                <w:sz w:val="20"/>
                <w:szCs w:val="20"/>
                <w:lang w:eastAsia="pl-PL"/>
              </w:rPr>
            </w:pPr>
          </w:p>
        </w:tc>
        <w:tc>
          <w:tcPr>
            <w:tcW w:w="5678"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rPr>
                <w:rFonts w:ascii="Times New Roman" w:hAnsi="Times New Roman" w:cs="Times New Roman"/>
                <w:sz w:val="20"/>
                <w:szCs w:val="20"/>
              </w:rPr>
            </w:pPr>
            <w:r w:rsidRPr="00BD46BF">
              <w:rPr>
                <w:rFonts w:ascii="Times New Roman" w:hAnsi="Times New Roman" w:cs="Times New Roman"/>
                <w:sz w:val="20"/>
                <w:szCs w:val="20"/>
              </w:rPr>
              <w:t>Wyniki wyrażone w mm/h</w:t>
            </w:r>
          </w:p>
        </w:tc>
        <w:tc>
          <w:tcPr>
            <w:tcW w:w="4106" w:type="dxa"/>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r>
      <w:tr w:rsidR="00BD46BF" w:rsidRPr="00BD46BF" w:rsidTr="00BD46BF">
        <w:trPr>
          <w:cantSplit/>
          <w:trHeight w:val="552"/>
        </w:trPr>
        <w:tc>
          <w:tcPr>
            <w:tcW w:w="521"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10</w:t>
            </w:r>
          </w:p>
        </w:tc>
        <w:tc>
          <w:tcPr>
            <w:tcW w:w="5678"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rPr>
                <w:rFonts w:ascii="Times New Roman" w:hAnsi="Times New Roman" w:cs="Times New Roman"/>
                <w:sz w:val="20"/>
                <w:szCs w:val="20"/>
              </w:rPr>
            </w:pPr>
            <w:r w:rsidRPr="00BD46BF">
              <w:rPr>
                <w:rFonts w:ascii="Times New Roman" w:hAnsi="Times New Roman" w:cs="Times New Roman"/>
                <w:sz w:val="20"/>
                <w:szCs w:val="20"/>
              </w:rPr>
              <w:t xml:space="preserve">Minimalna objętość krwi wymagana w probówce, nie większa niż 800 µl </w:t>
            </w:r>
          </w:p>
        </w:tc>
        <w:tc>
          <w:tcPr>
            <w:tcW w:w="4106" w:type="dxa"/>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r>
      <w:tr w:rsidR="00BD46BF" w:rsidRPr="00BD46BF" w:rsidTr="00BD46BF">
        <w:trPr>
          <w:cantSplit/>
          <w:trHeight w:val="552"/>
        </w:trPr>
        <w:tc>
          <w:tcPr>
            <w:tcW w:w="521"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11</w:t>
            </w:r>
          </w:p>
        </w:tc>
        <w:tc>
          <w:tcPr>
            <w:tcW w:w="5678"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rPr>
                <w:rFonts w:ascii="Times New Roman" w:hAnsi="Times New Roman" w:cs="Times New Roman"/>
                <w:sz w:val="20"/>
                <w:szCs w:val="20"/>
              </w:rPr>
            </w:pPr>
            <w:r w:rsidRPr="00BD46BF">
              <w:rPr>
                <w:rFonts w:ascii="Times New Roman" w:hAnsi="Times New Roman" w:cs="Times New Roman"/>
                <w:sz w:val="20"/>
                <w:szCs w:val="20"/>
              </w:rPr>
              <w:t>Analizator zużywa do badania nie więcej niż 175 µl krwi</w:t>
            </w:r>
          </w:p>
        </w:tc>
        <w:tc>
          <w:tcPr>
            <w:tcW w:w="4106" w:type="dxa"/>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r>
      <w:tr w:rsidR="00BD46BF" w:rsidRPr="00BD46BF" w:rsidTr="00BD46BF">
        <w:trPr>
          <w:cantSplit/>
          <w:trHeight w:val="552"/>
        </w:trPr>
        <w:tc>
          <w:tcPr>
            <w:tcW w:w="521"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12</w:t>
            </w:r>
          </w:p>
        </w:tc>
        <w:tc>
          <w:tcPr>
            <w:tcW w:w="5678"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rPr>
                <w:rFonts w:ascii="Times New Roman" w:hAnsi="Times New Roman" w:cs="Times New Roman"/>
                <w:sz w:val="20"/>
                <w:szCs w:val="20"/>
              </w:rPr>
            </w:pPr>
            <w:r w:rsidRPr="00BD46BF">
              <w:rPr>
                <w:rFonts w:ascii="Times New Roman" w:hAnsi="Times New Roman" w:cs="Times New Roman"/>
                <w:sz w:val="20"/>
                <w:szCs w:val="20"/>
              </w:rPr>
              <w:t>Wbudowany inkubator zapewniający wykonanie badania w niezmiennej temperaturze 37°C</w:t>
            </w:r>
          </w:p>
        </w:tc>
        <w:tc>
          <w:tcPr>
            <w:tcW w:w="4106" w:type="dxa"/>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r>
      <w:tr w:rsidR="00BD46BF" w:rsidRPr="00BD46BF" w:rsidTr="00BD46BF">
        <w:trPr>
          <w:cantSplit/>
          <w:trHeight w:val="552"/>
        </w:trPr>
        <w:tc>
          <w:tcPr>
            <w:tcW w:w="521"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13</w:t>
            </w:r>
          </w:p>
        </w:tc>
        <w:tc>
          <w:tcPr>
            <w:tcW w:w="5678"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rPr>
                <w:rFonts w:ascii="Times New Roman" w:hAnsi="Times New Roman" w:cs="Times New Roman"/>
                <w:sz w:val="20"/>
                <w:szCs w:val="20"/>
              </w:rPr>
            </w:pPr>
            <w:r w:rsidRPr="00BD46BF">
              <w:rPr>
                <w:rFonts w:ascii="Times New Roman" w:hAnsi="Times New Roman" w:cs="Times New Roman"/>
                <w:sz w:val="20"/>
                <w:szCs w:val="20"/>
              </w:rPr>
              <w:t>Wbudowana drukarka</w:t>
            </w:r>
          </w:p>
        </w:tc>
        <w:tc>
          <w:tcPr>
            <w:tcW w:w="4106" w:type="dxa"/>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r>
      <w:tr w:rsidR="00BD46BF" w:rsidRPr="00BD46BF" w:rsidTr="00BD46BF">
        <w:trPr>
          <w:cantSplit/>
          <w:trHeight w:val="552"/>
        </w:trPr>
        <w:tc>
          <w:tcPr>
            <w:tcW w:w="521"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lastRenderedPageBreak/>
              <w:t>14</w:t>
            </w:r>
          </w:p>
        </w:tc>
        <w:tc>
          <w:tcPr>
            <w:tcW w:w="5678"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rPr>
                <w:rFonts w:ascii="Times New Roman" w:hAnsi="Times New Roman" w:cs="Times New Roman"/>
                <w:sz w:val="20"/>
                <w:szCs w:val="20"/>
              </w:rPr>
            </w:pPr>
            <w:r w:rsidRPr="00BD46BF">
              <w:rPr>
                <w:rFonts w:ascii="Times New Roman" w:hAnsi="Times New Roman" w:cs="Times New Roman"/>
                <w:sz w:val="20"/>
                <w:szCs w:val="20"/>
              </w:rPr>
              <w:t>Samoczyszczący system zabezpieczający przed ryzykiem kontaminacji</w:t>
            </w:r>
          </w:p>
        </w:tc>
        <w:tc>
          <w:tcPr>
            <w:tcW w:w="4106" w:type="dxa"/>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r>
      <w:tr w:rsidR="00BD46BF" w:rsidRPr="00BD46BF" w:rsidTr="00BD46BF">
        <w:trPr>
          <w:cantSplit/>
          <w:trHeight w:val="552"/>
        </w:trPr>
        <w:tc>
          <w:tcPr>
            <w:tcW w:w="521"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15</w:t>
            </w:r>
          </w:p>
        </w:tc>
        <w:tc>
          <w:tcPr>
            <w:tcW w:w="5678"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rPr>
                <w:rFonts w:ascii="Times New Roman" w:hAnsi="Times New Roman" w:cs="Times New Roman"/>
                <w:sz w:val="20"/>
                <w:szCs w:val="20"/>
              </w:rPr>
            </w:pPr>
            <w:r w:rsidRPr="00BD46BF">
              <w:rPr>
                <w:rFonts w:ascii="Times New Roman" w:hAnsi="Times New Roman" w:cs="Times New Roman"/>
                <w:sz w:val="20"/>
                <w:szCs w:val="20"/>
              </w:rPr>
              <w:t>Brak wpływu poziomu hematokrytu na wyniki</w:t>
            </w:r>
          </w:p>
        </w:tc>
        <w:tc>
          <w:tcPr>
            <w:tcW w:w="4106" w:type="dxa"/>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r>
      <w:tr w:rsidR="00BD46BF" w:rsidRPr="00BD46BF" w:rsidTr="00BD46BF">
        <w:trPr>
          <w:cantSplit/>
          <w:trHeight w:val="552"/>
        </w:trPr>
        <w:tc>
          <w:tcPr>
            <w:tcW w:w="521"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16</w:t>
            </w:r>
          </w:p>
        </w:tc>
        <w:tc>
          <w:tcPr>
            <w:tcW w:w="5678"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rPr>
                <w:rFonts w:ascii="Times New Roman" w:hAnsi="Times New Roman" w:cs="Times New Roman"/>
                <w:sz w:val="20"/>
                <w:szCs w:val="20"/>
              </w:rPr>
            </w:pPr>
            <w:r w:rsidRPr="00BD46BF">
              <w:rPr>
                <w:rFonts w:ascii="Times New Roman" w:hAnsi="Times New Roman" w:cs="Times New Roman"/>
                <w:sz w:val="20"/>
                <w:szCs w:val="20"/>
              </w:rPr>
              <w:t>Dostępność kontroli i kalibratorów</w:t>
            </w:r>
          </w:p>
        </w:tc>
        <w:tc>
          <w:tcPr>
            <w:tcW w:w="4106" w:type="dxa"/>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r>
      <w:tr w:rsidR="00BD46BF" w:rsidRPr="00BD46BF" w:rsidTr="00BD46BF">
        <w:trPr>
          <w:cantSplit/>
          <w:trHeight w:val="552"/>
        </w:trPr>
        <w:tc>
          <w:tcPr>
            <w:tcW w:w="521"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17</w:t>
            </w:r>
          </w:p>
        </w:tc>
        <w:tc>
          <w:tcPr>
            <w:tcW w:w="5678"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rPr>
                <w:rFonts w:ascii="Times New Roman" w:hAnsi="Times New Roman" w:cs="Times New Roman"/>
                <w:sz w:val="20"/>
                <w:szCs w:val="20"/>
              </w:rPr>
            </w:pPr>
            <w:r w:rsidRPr="00BD46BF">
              <w:rPr>
                <w:rFonts w:ascii="Times New Roman" w:hAnsi="Times New Roman" w:cs="Times New Roman"/>
                <w:sz w:val="20"/>
                <w:szCs w:val="20"/>
              </w:rPr>
              <w:t>Szkolenie personelu w zakresie obsługi analizatora w ramach czynszu dzierżawnego potwierdzone certyfikatem</w:t>
            </w:r>
          </w:p>
        </w:tc>
        <w:tc>
          <w:tcPr>
            <w:tcW w:w="4106" w:type="dxa"/>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r>
      <w:tr w:rsidR="00BD46BF" w:rsidRPr="00BD46BF" w:rsidTr="00BD46BF">
        <w:trPr>
          <w:cantSplit/>
          <w:trHeight w:val="552"/>
        </w:trPr>
        <w:tc>
          <w:tcPr>
            <w:tcW w:w="521"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18</w:t>
            </w:r>
          </w:p>
        </w:tc>
        <w:tc>
          <w:tcPr>
            <w:tcW w:w="5678"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rPr>
                <w:rFonts w:ascii="Times New Roman" w:hAnsi="Times New Roman" w:cs="Times New Roman"/>
                <w:sz w:val="20"/>
                <w:szCs w:val="20"/>
              </w:rPr>
            </w:pPr>
            <w:r w:rsidRPr="00BD46BF">
              <w:rPr>
                <w:rFonts w:ascii="Times New Roman" w:hAnsi="Times New Roman" w:cs="Times New Roman"/>
                <w:sz w:val="20"/>
                <w:szCs w:val="20"/>
              </w:rPr>
              <w:t>Bezpłatny serwis przez cały okres dzierżawy aparatu</w:t>
            </w:r>
          </w:p>
        </w:tc>
        <w:tc>
          <w:tcPr>
            <w:tcW w:w="4106" w:type="dxa"/>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r>
    </w:tbl>
    <w:p w:rsidR="00BD46BF" w:rsidRPr="00BD46BF" w:rsidRDefault="00BD46BF" w:rsidP="00BD46BF">
      <w:pPr>
        <w:rPr>
          <w:rFonts w:ascii="Times New Roman" w:hAnsi="Times New Roman" w:cs="Times New Roman"/>
          <w:b/>
          <w:sz w:val="24"/>
          <w:szCs w:val="24"/>
        </w:rPr>
      </w:pPr>
    </w:p>
    <w:p w:rsidR="00BD46BF" w:rsidRPr="00BD46BF" w:rsidRDefault="00BD46BF" w:rsidP="00BD46BF">
      <w:pPr>
        <w:rPr>
          <w:rFonts w:ascii="Times New Roman" w:hAnsi="Times New Roman" w:cs="Times New Roman"/>
          <w:b/>
          <w:sz w:val="24"/>
          <w:szCs w:val="24"/>
        </w:rPr>
      </w:pPr>
      <w:r w:rsidRPr="00BD46BF">
        <w:rPr>
          <w:rFonts w:ascii="Times New Roman" w:hAnsi="Times New Roman" w:cs="Times New Roman"/>
          <w:b/>
          <w:sz w:val="24"/>
          <w:szCs w:val="24"/>
        </w:rPr>
        <w:t>Zadanie nr 5 – Odczynniki laboratoryjne z dzierżawą aparatu i mikroskopu</w:t>
      </w:r>
    </w:p>
    <w:p w:rsidR="00BD46BF" w:rsidRPr="00BD46BF" w:rsidRDefault="00BD46BF" w:rsidP="00BD46BF">
      <w:pPr>
        <w:rPr>
          <w:rFonts w:ascii="Times New Roman" w:hAnsi="Times New Roman" w:cs="Times New Roman"/>
          <w:b/>
          <w:sz w:val="24"/>
          <w:szCs w:val="24"/>
        </w:rPr>
      </w:pPr>
      <w:r w:rsidRPr="00BD46BF">
        <w:rPr>
          <w:rFonts w:ascii="Times New Roman" w:hAnsi="Times New Roman" w:cs="Times New Roman"/>
          <w:b/>
          <w:sz w:val="24"/>
          <w:szCs w:val="24"/>
        </w:rPr>
        <w:t xml:space="preserve">I. ODCZYNNIKI </w:t>
      </w:r>
    </w:p>
    <w:tbl>
      <w:tblPr>
        <w:tblStyle w:val="Tabela-Siatka"/>
        <w:tblW w:w="4985" w:type="pct"/>
        <w:tblLook w:val="01E0" w:firstRow="1" w:lastRow="1" w:firstColumn="1" w:lastColumn="1" w:noHBand="0" w:noVBand="0"/>
      </w:tblPr>
      <w:tblGrid>
        <w:gridCol w:w="735"/>
        <w:gridCol w:w="2238"/>
        <w:gridCol w:w="1381"/>
        <w:gridCol w:w="1792"/>
        <w:gridCol w:w="1219"/>
        <w:gridCol w:w="1843"/>
        <w:gridCol w:w="1849"/>
        <w:gridCol w:w="944"/>
        <w:gridCol w:w="1840"/>
        <w:gridCol w:w="1240"/>
      </w:tblGrid>
      <w:tr w:rsidR="00BD46BF" w:rsidRPr="00BD46BF" w:rsidTr="00BD46BF">
        <w:tc>
          <w:tcPr>
            <w:tcW w:w="244" w:type="pct"/>
            <w:tcBorders>
              <w:top w:val="single" w:sz="4" w:space="0" w:color="auto"/>
              <w:left w:val="single" w:sz="4" w:space="0" w:color="auto"/>
              <w:bottom w:val="single" w:sz="4" w:space="0" w:color="auto"/>
              <w:right w:val="single" w:sz="4" w:space="0" w:color="auto"/>
            </w:tcBorders>
            <w:vAlign w:val="center"/>
            <w:hideMark/>
          </w:tcPr>
          <w:p w:rsidR="00BD46BF" w:rsidRPr="00BD46BF" w:rsidRDefault="00BD46BF" w:rsidP="00BD46BF">
            <w:pPr>
              <w:jc w:val="center"/>
              <w:rPr>
                <w:b/>
                <w:szCs w:val="24"/>
              </w:rPr>
            </w:pPr>
            <w:r w:rsidRPr="00BD46BF">
              <w:rPr>
                <w:b/>
              </w:rPr>
              <w:t>Lp.</w:t>
            </w:r>
          </w:p>
        </w:tc>
        <w:tc>
          <w:tcPr>
            <w:tcW w:w="742" w:type="pct"/>
            <w:tcBorders>
              <w:top w:val="single" w:sz="4" w:space="0" w:color="auto"/>
              <w:left w:val="single" w:sz="4" w:space="0" w:color="auto"/>
              <w:bottom w:val="single" w:sz="4" w:space="0" w:color="auto"/>
              <w:right w:val="single" w:sz="4" w:space="0" w:color="auto"/>
            </w:tcBorders>
            <w:vAlign w:val="center"/>
            <w:hideMark/>
          </w:tcPr>
          <w:p w:rsidR="00BD46BF" w:rsidRPr="00BD46BF" w:rsidRDefault="00BD46BF" w:rsidP="00BD46BF">
            <w:pPr>
              <w:keepNext/>
              <w:jc w:val="center"/>
              <w:outlineLvl w:val="3"/>
              <w:rPr>
                <w:b/>
                <w:bCs/>
                <w:szCs w:val="24"/>
              </w:rPr>
            </w:pPr>
            <w:r w:rsidRPr="00BD46BF">
              <w:rPr>
                <w:b/>
                <w:bCs/>
                <w:szCs w:val="24"/>
              </w:rPr>
              <w:t>Nazwa artykułu</w:t>
            </w:r>
          </w:p>
        </w:tc>
        <w:tc>
          <w:tcPr>
            <w:tcW w:w="458" w:type="pct"/>
            <w:tcBorders>
              <w:top w:val="single" w:sz="4" w:space="0" w:color="auto"/>
              <w:left w:val="single" w:sz="4" w:space="0" w:color="auto"/>
              <w:bottom w:val="single" w:sz="4" w:space="0" w:color="auto"/>
              <w:right w:val="single" w:sz="4" w:space="0" w:color="auto"/>
            </w:tcBorders>
            <w:vAlign w:val="center"/>
            <w:hideMark/>
          </w:tcPr>
          <w:p w:rsidR="00BD46BF" w:rsidRPr="00BD46BF" w:rsidRDefault="00BD46BF" w:rsidP="00BD46BF">
            <w:pPr>
              <w:keepNext/>
              <w:jc w:val="center"/>
              <w:outlineLvl w:val="8"/>
              <w:rPr>
                <w:b/>
                <w:szCs w:val="24"/>
              </w:rPr>
            </w:pPr>
            <w:r w:rsidRPr="00BD46BF">
              <w:rPr>
                <w:b/>
                <w:szCs w:val="24"/>
              </w:rPr>
              <w:t>Liczba badań na 24 miesiące</w:t>
            </w:r>
          </w:p>
        </w:tc>
        <w:tc>
          <w:tcPr>
            <w:tcW w:w="594" w:type="pct"/>
            <w:tcBorders>
              <w:top w:val="single" w:sz="4" w:space="0" w:color="auto"/>
              <w:left w:val="single" w:sz="4" w:space="0" w:color="auto"/>
              <w:bottom w:val="single" w:sz="4" w:space="0" w:color="auto"/>
              <w:right w:val="single" w:sz="4" w:space="0" w:color="auto"/>
            </w:tcBorders>
            <w:vAlign w:val="center"/>
            <w:hideMark/>
          </w:tcPr>
          <w:p w:rsidR="00BD46BF" w:rsidRPr="00BD46BF" w:rsidRDefault="00BD46BF" w:rsidP="00BD46BF">
            <w:pPr>
              <w:keepNext/>
              <w:jc w:val="center"/>
              <w:outlineLvl w:val="8"/>
              <w:rPr>
                <w:b/>
                <w:szCs w:val="24"/>
              </w:rPr>
            </w:pPr>
            <w:r w:rsidRPr="00BD46BF">
              <w:rPr>
                <w:b/>
                <w:szCs w:val="24"/>
              </w:rPr>
              <w:t xml:space="preserve">Ilość pasków w opakowaniu </w:t>
            </w:r>
          </w:p>
        </w:tc>
        <w:tc>
          <w:tcPr>
            <w:tcW w:w="404" w:type="pct"/>
            <w:tcBorders>
              <w:top w:val="single" w:sz="4" w:space="0" w:color="auto"/>
              <w:left w:val="single" w:sz="4" w:space="0" w:color="auto"/>
              <w:bottom w:val="single" w:sz="4" w:space="0" w:color="auto"/>
              <w:right w:val="single" w:sz="4" w:space="0" w:color="auto"/>
            </w:tcBorders>
            <w:vAlign w:val="center"/>
            <w:hideMark/>
          </w:tcPr>
          <w:p w:rsidR="00BD46BF" w:rsidRPr="00BD46BF" w:rsidRDefault="00BD46BF" w:rsidP="00BD46BF">
            <w:pPr>
              <w:keepNext/>
              <w:jc w:val="center"/>
              <w:outlineLvl w:val="8"/>
              <w:rPr>
                <w:b/>
                <w:szCs w:val="24"/>
              </w:rPr>
            </w:pPr>
            <w:r w:rsidRPr="00BD46BF">
              <w:rPr>
                <w:b/>
                <w:szCs w:val="24"/>
              </w:rPr>
              <w:t>Ilość opakowań</w:t>
            </w:r>
          </w:p>
        </w:tc>
        <w:tc>
          <w:tcPr>
            <w:tcW w:w="611"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keepNext/>
              <w:jc w:val="center"/>
              <w:outlineLvl w:val="8"/>
              <w:rPr>
                <w:b/>
                <w:szCs w:val="24"/>
              </w:rPr>
            </w:pPr>
            <w:r w:rsidRPr="00BD46BF">
              <w:rPr>
                <w:b/>
                <w:szCs w:val="24"/>
              </w:rPr>
              <w:t>Cena jedn. netto za opakowanie</w:t>
            </w:r>
          </w:p>
        </w:tc>
        <w:tc>
          <w:tcPr>
            <w:tcW w:w="613"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jc w:val="center"/>
              <w:rPr>
                <w:b/>
              </w:rPr>
            </w:pPr>
            <w:r w:rsidRPr="00BD46BF">
              <w:rPr>
                <w:b/>
              </w:rPr>
              <w:t>Wartość netto</w:t>
            </w:r>
          </w:p>
        </w:tc>
        <w:tc>
          <w:tcPr>
            <w:tcW w:w="313"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napToGrid w:val="0"/>
              <w:jc w:val="center"/>
              <w:rPr>
                <w:b/>
              </w:rPr>
            </w:pPr>
            <w:r w:rsidRPr="00BD46BF">
              <w:rPr>
                <w:b/>
              </w:rPr>
              <w:t>%</w:t>
            </w:r>
          </w:p>
          <w:p w:rsidR="00BD46BF" w:rsidRPr="00BD46BF" w:rsidRDefault="00BD46BF" w:rsidP="00BD46BF">
            <w:pPr>
              <w:jc w:val="center"/>
              <w:rPr>
                <w:b/>
              </w:rPr>
            </w:pPr>
            <w:r w:rsidRPr="00BD46BF">
              <w:rPr>
                <w:b/>
              </w:rPr>
              <w:t>VAT</w:t>
            </w:r>
          </w:p>
        </w:tc>
        <w:tc>
          <w:tcPr>
            <w:tcW w:w="610"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jc w:val="center"/>
              <w:rPr>
                <w:b/>
              </w:rPr>
            </w:pPr>
            <w:r w:rsidRPr="00BD46BF">
              <w:rPr>
                <w:b/>
              </w:rPr>
              <w:t>Wartość brutto</w:t>
            </w:r>
          </w:p>
        </w:tc>
        <w:tc>
          <w:tcPr>
            <w:tcW w:w="411"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keepNext/>
              <w:jc w:val="center"/>
              <w:outlineLvl w:val="8"/>
              <w:rPr>
                <w:b/>
                <w:szCs w:val="24"/>
              </w:rPr>
            </w:pPr>
            <w:r w:rsidRPr="00BD46BF">
              <w:rPr>
                <w:b/>
                <w:szCs w:val="24"/>
              </w:rPr>
              <w:t>Nr. kat.</w:t>
            </w:r>
          </w:p>
        </w:tc>
      </w:tr>
      <w:tr w:rsidR="00BD46BF" w:rsidRPr="00BD46BF" w:rsidTr="00BD46BF">
        <w:trPr>
          <w:trHeight w:val="240"/>
        </w:trPr>
        <w:tc>
          <w:tcPr>
            <w:tcW w:w="244"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jc w:val="center"/>
              <w:rPr>
                <w:sz w:val="24"/>
                <w:szCs w:val="24"/>
              </w:rPr>
            </w:pPr>
            <w:r w:rsidRPr="00BD46BF">
              <w:t>1</w:t>
            </w:r>
          </w:p>
        </w:tc>
        <w:tc>
          <w:tcPr>
            <w:tcW w:w="742"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r w:rsidRPr="00BD46BF">
              <w:t>Paski do oznaczeń moczu</w:t>
            </w:r>
          </w:p>
        </w:tc>
        <w:tc>
          <w:tcPr>
            <w:tcW w:w="458"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jc w:val="center"/>
            </w:pPr>
            <w:r w:rsidRPr="00BD46BF">
              <w:t>38 000</w:t>
            </w:r>
          </w:p>
        </w:tc>
        <w:tc>
          <w:tcPr>
            <w:tcW w:w="594"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404"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611"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613"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313"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610"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411"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r>
      <w:tr w:rsidR="00BD46BF" w:rsidRPr="00BD46BF" w:rsidTr="00BD46BF">
        <w:trPr>
          <w:trHeight w:val="240"/>
        </w:trPr>
        <w:tc>
          <w:tcPr>
            <w:tcW w:w="244"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jc w:val="center"/>
            </w:pPr>
            <w:r w:rsidRPr="00BD46BF">
              <w:t>2</w:t>
            </w:r>
          </w:p>
        </w:tc>
        <w:tc>
          <w:tcPr>
            <w:tcW w:w="742"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r w:rsidRPr="00BD46BF">
              <w:t>Materiały kontrolne do analizy moczu pozytywne i negatywne</w:t>
            </w:r>
          </w:p>
        </w:tc>
        <w:tc>
          <w:tcPr>
            <w:tcW w:w="458"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594"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404"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611"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613"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313"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610"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411"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r>
      <w:tr w:rsidR="00BD46BF" w:rsidRPr="00BD46BF" w:rsidTr="00BD46BF">
        <w:trPr>
          <w:trHeight w:val="240"/>
        </w:trPr>
        <w:tc>
          <w:tcPr>
            <w:tcW w:w="2442" w:type="pct"/>
            <w:gridSpan w:val="5"/>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r w:rsidRPr="00BD46BF">
              <w:rPr>
                <w:b/>
              </w:rPr>
              <w:t>Razem</w:t>
            </w:r>
          </w:p>
          <w:p w:rsidR="00BD46BF" w:rsidRPr="00BD46BF" w:rsidRDefault="00BD46BF" w:rsidP="00BD46BF">
            <w:pPr>
              <w:jc w:val="center"/>
            </w:pPr>
          </w:p>
        </w:tc>
        <w:tc>
          <w:tcPr>
            <w:tcW w:w="611"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613"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313"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610"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411"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r>
    </w:tbl>
    <w:p w:rsidR="00BD46BF" w:rsidRPr="00BD46BF" w:rsidRDefault="00BD46BF" w:rsidP="00BD46BF">
      <w:pPr>
        <w:spacing w:after="0" w:line="240" w:lineRule="auto"/>
        <w:jc w:val="both"/>
        <w:rPr>
          <w:rFonts w:ascii="Times New Roman" w:hAnsi="Times New Roman" w:cs="Times New Roman"/>
          <w:sz w:val="24"/>
          <w:szCs w:val="24"/>
        </w:rPr>
      </w:pPr>
    </w:p>
    <w:p w:rsidR="00BD46BF" w:rsidRPr="00BD46BF" w:rsidRDefault="00BD46BF" w:rsidP="00BD46BF">
      <w:pPr>
        <w:spacing w:after="0" w:line="240" w:lineRule="auto"/>
        <w:jc w:val="both"/>
        <w:rPr>
          <w:rFonts w:ascii="Times New Roman" w:hAnsi="Times New Roman" w:cs="Times New Roman"/>
          <w:b/>
          <w:sz w:val="24"/>
          <w:szCs w:val="24"/>
        </w:rPr>
      </w:pPr>
      <w:r w:rsidRPr="00BD46BF">
        <w:rPr>
          <w:rFonts w:ascii="Times New Roman" w:hAnsi="Times New Roman" w:cs="Times New Roman"/>
          <w:b/>
          <w:sz w:val="24"/>
          <w:szCs w:val="24"/>
        </w:rPr>
        <w:t>II. DZIERŻAWA ANALIZATORA I MIKROSKOPU</w:t>
      </w:r>
    </w:p>
    <w:tbl>
      <w:tblPr>
        <w:tblStyle w:val="Tabela-Siatka"/>
        <w:tblW w:w="5000" w:type="pct"/>
        <w:tblLook w:val="01E0" w:firstRow="1" w:lastRow="1" w:firstColumn="1" w:lastColumn="1" w:noHBand="0" w:noVBand="0"/>
      </w:tblPr>
      <w:tblGrid>
        <w:gridCol w:w="635"/>
        <w:gridCol w:w="3173"/>
        <w:gridCol w:w="2520"/>
        <w:gridCol w:w="1476"/>
        <w:gridCol w:w="1994"/>
        <w:gridCol w:w="6"/>
        <w:gridCol w:w="2154"/>
        <w:gridCol w:w="944"/>
        <w:gridCol w:w="2224"/>
      </w:tblGrid>
      <w:tr w:rsidR="00BD46BF" w:rsidRPr="00BD46BF" w:rsidTr="00BD46BF">
        <w:trPr>
          <w:trHeight w:val="240"/>
        </w:trPr>
        <w:tc>
          <w:tcPr>
            <w:tcW w:w="210"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jc w:val="center"/>
              <w:rPr>
                <w:b/>
                <w:sz w:val="24"/>
              </w:rPr>
            </w:pPr>
            <w:proofErr w:type="spellStart"/>
            <w:r w:rsidRPr="00BD46BF">
              <w:rPr>
                <w:b/>
              </w:rPr>
              <w:t>L.p</w:t>
            </w:r>
            <w:proofErr w:type="spellEnd"/>
          </w:p>
        </w:tc>
        <w:tc>
          <w:tcPr>
            <w:tcW w:w="1049"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jc w:val="center"/>
              <w:rPr>
                <w:b/>
              </w:rPr>
            </w:pPr>
            <w:r w:rsidRPr="00BD46BF">
              <w:rPr>
                <w:b/>
              </w:rPr>
              <w:t xml:space="preserve">Nazwa </w:t>
            </w:r>
          </w:p>
        </w:tc>
        <w:tc>
          <w:tcPr>
            <w:tcW w:w="833"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r w:rsidRPr="00BD46BF">
              <w:rPr>
                <w:b/>
              </w:rPr>
              <w:t>Nazwa handlowa aparatu</w:t>
            </w:r>
          </w:p>
        </w:tc>
        <w:tc>
          <w:tcPr>
            <w:tcW w:w="488"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r w:rsidRPr="00BD46BF">
              <w:rPr>
                <w:b/>
              </w:rPr>
              <w:t>Rok</w:t>
            </w:r>
          </w:p>
          <w:p w:rsidR="00BD46BF" w:rsidRPr="00BD46BF" w:rsidRDefault="00BD46BF" w:rsidP="00BD46BF">
            <w:pPr>
              <w:jc w:val="center"/>
              <w:rPr>
                <w:b/>
              </w:rPr>
            </w:pPr>
            <w:r w:rsidRPr="00BD46BF">
              <w:rPr>
                <w:b/>
              </w:rPr>
              <w:t>produkcji</w:t>
            </w:r>
          </w:p>
        </w:tc>
        <w:tc>
          <w:tcPr>
            <w:tcW w:w="659"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jc w:val="center"/>
              <w:rPr>
                <w:b/>
              </w:rPr>
            </w:pPr>
            <w:r w:rsidRPr="00BD46BF">
              <w:rPr>
                <w:b/>
              </w:rPr>
              <w:t>Wysokość miesięcznego czynszu dzierżawnego netto</w:t>
            </w:r>
          </w:p>
        </w:tc>
        <w:tc>
          <w:tcPr>
            <w:tcW w:w="714" w:type="pct"/>
            <w:gridSpan w:val="2"/>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jc w:val="center"/>
              <w:rPr>
                <w:b/>
              </w:rPr>
            </w:pPr>
            <w:r w:rsidRPr="00BD46BF">
              <w:rPr>
                <w:b/>
              </w:rPr>
              <w:t xml:space="preserve">Wartość netto za </w:t>
            </w:r>
          </w:p>
          <w:p w:rsidR="00BD46BF" w:rsidRPr="00BD46BF" w:rsidRDefault="00BD46BF" w:rsidP="00BD46BF">
            <w:pPr>
              <w:jc w:val="center"/>
              <w:rPr>
                <w:b/>
              </w:rPr>
            </w:pPr>
            <w:r w:rsidRPr="00BD46BF">
              <w:rPr>
                <w:b/>
              </w:rPr>
              <w:t>24 miesiące</w:t>
            </w:r>
          </w:p>
        </w:tc>
        <w:tc>
          <w:tcPr>
            <w:tcW w:w="312"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jc w:val="center"/>
              <w:rPr>
                <w:b/>
              </w:rPr>
            </w:pPr>
            <w:r w:rsidRPr="00BD46BF">
              <w:rPr>
                <w:b/>
              </w:rPr>
              <w:t>%</w:t>
            </w:r>
          </w:p>
          <w:p w:rsidR="00BD46BF" w:rsidRPr="00BD46BF" w:rsidRDefault="00BD46BF" w:rsidP="00BD46BF">
            <w:pPr>
              <w:jc w:val="center"/>
              <w:rPr>
                <w:b/>
              </w:rPr>
            </w:pPr>
            <w:r w:rsidRPr="00BD46BF">
              <w:rPr>
                <w:b/>
              </w:rPr>
              <w:t>VAT</w:t>
            </w:r>
          </w:p>
          <w:p w:rsidR="00BD46BF" w:rsidRPr="00BD46BF" w:rsidRDefault="00BD46BF" w:rsidP="00BD46BF">
            <w:pPr>
              <w:jc w:val="center"/>
              <w:rPr>
                <w:b/>
              </w:rPr>
            </w:pPr>
          </w:p>
        </w:tc>
        <w:tc>
          <w:tcPr>
            <w:tcW w:w="736"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jc w:val="center"/>
              <w:rPr>
                <w:b/>
              </w:rPr>
            </w:pPr>
            <w:r w:rsidRPr="00BD46BF">
              <w:rPr>
                <w:b/>
              </w:rPr>
              <w:t>Wartość brutto za 24 miesiące</w:t>
            </w:r>
          </w:p>
        </w:tc>
      </w:tr>
      <w:tr w:rsidR="00BD46BF" w:rsidRPr="00BD46BF" w:rsidTr="00BD46BF">
        <w:trPr>
          <w:trHeight w:val="240"/>
        </w:trPr>
        <w:tc>
          <w:tcPr>
            <w:tcW w:w="210"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jc w:val="center"/>
            </w:pPr>
            <w:r w:rsidRPr="00BD46BF">
              <w:t>1</w:t>
            </w:r>
          </w:p>
        </w:tc>
        <w:tc>
          <w:tcPr>
            <w:tcW w:w="1049"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r w:rsidRPr="00BD46BF">
              <w:t>Dzierżawa analizatora i mikroskopu</w:t>
            </w:r>
          </w:p>
          <w:p w:rsidR="00BD46BF" w:rsidRPr="00BD46BF" w:rsidRDefault="00BD46BF" w:rsidP="00BD46BF"/>
        </w:tc>
        <w:tc>
          <w:tcPr>
            <w:tcW w:w="833"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488"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659"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714" w:type="pct"/>
            <w:gridSpan w:val="2"/>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312"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736"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r>
      <w:tr w:rsidR="00BD46BF" w:rsidRPr="00BD46BF" w:rsidTr="00BD46BF">
        <w:trPr>
          <w:trHeight w:val="240"/>
        </w:trPr>
        <w:tc>
          <w:tcPr>
            <w:tcW w:w="3241" w:type="pct"/>
            <w:gridSpan w:val="6"/>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jc w:val="center"/>
              <w:rPr>
                <w:b/>
              </w:rPr>
            </w:pPr>
            <w:r w:rsidRPr="00BD46BF">
              <w:rPr>
                <w:b/>
              </w:rPr>
              <w:t>Razem</w:t>
            </w:r>
          </w:p>
          <w:p w:rsidR="00BD46BF" w:rsidRPr="00BD46BF" w:rsidRDefault="00BD46BF" w:rsidP="00BD46BF">
            <w:pPr>
              <w:jc w:val="center"/>
            </w:pPr>
          </w:p>
        </w:tc>
        <w:tc>
          <w:tcPr>
            <w:tcW w:w="711"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312"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736"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r>
    </w:tbl>
    <w:p w:rsidR="00BD46BF" w:rsidRPr="00BD46BF" w:rsidRDefault="00BD46BF" w:rsidP="00BD46BF">
      <w:pPr>
        <w:tabs>
          <w:tab w:val="left" w:pos="-180"/>
          <w:tab w:val="center" w:pos="4536"/>
          <w:tab w:val="right" w:pos="9072"/>
        </w:tabs>
        <w:spacing w:after="0" w:line="240" w:lineRule="auto"/>
        <w:rPr>
          <w:rFonts w:ascii="Times New Roman" w:eastAsia="Times New Roman" w:hAnsi="Times New Roman" w:cs="Times New Roman"/>
          <w:b/>
          <w:sz w:val="24"/>
          <w:szCs w:val="24"/>
          <w:lang w:val="x-none" w:eastAsia="x-none"/>
        </w:rPr>
      </w:pPr>
    </w:p>
    <w:p w:rsidR="00BD46BF" w:rsidRPr="00BD46BF" w:rsidRDefault="00BD46BF" w:rsidP="00BD46BF">
      <w:pPr>
        <w:tabs>
          <w:tab w:val="left" w:pos="-180"/>
          <w:tab w:val="center" w:pos="4536"/>
          <w:tab w:val="right" w:pos="9072"/>
        </w:tabs>
        <w:spacing w:after="0" w:line="240" w:lineRule="auto"/>
        <w:rPr>
          <w:rFonts w:ascii="Times New Roman" w:eastAsia="Times New Roman" w:hAnsi="Times New Roman" w:cs="Times New Roman"/>
          <w:b/>
          <w:sz w:val="24"/>
          <w:szCs w:val="24"/>
          <w:lang w:val="x-none" w:eastAsia="x-none"/>
        </w:rPr>
      </w:pPr>
      <w:r w:rsidRPr="00BD46BF">
        <w:rPr>
          <w:rFonts w:ascii="Times New Roman" w:eastAsia="Times New Roman" w:hAnsi="Times New Roman" w:cs="Times New Roman"/>
          <w:b/>
          <w:sz w:val="24"/>
          <w:szCs w:val="24"/>
          <w:lang w:val="x-none" w:eastAsia="x-none"/>
        </w:rPr>
        <w:t>RAZEM odczynniki + dzierżawa aparatu (</w:t>
      </w:r>
      <w:r w:rsidRPr="00BD46BF">
        <w:rPr>
          <w:rFonts w:ascii="Times New Roman" w:eastAsia="Times New Roman" w:hAnsi="Times New Roman" w:cs="Times New Roman"/>
          <w:b/>
          <w:bCs/>
          <w:sz w:val="24"/>
          <w:szCs w:val="24"/>
          <w:lang w:val="x-none" w:eastAsia="x-none"/>
        </w:rPr>
        <w:t>I + II</w:t>
      </w:r>
      <w:r w:rsidRPr="00BD46BF">
        <w:rPr>
          <w:rFonts w:ascii="Times New Roman" w:eastAsia="Times New Roman" w:hAnsi="Times New Roman" w:cs="Times New Roman"/>
          <w:b/>
          <w:sz w:val="24"/>
          <w:szCs w:val="24"/>
          <w:lang w:val="x-none" w:eastAsia="x-none"/>
        </w:rPr>
        <w:t>):</w:t>
      </w:r>
    </w:p>
    <w:p w:rsidR="00BD46BF" w:rsidRPr="00BD46BF" w:rsidRDefault="00BD46BF" w:rsidP="00BD46BF">
      <w:pPr>
        <w:tabs>
          <w:tab w:val="left" w:pos="-180"/>
          <w:tab w:val="center" w:pos="4536"/>
          <w:tab w:val="right" w:pos="9072"/>
        </w:tabs>
        <w:spacing w:after="0" w:line="240" w:lineRule="auto"/>
        <w:rPr>
          <w:rFonts w:ascii="Times New Roman" w:eastAsia="Times New Roman" w:hAnsi="Times New Roman" w:cs="Times New Roman"/>
          <w:b/>
          <w:sz w:val="24"/>
          <w:szCs w:val="24"/>
          <w:lang w:val="x-none" w:eastAsia="x-none"/>
        </w:rPr>
      </w:pPr>
    </w:p>
    <w:p w:rsidR="00BD46BF" w:rsidRPr="00BD46BF" w:rsidRDefault="00BD46BF" w:rsidP="00BD46BF">
      <w:pPr>
        <w:tabs>
          <w:tab w:val="left" w:pos="-180"/>
          <w:tab w:val="center" w:pos="4536"/>
          <w:tab w:val="right" w:pos="9072"/>
        </w:tabs>
        <w:spacing w:after="0" w:line="240" w:lineRule="auto"/>
        <w:rPr>
          <w:rFonts w:ascii="Times New Roman" w:eastAsia="Times New Roman" w:hAnsi="Times New Roman" w:cs="Times New Roman"/>
          <w:b/>
          <w:sz w:val="24"/>
          <w:szCs w:val="24"/>
          <w:lang w:val="x-none" w:eastAsia="x-none"/>
        </w:rPr>
      </w:pPr>
      <w:r w:rsidRPr="00BD46BF">
        <w:rPr>
          <w:rFonts w:ascii="Times New Roman" w:eastAsia="Times New Roman" w:hAnsi="Times New Roman" w:cs="Times New Roman"/>
          <w:b/>
          <w:sz w:val="24"/>
          <w:szCs w:val="24"/>
          <w:lang w:val="x-none" w:eastAsia="x-none"/>
        </w:rPr>
        <w:lastRenderedPageBreak/>
        <w:t>Wartość netto:</w:t>
      </w:r>
      <w:r w:rsidRPr="00BD46BF">
        <w:rPr>
          <w:rFonts w:ascii="Times New Roman" w:eastAsia="Times New Roman" w:hAnsi="Times New Roman" w:cs="Times New Roman"/>
          <w:sz w:val="24"/>
          <w:szCs w:val="24"/>
          <w:lang w:val="x-none" w:eastAsia="x-none"/>
        </w:rPr>
        <w:t>………………………..………………………</w:t>
      </w:r>
      <w:r w:rsidRPr="00BD46BF">
        <w:rPr>
          <w:rFonts w:ascii="Times New Roman" w:eastAsia="Times New Roman" w:hAnsi="Times New Roman" w:cs="Times New Roman"/>
          <w:b/>
          <w:sz w:val="24"/>
          <w:szCs w:val="24"/>
          <w:lang w:val="x-none" w:eastAsia="x-none"/>
        </w:rPr>
        <w:t xml:space="preserve">zł. </w:t>
      </w:r>
    </w:p>
    <w:p w:rsidR="00BD46BF" w:rsidRPr="00BD46BF" w:rsidRDefault="00BD46BF" w:rsidP="00BD46BF">
      <w:pPr>
        <w:tabs>
          <w:tab w:val="left" w:pos="-180"/>
          <w:tab w:val="center" w:pos="4536"/>
          <w:tab w:val="right" w:pos="9072"/>
        </w:tabs>
        <w:spacing w:after="0" w:line="240" w:lineRule="auto"/>
        <w:rPr>
          <w:rFonts w:ascii="Times New Roman" w:eastAsia="Times New Roman" w:hAnsi="Times New Roman" w:cs="Times New Roman"/>
          <w:b/>
          <w:sz w:val="24"/>
          <w:szCs w:val="24"/>
          <w:lang w:val="x-none" w:eastAsia="x-none"/>
        </w:rPr>
      </w:pPr>
    </w:p>
    <w:p w:rsidR="00BD46BF" w:rsidRPr="00BD46BF" w:rsidRDefault="00BD46BF" w:rsidP="00BD46BF">
      <w:pPr>
        <w:tabs>
          <w:tab w:val="left" w:pos="-180"/>
          <w:tab w:val="center" w:pos="4536"/>
          <w:tab w:val="right" w:pos="9072"/>
        </w:tabs>
        <w:spacing w:after="0" w:line="240" w:lineRule="auto"/>
        <w:rPr>
          <w:rFonts w:ascii="Times New Roman" w:eastAsia="Times New Roman" w:hAnsi="Times New Roman" w:cs="Times New Roman"/>
          <w:b/>
          <w:sz w:val="24"/>
          <w:szCs w:val="24"/>
          <w:lang w:val="x-none" w:eastAsia="x-none"/>
        </w:rPr>
      </w:pPr>
      <w:r w:rsidRPr="00BD46BF">
        <w:rPr>
          <w:rFonts w:ascii="Times New Roman" w:eastAsia="Times New Roman" w:hAnsi="Times New Roman" w:cs="Times New Roman"/>
          <w:b/>
          <w:sz w:val="24"/>
          <w:szCs w:val="24"/>
          <w:lang w:val="x-none" w:eastAsia="x-none"/>
        </w:rPr>
        <w:t>Wartość brutto:</w:t>
      </w:r>
      <w:r w:rsidRPr="00BD46BF">
        <w:rPr>
          <w:rFonts w:ascii="Times New Roman" w:eastAsia="Times New Roman" w:hAnsi="Times New Roman" w:cs="Times New Roman"/>
          <w:sz w:val="24"/>
          <w:szCs w:val="24"/>
          <w:lang w:val="x-none" w:eastAsia="x-none"/>
        </w:rPr>
        <w:t>………………………………………………</w:t>
      </w:r>
      <w:r w:rsidRPr="00BD46BF">
        <w:rPr>
          <w:rFonts w:ascii="Times New Roman" w:eastAsia="Times New Roman" w:hAnsi="Times New Roman" w:cs="Times New Roman"/>
          <w:b/>
          <w:sz w:val="24"/>
          <w:szCs w:val="24"/>
          <w:lang w:val="x-none" w:eastAsia="x-none"/>
        </w:rPr>
        <w:t>zł.</w:t>
      </w:r>
    </w:p>
    <w:p w:rsidR="00BD46BF" w:rsidRPr="00BD46BF" w:rsidRDefault="00BD46BF" w:rsidP="00BD46BF">
      <w:pPr>
        <w:rPr>
          <w:rFonts w:ascii="Times New Roman" w:eastAsia="Calibri" w:hAnsi="Times New Roman" w:cs="Times New Roman"/>
          <w:b/>
          <w:bCs/>
          <w:sz w:val="20"/>
          <w:szCs w:val="20"/>
        </w:rPr>
      </w:pPr>
    </w:p>
    <w:p w:rsidR="00BD46BF" w:rsidRPr="00BD46BF" w:rsidRDefault="00BD46BF" w:rsidP="00BD46BF">
      <w:pPr>
        <w:rPr>
          <w:b/>
          <w:lang w:val="x-none"/>
        </w:rPr>
      </w:pPr>
      <w:r w:rsidRPr="00BD46BF">
        <w:rPr>
          <w:rFonts w:ascii="Times New Roman" w:eastAsia="Calibri" w:hAnsi="Times New Roman" w:cs="Times New Roman"/>
          <w:b/>
          <w:bCs/>
          <w:sz w:val="20"/>
          <w:szCs w:val="20"/>
        </w:rPr>
        <w:t>ANALIZATOR O PONIŻSZYCH PARAMETRACH</w:t>
      </w:r>
    </w:p>
    <w:tbl>
      <w:tblPr>
        <w:tblW w:w="103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1"/>
        <w:gridCol w:w="5678"/>
        <w:gridCol w:w="4106"/>
      </w:tblGrid>
      <w:tr w:rsidR="00BD46BF" w:rsidRPr="00BD46BF" w:rsidTr="00BD46BF">
        <w:trPr>
          <w:cantSplit/>
        </w:trPr>
        <w:tc>
          <w:tcPr>
            <w:tcW w:w="521"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napToGrid w:val="0"/>
              <w:spacing w:after="0" w:line="240" w:lineRule="auto"/>
              <w:jc w:val="center"/>
              <w:rPr>
                <w:rFonts w:ascii="Times New Roman" w:eastAsia="Times New Roman" w:hAnsi="Times New Roman" w:cs="Times New Roman"/>
                <w:b/>
                <w:bCs/>
                <w:sz w:val="20"/>
                <w:szCs w:val="20"/>
                <w:lang w:eastAsia="pl-PL"/>
              </w:rPr>
            </w:pPr>
            <w:r w:rsidRPr="00BD46BF">
              <w:rPr>
                <w:rFonts w:ascii="Times New Roman" w:eastAsia="Times New Roman" w:hAnsi="Times New Roman" w:cs="Times New Roman"/>
                <w:b/>
                <w:bCs/>
                <w:sz w:val="20"/>
                <w:szCs w:val="20"/>
                <w:lang w:eastAsia="pl-PL"/>
              </w:rPr>
              <w:t>Lp.</w:t>
            </w:r>
          </w:p>
        </w:tc>
        <w:tc>
          <w:tcPr>
            <w:tcW w:w="5678"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napToGrid w:val="0"/>
              <w:spacing w:after="0" w:line="240" w:lineRule="auto"/>
              <w:jc w:val="center"/>
              <w:rPr>
                <w:rFonts w:ascii="Times New Roman" w:eastAsia="Times New Roman" w:hAnsi="Times New Roman" w:cs="Times New Roman"/>
                <w:b/>
                <w:bCs/>
                <w:sz w:val="20"/>
                <w:szCs w:val="20"/>
                <w:lang w:eastAsia="pl-PL"/>
              </w:rPr>
            </w:pPr>
            <w:r w:rsidRPr="00BD46BF">
              <w:rPr>
                <w:rFonts w:ascii="Times New Roman" w:eastAsia="Times New Roman" w:hAnsi="Times New Roman" w:cs="Times New Roman"/>
                <w:b/>
                <w:bCs/>
                <w:sz w:val="20"/>
                <w:szCs w:val="20"/>
                <w:lang w:eastAsia="pl-PL"/>
              </w:rPr>
              <w:t>Parametry wymagane (minimalne)</w:t>
            </w:r>
          </w:p>
          <w:p w:rsidR="00BD46BF" w:rsidRPr="00BD46BF" w:rsidRDefault="00BD46BF" w:rsidP="00BD46BF">
            <w:pPr>
              <w:snapToGrid w:val="0"/>
              <w:spacing w:after="0" w:line="240" w:lineRule="auto"/>
              <w:jc w:val="center"/>
              <w:rPr>
                <w:rFonts w:ascii="Times New Roman" w:eastAsia="Times New Roman" w:hAnsi="Times New Roman" w:cs="Times New Roman"/>
                <w:b/>
                <w:bCs/>
                <w:sz w:val="20"/>
                <w:szCs w:val="20"/>
                <w:lang w:eastAsia="pl-PL"/>
              </w:rPr>
            </w:pPr>
          </w:p>
        </w:tc>
        <w:tc>
          <w:tcPr>
            <w:tcW w:w="4106"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napToGrid w:val="0"/>
              <w:spacing w:after="0" w:line="240" w:lineRule="auto"/>
              <w:jc w:val="center"/>
              <w:rPr>
                <w:rFonts w:ascii="Times New Roman" w:eastAsia="Times New Roman" w:hAnsi="Times New Roman" w:cs="Times New Roman"/>
                <w:b/>
                <w:bCs/>
                <w:sz w:val="20"/>
                <w:szCs w:val="20"/>
                <w:lang w:eastAsia="pl-PL"/>
              </w:rPr>
            </w:pPr>
            <w:r w:rsidRPr="00BD46BF">
              <w:rPr>
                <w:rFonts w:ascii="Times New Roman" w:eastAsia="Times New Roman" w:hAnsi="Times New Roman" w:cs="Times New Roman"/>
                <w:b/>
                <w:bCs/>
                <w:sz w:val="20"/>
                <w:szCs w:val="20"/>
                <w:lang w:eastAsia="pl-PL"/>
              </w:rPr>
              <w:t>Potwierdzenie spełniania parametru wymaganego (TAK/NIE) lub parametr oferowany</w:t>
            </w:r>
          </w:p>
        </w:tc>
      </w:tr>
      <w:tr w:rsidR="00BD46BF" w:rsidRPr="00BD46BF" w:rsidTr="00BD46BF">
        <w:trPr>
          <w:cantSplit/>
        </w:trPr>
        <w:tc>
          <w:tcPr>
            <w:tcW w:w="521"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1</w:t>
            </w:r>
          </w:p>
        </w:tc>
        <w:tc>
          <w:tcPr>
            <w:tcW w:w="5678" w:type="dxa"/>
            <w:tcBorders>
              <w:top w:val="single" w:sz="4" w:space="0" w:color="auto"/>
              <w:left w:val="single" w:sz="4" w:space="0" w:color="auto"/>
              <w:bottom w:val="single" w:sz="4" w:space="0" w:color="auto"/>
              <w:right w:val="single" w:sz="4" w:space="0" w:color="auto"/>
            </w:tcBorders>
          </w:tcPr>
          <w:p w:rsidR="00BD46BF" w:rsidRPr="00BD46BF" w:rsidRDefault="00BD46BF" w:rsidP="00BD46BF">
            <w:pPr>
              <w:rPr>
                <w:rFonts w:ascii="Times New Roman" w:hAnsi="Times New Roman" w:cs="Times New Roman"/>
                <w:sz w:val="20"/>
                <w:szCs w:val="20"/>
              </w:rPr>
            </w:pPr>
            <w:r w:rsidRPr="00BD46BF">
              <w:rPr>
                <w:rFonts w:ascii="Times New Roman" w:eastAsia="Calibri" w:hAnsi="Times New Roman" w:cs="Times New Roman"/>
                <w:sz w:val="20"/>
                <w:szCs w:val="20"/>
              </w:rPr>
              <w:t>Wydajność analizatora min. 500 oznaczeń /godzinę.</w:t>
            </w:r>
          </w:p>
        </w:tc>
        <w:tc>
          <w:tcPr>
            <w:tcW w:w="4106" w:type="dxa"/>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p>
        </w:tc>
      </w:tr>
      <w:tr w:rsidR="00BD46BF" w:rsidRPr="00BD46BF" w:rsidTr="00BD46BF">
        <w:trPr>
          <w:cantSplit/>
          <w:trHeight w:val="657"/>
        </w:trPr>
        <w:tc>
          <w:tcPr>
            <w:tcW w:w="521"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2</w:t>
            </w:r>
          </w:p>
        </w:tc>
        <w:tc>
          <w:tcPr>
            <w:tcW w:w="5678"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pacing w:line="254" w:lineRule="auto"/>
              <w:rPr>
                <w:rFonts w:ascii="Times New Roman" w:eastAsia="Calibri" w:hAnsi="Times New Roman" w:cs="Times New Roman"/>
                <w:sz w:val="20"/>
                <w:szCs w:val="20"/>
              </w:rPr>
            </w:pPr>
            <w:r w:rsidRPr="00BD46BF">
              <w:rPr>
                <w:rFonts w:ascii="Times New Roman" w:eastAsia="Calibri" w:hAnsi="Times New Roman" w:cs="Times New Roman"/>
                <w:sz w:val="20"/>
                <w:szCs w:val="20"/>
              </w:rPr>
              <w:t>Odczyt parametrów fi-</w:t>
            </w:r>
            <w:proofErr w:type="spellStart"/>
            <w:r w:rsidRPr="00BD46BF">
              <w:rPr>
                <w:rFonts w:ascii="Times New Roman" w:eastAsia="Calibri" w:hAnsi="Times New Roman" w:cs="Times New Roman"/>
                <w:sz w:val="20"/>
                <w:szCs w:val="20"/>
              </w:rPr>
              <w:t>chem</w:t>
            </w:r>
            <w:proofErr w:type="spellEnd"/>
            <w:r w:rsidRPr="00BD46BF">
              <w:rPr>
                <w:rFonts w:ascii="Times New Roman" w:eastAsia="Calibri" w:hAnsi="Times New Roman" w:cs="Times New Roman"/>
                <w:sz w:val="20"/>
                <w:szCs w:val="20"/>
              </w:rPr>
              <w:t xml:space="preserve"> moczu :glukoza, białko, ciała ketonowe, urobilinogen, azotyny, leukocyty, erytrocyty, </w:t>
            </w:r>
            <w:proofErr w:type="spellStart"/>
            <w:r w:rsidRPr="00BD46BF">
              <w:rPr>
                <w:rFonts w:ascii="Times New Roman" w:eastAsia="Calibri" w:hAnsi="Times New Roman" w:cs="Times New Roman"/>
                <w:sz w:val="20"/>
                <w:szCs w:val="20"/>
              </w:rPr>
              <w:t>pH</w:t>
            </w:r>
            <w:proofErr w:type="spellEnd"/>
            <w:r w:rsidRPr="00BD46BF">
              <w:rPr>
                <w:rFonts w:ascii="Times New Roman" w:eastAsia="Calibri" w:hAnsi="Times New Roman" w:cs="Times New Roman"/>
                <w:sz w:val="20"/>
                <w:szCs w:val="20"/>
              </w:rPr>
              <w:t>, ciężar właściwy, barwa.</w:t>
            </w:r>
          </w:p>
        </w:tc>
        <w:tc>
          <w:tcPr>
            <w:tcW w:w="4106" w:type="dxa"/>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r>
      <w:tr w:rsidR="00BD46BF" w:rsidRPr="00BD46BF" w:rsidTr="00BD46BF">
        <w:trPr>
          <w:cantSplit/>
        </w:trPr>
        <w:tc>
          <w:tcPr>
            <w:tcW w:w="521"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3</w:t>
            </w:r>
          </w:p>
        </w:tc>
        <w:tc>
          <w:tcPr>
            <w:tcW w:w="5678"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rPr>
                <w:rFonts w:ascii="Times New Roman" w:hAnsi="Times New Roman" w:cs="Times New Roman"/>
                <w:sz w:val="20"/>
                <w:szCs w:val="20"/>
              </w:rPr>
            </w:pPr>
            <w:r w:rsidRPr="00BD46BF">
              <w:rPr>
                <w:rFonts w:ascii="Times New Roman" w:eastAsia="Calibri" w:hAnsi="Times New Roman" w:cs="Times New Roman"/>
                <w:sz w:val="20"/>
                <w:szCs w:val="20"/>
              </w:rPr>
              <w:t>Praca z wykorzystaniem pasków charakteryzujących się eliminacją wpływu kwasu askorbinowego na wynik glukozy- podać nazwę zastosowanej substancji.</w:t>
            </w:r>
          </w:p>
        </w:tc>
        <w:tc>
          <w:tcPr>
            <w:tcW w:w="4106" w:type="dxa"/>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r>
      <w:tr w:rsidR="00BD46BF" w:rsidRPr="00BD46BF" w:rsidTr="00BD46BF">
        <w:trPr>
          <w:cantSplit/>
        </w:trPr>
        <w:tc>
          <w:tcPr>
            <w:tcW w:w="521"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4</w:t>
            </w:r>
          </w:p>
        </w:tc>
        <w:tc>
          <w:tcPr>
            <w:tcW w:w="5678"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pacing w:line="254" w:lineRule="auto"/>
              <w:rPr>
                <w:rFonts w:ascii="Times New Roman" w:eastAsia="Calibri" w:hAnsi="Times New Roman" w:cs="Times New Roman"/>
                <w:sz w:val="20"/>
                <w:szCs w:val="20"/>
              </w:rPr>
            </w:pPr>
            <w:r w:rsidRPr="00BD46BF">
              <w:rPr>
                <w:rFonts w:ascii="Times New Roman" w:eastAsia="Calibri" w:hAnsi="Times New Roman" w:cs="Times New Roman"/>
                <w:sz w:val="20"/>
                <w:szCs w:val="20"/>
              </w:rPr>
              <w:t>Pamięć minimum 1000 wyników.</w:t>
            </w:r>
          </w:p>
        </w:tc>
        <w:tc>
          <w:tcPr>
            <w:tcW w:w="4106" w:type="dxa"/>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r>
      <w:tr w:rsidR="00BD46BF" w:rsidRPr="00BD46BF" w:rsidTr="00BD46BF">
        <w:trPr>
          <w:cantSplit/>
        </w:trPr>
        <w:tc>
          <w:tcPr>
            <w:tcW w:w="521"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5</w:t>
            </w:r>
          </w:p>
        </w:tc>
        <w:tc>
          <w:tcPr>
            <w:tcW w:w="5678"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pacing w:line="254" w:lineRule="auto"/>
              <w:rPr>
                <w:rFonts w:ascii="Times New Roman" w:eastAsia="Calibri" w:hAnsi="Times New Roman" w:cs="Times New Roman"/>
                <w:sz w:val="20"/>
                <w:szCs w:val="20"/>
              </w:rPr>
            </w:pPr>
            <w:r w:rsidRPr="00BD46BF">
              <w:rPr>
                <w:rFonts w:ascii="Times New Roman" w:eastAsia="Calibri" w:hAnsi="Times New Roman" w:cs="Times New Roman"/>
                <w:sz w:val="20"/>
                <w:szCs w:val="20"/>
              </w:rPr>
              <w:t>Kontrola jakości – pamięć minimum 300wyników.</w:t>
            </w:r>
          </w:p>
        </w:tc>
        <w:tc>
          <w:tcPr>
            <w:tcW w:w="4106" w:type="dxa"/>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r>
      <w:tr w:rsidR="00BD46BF" w:rsidRPr="00BD46BF" w:rsidTr="00BD46BF">
        <w:trPr>
          <w:cantSplit/>
        </w:trPr>
        <w:tc>
          <w:tcPr>
            <w:tcW w:w="521"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6</w:t>
            </w:r>
          </w:p>
        </w:tc>
        <w:tc>
          <w:tcPr>
            <w:tcW w:w="5678" w:type="dxa"/>
            <w:tcBorders>
              <w:top w:val="single" w:sz="4" w:space="0" w:color="auto"/>
              <w:left w:val="single" w:sz="4" w:space="0" w:color="auto"/>
              <w:bottom w:val="single" w:sz="4" w:space="0" w:color="auto"/>
              <w:right w:val="single" w:sz="4" w:space="0" w:color="auto"/>
            </w:tcBorders>
          </w:tcPr>
          <w:p w:rsidR="00BD46BF" w:rsidRPr="00BD46BF" w:rsidRDefault="00BD46BF" w:rsidP="00BD46BF">
            <w:pPr>
              <w:spacing w:line="254" w:lineRule="auto"/>
              <w:rPr>
                <w:rFonts w:ascii="Times New Roman" w:eastAsia="Calibri" w:hAnsi="Times New Roman" w:cs="Times New Roman"/>
                <w:sz w:val="20"/>
                <w:szCs w:val="20"/>
              </w:rPr>
            </w:pPr>
            <w:r w:rsidRPr="00BD46BF">
              <w:rPr>
                <w:rFonts w:ascii="Times New Roman" w:eastAsia="Calibri" w:hAnsi="Times New Roman" w:cs="Times New Roman"/>
                <w:sz w:val="20"/>
                <w:szCs w:val="20"/>
              </w:rPr>
              <w:t>Płynny materiał do wewnątrz laboratoryjnej kontroli jakości na bazie moczu ludzkiego.</w:t>
            </w:r>
          </w:p>
        </w:tc>
        <w:tc>
          <w:tcPr>
            <w:tcW w:w="4106" w:type="dxa"/>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r>
      <w:tr w:rsidR="00BD46BF" w:rsidRPr="00BD46BF" w:rsidTr="00BD46BF">
        <w:trPr>
          <w:cantSplit/>
        </w:trPr>
        <w:tc>
          <w:tcPr>
            <w:tcW w:w="521"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7</w:t>
            </w:r>
          </w:p>
        </w:tc>
        <w:tc>
          <w:tcPr>
            <w:tcW w:w="5678"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pacing w:line="254" w:lineRule="auto"/>
              <w:rPr>
                <w:rFonts w:ascii="Times New Roman" w:eastAsia="Calibri" w:hAnsi="Times New Roman" w:cs="Times New Roman"/>
                <w:sz w:val="20"/>
                <w:szCs w:val="20"/>
              </w:rPr>
            </w:pPr>
            <w:r w:rsidRPr="00BD46BF">
              <w:rPr>
                <w:rFonts w:ascii="Times New Roman" w:eastAsia="Calibri" w:hAnsi="Times New Roman" w:cs="Times New Roman"/>
                <w:sz w:val="20"/>
                <w:szCs w:val="20"/>
              </w:rPr>
              <w:t>Flagowanie wyników patologicznych.</w:t>
            </w:r>
          </w:p>
        </w:tc>
        <w:tc>
          <w:tcPr>
            <w:tcW w:w="4106" w:type="dxa"/>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r>
      <w:tr w:rsidR="00BD46BF" w:rsidRPr="00BD46BF" w:rsidTr="00BD46BF">
        <w:trPr>
          <w:cantSplit/>
        </w:trPr>
        <w:tc>
          <w:tcPr>
            <w:tcW w:w="521"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8</w:t>
            </w:r>
          </w:p>
        </w:tc>
        <w:tc>
          <w:tcPr>
            <w:tcW w:w="5678"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pacing w:line="254" w:lineRule="auto"/>
              <w:rPr>
                <w:rFonts w:ascii="Times New Roman" w:eastAsia="Calibri" w:hAnsi="Times New Roman" w:cs="Times New Roman"/>
                <w:sz w:val="20"/>
                <w:szCs w:val="20"/>
              </w:rPr>
            </w:pPr>
            <w:r w:rsidRPr="00BD46BF">
              <w:rPr>
                <w:rFonts w:ascii="Times New Roman" w:eastAsia="Calibri" w:hAnsi="Times New Roman" w:cs="Times New Roman"/>
                <w:sz w:val="20"/>
                <w:szCs w:val="20"/>
              </w:rPr>
              <w:t>Automatyczne wykrywanie zabarwienia próbki przez analizator.</w:t>
            </w:r>
          </w:p>
        </w:tc>
        <w:tc>
          <w:tcPr>
            <w:tcW w:w="4106" w:type="dxa"/>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r>
      <w:tr w:rsidR="00BD46BF" w:rsidRPr="00BD46BF" w:rsidTr="00BD46BF">
        <w:trPr>
          <w:cantSplit/>
          <w:trHeight w:val="361"/>
        </w:trPr>
        <w:tc>
          <w:tcPr>
            <w:tcW w:w="521" w:type="dxa"/>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9</w:t>
            </w:r>
          </w:p>
        </w:tc>
        <w:tc>
          <w:tcPr>
            <w:tcW w:w="5678"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pacing w:line="254" w:lineRule="auto"/>
              <w:rPr>
                <w:rFonts w:ascii="Times New Roman" w:eastAsia="Calibri" w:hAnsi="Times New Roman" w:cs="Times New Roman"/>
                <w:sz w:val="20"/>
                <w:szCs w:val="20"/>
              </w:rPr>
            </w:pPr>
            <w:r w:rsidRPr="00BD46BF">
              <w:rPr>
                <w:rFonts w:ascii="Times New Roman" w:eastAsia="Calibri" w:hAnsi="Times New Roman" w:cs="Times New Roman"/>
                <w:sz w:val="20"/>
                <w:szCs w:val="20"/>
              </w:rPr>
              <w:t>Możliwość wyboru barwy z aparatu.</w:t>
            </w:r>
          </w:p>
        </w:tc>
        <w:tc>
          <w:tcPr>
            <w:tcW w:w="4106" w:type="dxa"/>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r>
      <w:tr w:rsidR="00BD46BF" w:rsidRPr="00BD46BF" w:rsidTr="00BD46BF">
        <w:trPr>
          <w:cantSplit/>
          <w:trHeight w:val="311"/>
        </w:trPr>
        <w:tc>
          <w:tcPr>
            <w:tcW w:w="521"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10</w:t>
            </w:r>
          </w:p>
        </w:tc>
        <w:tc>
          <w:tcPr>
            <w:tcW w:w="5678"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pacing w:line="254" w:lineRule="auto"/>
              <w:rPr>
                <w:rFonts w:ascii="Times New Roman" w:eastAsia="Calibri" w:hAnsi="Times New Roman" w:cs="Times New Roman"/>
                <w:sz w:val="20"/>
                <w:szCs w:val="20"/>
              </w:rPr>
            </w:pPr>
            <w:r w:rsidRPr="00BD46BF">
              <w:rPr>
                <w:rFonts w:ascii="Times New Roman" w:eastAsia="Calibri" w:hAnsi="Times New Roman" w:cs="Times New Roman"/>
                <w:sz w:val="20"/>
                <w:szCs w:val="20"/>
              </w:rPr>
              <w:t>Kompensacja własnego zabarwienia moczu.</w:t>
            </w:r>
          </w:p>
        </w:tc>
        <w:tc>
          <w:tcPr>
            <w:tcW w:w="4106" w:type="dxa"/>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r>
      <w:tr w:rsidR="00BD46BF" w:rsidRPr="00BD46BF" w:rsidTr="00BD46BF">
        <w:trPr>
          <w:cantSplit/>
          <w:trHeight w:val="330"/>
        </w:trPr>
        <w:tc>
          <w:tcPr>
            <w:tcW w:w="521"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11</w:t>
            </w:r>
          </w:p>
        </w:tc>
        <w:tc>
          <w:tcPr>
            <w:tcW w:w="5678"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pacing w:line="254" w:lineRule="auto"/>
              <w:rPr>
                <w:rFonts w:ascii="Times New Roman" w:eastAsia="Calibri" w:hAnsi="Times New Roman" w:cs="Times New Roman"/>
                <w:sz w:val="20"/>
                <w:szCs w:val="20"/>
              </w:rPr>
            </w:pPr>
            <w:r w:rsidRPr="00BD46BF">
              <w:rPr>
                <w:rFonts w:ascii="Times New Roman" w:eastAsia="Calibri" w:hAnsi="Times New Roman" w:cs="Times New Roman"/>
                <w:sz w:val="20"/>
                <w:szCs w:val="20"/>
              </w:rPr>
              <w:t>Możliwość wyboru klarowności moczu z aparatu.</w:t>
            </w:r>
          </w:p>
        </w:tc>
        <w:tc>
          <w:tcPr>
            <w:tcW w:w="4106" w:type="dxa"/>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r>
      <w:tr w:rsidR="00BD46BF" w:rsidRPr="00BD46BF" w:rsidTr="00BD46BF">
        <w:trPr>
          <w:cantSplit/>
          <w:trHeight w:val="337"/>
        </w:trPr>
        <w:tc>
          <w:tcPr>
            <w:tcW w:w="521"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12</w:t>
            </w:r>
          </w:p>
        </w:tc>
        <w:tc>
          <w:tcPr>
            <w:tcW w:w="5678"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pacing w:line="254" w:lineRule="auto"/>
              <w:rPr>
                <w:rFonts w:ascii="Times New Roman" w:eastAsia="Calibri" w:hAnsi="Times New Roman" w:cs="Times New Roman"/>
                <w:sz w:val="20"/>
                <w:szCs w:val="20"/>
              </w:rPr>
            </w:pPr>
            <w:r w:rsidRPr="00BD46BF">
              <w:rPr>
                <w:rFonts w:ascii="Times New Roman" w:eastAsia="Calibri" w:hAnsi="Times New Roman" w:cs="Times New Roman"/>
                <w:sz w:val="20"/>
                <w:szCs w:val="20"/>
              </w:rPr>
              <w:t>Automatyczne usuwanie zużytych pasków.</w:t>
            </w:r>
          </w:p>
        </w:tc>
        <w:tc>
          <w:tcPr>
            <w:tcW w:w="4106" w:type="dxa"/>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r>
      <w:tr w:rsidR="00BD46BF" w:rsidRPr="00BD46BF" w:rsidTr="00BD46BF">
        <w:trPr>
          <w:cantSplit/>
          <w:trHeight w:val="343"/>
        </w:trPr>
        <w:tc>
          <w:tcPr>
            <w:tcW w:w="521"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13</w:t>
            </w:r>
          </w:p>
        </w:tc>
        <w:tc>
          <w:tcPr>
            <w:tcW w:w="5678"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pacing w:line="254" w:lineRule="auto"/>
              <w:rPr>
                <w:rFonts w:ascii="Times New Roman" w:eastAsia="Calibri" w:hAnsi="Times New Roman" w:cs="Times New Roman"/>
                <w:sz w:val="20"/>
                <w:szCs w:val="20"/>
              </w:rPr>
            </w:pPr>
            <w:r w:rsidRPr="00BD46BF">
              <w:rPr>
                <w:rFonts w:ascii="Times New Roman" w:eastAsia="Calibri" w:hAnsi="Times New Roman" w:cs="Times New Roman"/>
                <w:sz w:val="20"/>
                <w:szCs w:val="20"/>
              </w:rPr>
              <w:t xml:space="preserve">Możliwość podłączenia czytnika </w:t>
            </w:r>
            <w:proofErr w:type="spellStart"/>
            <w:r w:rsidRPr="00BD46BF">
              <w:rPr>
                <w:rFonts w:ascii="Times New Roman" w:eastAsia="Calibri" w:hAnsi="Times New Roman" w:cs="Times New Roman"/>
                <w:sz w:val="20"/>
                <w:szCs w:val="20"/>
              </w:rPr>
              <w:t>barkodów</w:t>
            </w:r>
            <w:proofErr w:type="spellEnd"/>
            <w:r w:rsidRPr="00BD46BF">
              <w:rPr>
                <w:rFonts w:ascii="Times New Roman" w:eastAsia="Calibri" w:hAnsi="Times New Roman" w:cs="Times New Roman"/>
                <w:sz w:val="20"/>
                <w:szCs w:val="20"/>
              </w:rPr>
              <w:t>.</w:t>
            </w:r>
          </w:p>
        </w:tc>
        <w:tc>
          <w:tcPr>
            <w:tcW w:w="4106" w:type="dxa"/>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r>
      <w:tr w:rsidR="00BD46BF" w:rsidRPr="00BD46BF" w:rsidTr="00BD46BF">
        <w:trPr>
          <w:cantSplit/>
          <w:trHeight w:val="274"/>
        </w:trPr>
        <w:tc>
          <w:tcPr>
            <w:tcW w:w="521"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14</w:t>
            </w:r>
          </w:p>
        </w:tc>
        <w:tc>
          <w:tcPr>
            <w:tcW w:w="5678"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pacing w:line="254" w:lineRule="auto"/>
              <w:rPr>
                <w:rFonts w:ascii="Times New Roman" w:eastAsia="Calibri" w:hAnsi="Times New Roman" w:cs="Times New Roman"/>
                <w:sz w:val="20"/>
                <w:szCs w:val="20"/>
              </w:rPr>
            </w:pPr>
            <w:r w:rsidRPr="00BD46BF">
              <w:rPr>
                <w:rFonts w:ascii="Times New Roman" w:eastAsia="Calibri" w:hAnsi="Times New Roman" w:cs="Times New Roman"/>
                <w:sz w:val="20"/>
                <w:szCs w:val="20"/>
              </w:rPr>
              <w:t>Dotykowy ekran ciekłokrystaliczny.</w:t>
            </w:r>
          </w:p>
        </w:tc>
        <w:tc>
          <w:tcPr>
            <w:tcW w:w="4106" w:type="dxa"/>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r>
      <w:tr w:rsidR="00BD46BF" w:rsidRPr="00BD46BF" w:rsidTr="00BD46BF">
        <w:trPr>
          <w:cantSplit/>
          <w:trHeight w:val="412"/>
        </w:trPr>
        <w:tc>
          <w:tcPr>
            <w:tcW w:w="521"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15</w:t>
            </w:r>
          </w:p>
        </w:tc>
        <w:tc>
          <w:tcPr>
            <w:tcW w:w="5678"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pacing w:line="254" w:lineRule="auto"/>
              <w:rPr>
                <w:rFonts w:ascii="Times New Roman" w:eastAsia="Calibri" w:hAnsi="Times New Roman" w:cs="Times New Roman"/>
                <w:sz w:val="20"/>
                <w:szCs w:val="20"/>
              </w:rPr>
            </w:pPr>
            <w:r w:rsidRPr="00BD46BF">
              <w:rPr>
                <w:rFonts w:ascii="Times New Roman" w:eastAsia="Calibri" w:hAnsi="Times New Roman" w:cs="Times New Roman"/>
                <w:sz w:val="20"/>
                <w:szCs w:val="20"/>
              </w:rPr>
              <w:t>Możliwość tworzenia w aparacie raportów wyników wymagających weryfikacji.</w:t>
            </w:r>
          </w:p>
        </w:tc>
        <w:tc>
          <w:tcPr>
            <w:tcW w:w="4106" w:type="dxa"/>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r>
      <w:tr w:rsidR="00BD46BF" w:rsidRPr="00BD46BF" w:rsidTr="00BD46BF">
        <w:trPr>
          <w:cantSplit/>
          <w:trHeight w:val="343"/>
        </w:trPr>
        <w:tc>
          <w:tcPr>
            <w:tcW w:w="521"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lastRenderedPageBreak/>
              <w:t>16</w:t>
            </w:r>
          </w:p>
        </w:tc>
        <w:tc>
          <w:tcPr>
            <w:tcW w:w="5678"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pacing w:line="254" w:lineRule="auto"/>
              <w:rPr>
                <w:rFonts w:ascii="Times New Roman" w:eastAsia="Calibri" w:hAnsi="Times New Roman" w:cs="Times New Roman"/>
                <w:sz w:val="20"/>
                <w:szCs w:val="20"/>
              </w:rPr>
            </w:pPr>
            <w:r w:rsidRPr="00BD46BF">
              <w:rPr>
                <w:rFonts w:ascii="Times New Roman" w:eastAsia="Calibri" w:hAnsi="Times New Roman" w:cs="Times New Roman"/>
                <w:sz w:val="20"/>
                <w:szCs w:val="20"/>
              </w:rPr>
              <w:t>Możliwość dopisania wyniku osadu do wyniku w aparacie.</w:t>
            </w:r>
          </w:p>
        </w:tc>
        <w:tc>
          <w:tcPr>
            <w:tcW w:w="4106" w:type="dxa"/>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r>
      <w:tr w:rsidR="00BD46BF" w:rsidRPr="00BD46BF" w:rsidTr="00BD46BF">
        <w:trPr>
          <w:cantSplit/>
          <w:trHeight w:val="365"/>
        </w:trPr>
        <w:tc>
          <w:tcPr>
            <w:tcW w:w="521"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17</w:t>
            </w:r>
          </w:p>
        </w:tc>
        <w:tc>
          <w:tcPr>
            <w:tcW w:w="5678"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pacing w:line="254" w:lineRule="auto"/>
              <w:rPr>
                <w:rFonts w:ascii="Times New Roman" w:eastAsia="Calibri" w:hAnsi="Times New Roman" w:cs="Times New Roman"/>
                <w:sz w:val="20"/>
                <w:szCs w:val="20"/>
              </w:rPr>
            </w:pPr>
            <w:r w:rsidRPr="00BD46BF">
              <w:rPr>
                <w:rFonts w:ascii="Times New Roman" w:eastAsia="Calibri" w:hAnsi="Times New Roman" w:cs="Times New Roman"/>
                <w:sz w:val="20"/>
                <w:szCs w:val="20"/>
              </w:rPr>
              <w:t>Możliwość rozróżniania krwinek jako świeże i wyługowane.</w:t>
            </w:r>
          </w:p>
        </w:tc>
        <w:tc>
          <w:tcPr>
            <w:tcW w:w="4106" w:type="dxa"/>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r>
      <w:tr w:rsidR="00BD46BF" w:rsidRPr="00BD46BF" w:rsidTr="00BD46BF">
        <w:trPr>
          <w:cantSplit/>
          <w:trHeight w:val="583"/>
        </w:trPr>
        <w:tc>
          <w:tcPr>
            <w:tcW w:w="521"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18</w:t>
            </w:r>
          </w:p>
        </w:tc>
        <w:tc>
          <w:tcPr>
            <w:tcW w:w="5678"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pacing w:line="254" w:lineRule="auto"/>
              <w:rPr>
                <w:rFonts w:ascii="Times New Roman" w:eastAsia="Calibri" w:hAnsi="Times New Roman" w:cs="Times New Roman"/>
                <w:sz w:val="20"/>
                <w:szCs w:val="20"/>
              </w:rPr>
            </w:pPr>
            <w:r w:rsidRPr="00BD46BF">
              <w:rPr>
                <w:rFonts w:ascii="Times New Roman" w:eastAsia="Calibri" w:hAnsi="Times New Roman" w:cs="Times New Roman"/>
                <w:sz w:val="20"/>
                <w:szCs w:val="20"/>
              </w:rPr>
              <w:t xml:space="preserve">Pasek kalibracyjny do codziennej </w:t>
            </w:r>
            <w:proofErr w:type="spellStart"/>
            <w:r w:rsidRPr="00BD46BF">
              <w:rPr>
                <w:rFonts w:ascii="Times New Roman" w:eastAsia="Calibri" w:hAnsi="Times New Roman" w:cs="Times New Roman"/>
                <w:sz w:val="20"/>
                <w:szCs w:val="20"/>
              </w:rPr>
              <w:t>autokalibracji</w:t>
            </w:r>
            <w:proofErr w:type="spellEnd"/>
            <w:r w:rsidRPr="00BD46BF">
              <w:rPr>
                <w:rFonts w:ascii="Times New Roman" w:eastAsia="Calibri" w:hAnsi="Times New Roman" w:cs="Times New Roman"/>
                <w:sz w:val="20"/>
                <w:szCs w:val="20"/>
              </w:rPr>
              <w:t xml:space="preserve"> zainstalowany w aparacie na stałe.</w:t>
            </w:r>
          </w:p>
        </w:tc>
        <w:tc>
          <w:tcPr>
            <w:tcW w:w="4106" w:type="dxa"/>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r>
      <w:tr w:rsidR="00BD46BF" w:rsidRPr="00BD46BF" w:rsidTr="00BD46BF">
        <w:trPr>
          <w:cantSplit/>
          <w:trHeight w:val="583"/>
        </w:trPr>
        <w:tc>
          <w:tcPr>
            <w:tcW w:w="521" w:type="dxa"/>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19</w:t>
            </w:r>
          </w:p>
        </w:tc>
        <w:tc>
          <w:tcPr>
            <w:tcW w:w="5678" w:type="dxa"/>
            <w:tcBorders>
              <w:top w:val="single" w:sz="4" w:space="0" w:color="auto"/>
              <w:left w:val="single" w:sz="4" w:space="0" w:color="auto"/>
              <w:bottom w:val="single" w:sz="4" w:space="0" w:color="auto"/>
              <w:right w:val="single" w:sz="4" w:space="0" w:color="auto"/>
            </w:tcBorders>
          </w:tcPr>
          <w:p w:rsidR="00BD46BF" w:rsidRPr="00BD46BF" w:rsidRDefault="00BD46BF" w:rsidP="00BD46BF">
            <w:pPr>
              <w:spacing w:line="254" w:lineRule="auto"/>
              <w:rPr>
                <w:rFonts w:ascii="Times New Roman" w:eastAsia="Calibri" w:hAnsi="Times New Roman" w:cs="Times New Roman"/>
                <w:sz w:val="20"/>
                <w:szCs w:val="20"/>
              </w:rPr>
            </w:pPr>
            <w:r w:rsidRPr="00BD46BF">
              <w:rPr>
                <w:rFonts w:ascii="Times New Roman" w:eastAsia="Calibri" w:hAnsi="Times New Roman" w:cs="Times New Roman"/>
                <w:sz w:val="20"/>
                <w:szCs w:val="20"/>
              </w:rPr>
              <w:t>Wymagana czułość dla białka nie gorsza niż 20mg/dl, dla glukozy nie gorsza niż 40 mg/dl</w:t>
            </w:r>
          </w:p>
        </w:tc>
        <w:tc>
          <w:tcPr>
            <w:tcW w:w="4106" w:type="dxa"/>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r>
      <w:tr w:rsidR="00BD46BF" w:rsidRPr="00BD46BF" w:rsidTr="00BD46BF">
        <w:trPr>
          <w:cantSplit/>
          <w:trHeight w:val="748"/>
        </w:trPr>
        <w:tc>
          <w:tcPr>
            <w:tcW w:w="521" w:type="dxa"/>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20</w:t>
            </w:r>
          </w:p>
        </w:tc>
        <w:tc>
          <w:tcPr>
            <w:tcW w:w="5678" w:type="dxa"/>
            <w:tcBorders>
              <w:top w:val="single" w:sz="4" w:space="0" w:color="auto"/>
              <w:left w:val="single" w:sz="4" w:space="0" w:color="auto"/>
              <w:bottom w:val="single" w:sz="4" w:space="0" w:color="auto"/>
              <w:right w:val="single" w:sz="4" w:space="0" w:color="auto"/>
            </w:tcBorders>
          </w:tcPr>
          <w:p w:rsidR="00BD46BF" w:rsidRPr="00BD46BF" w:rsidRDefault="00BD46BF" w:rsidP="00BD46BF">
            <w:pPr>
              <w:spacing w:line="254" w:lineRule="auto"/>
              <w:rPr>
                <w:rFonts w:ascii="Times New Roman" w:eastAsia="Calibri" w:hAnsi="Times New Roman" w:cs="Times New Roman"/>
                <w:b/>
                <w:bCs/>
                <w:sz w:val="20"/>
                <w:szCs w:val="20"/>
              </w:rPr>
            </w:pPr>
            <w:r w:rsidRPr="00BD46BF">
              <w:rPr>
                <w:rFonts w:ascii="Times New Roman" w:eastAsia="Calibri" w:hAnsi="Times New Roman" w:cs="Times New Roman"/>
                <w:b/>
                <w:bCs/>
                <w:sz w:val="20"/>
                <w:szCs w:val="20"/>
              </w:rPr>
              <w:t>Wykonawca zapewni bezpłatny udział w zewnętrznej  kontroli jakości moczu RIQAS na okres trwania umowy zakończony wydaniem certyfikatu</w:t>
            </w:r>
          </w:p>
        </w:tc>
        <w:tc>
          <w:tcPr>
            <w:tcW w:w="4106" w:type="dxa"/>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r>
      <w:tr w:rsidR="00BD46BF" w:rsidRPr="00BD46BF" w:rsidTr="00BD46BF">
        <w:trPr>
          <w:cantSplit/>
          <w:trHeight w:val="407"/>
        </w:trPr>
        <w:tc>
          <w:tcPr>
            <w:tcW w:w="521" w:type="dxa"/>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21</w:t>
            </w:r>
          </w:p>
        </w:tc>
        <w:tc>
          <w:tcPr>
            <w:tcW w:w="5678" w:type="dxa"/>
            <w:tcBorders>
              <w:top w:val="single" w:sz="4" w:space="0" w:color="auto"/>
              <w:left w:val="single" w:sz="4" w:space="0" w:color="auto"/>
              <w:bottom w:val="single" w:sz="4" w:space="0" w:color="auto"/>
              <w:right w:val="single" w:sz="4" w:space="0" w:color="auto"/>
            </w:tcBorders>
          </w:tcPr>
          <w:p w:rsidR="00BD46BF" w:rsidRPr="00BD46BF" w:rsidRDefault="00BD46BF" w:rsidP="00BD46BF">
            <w:pPr>
              <w:spacing w:line="254" w:lineRule="auto"/>
              <w:rPr>
                <w:rFonts w:ascii="Times New Roman" w:eastAsia="Calibri" w:hAnsi="Times New Roman" w:cs="Times New Roman"/>
                <w:b/>
                <w:bCs/>
                <w:sz w:val="20"/>
                <w:szCs w:val="20"/>
              </w:rPr>
            </w:pPr>
            <w:r w:rsidRPr="00BD46BF">
              <w:rPr>
                <w:rFonts w:ascii="Times New Roman" w:eastAsia="Calibri" w:hAnsi="Times New Roman" w:cs="Times New Roman"/>
                <w:b/>
                <w:bCs/>
                <w:sz w:val="20"/>
                <w:szCs w:val="20"/>
              </w:rPr>
              <w:t>Wykonawca zapewni wpięcie analizatora do sieci informatycznej</w:t>
            </w:r>
          </w:p>
        </w:tc>
        <w:tc>
          <w:tcPr>
            <w:tcW w:w="4106" w:type="dxa"/>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r>
      <w:tr w:rsidR="00BD46BF" w:rsidRPr="00BD46BF" w:rsidTr="00BD46BF">
        <w:trPr>
          <w:cantSplit/>
          <w:trHeight w:val="554"/>
        </w:trPr>
        <w:tc>
          <w:tcPr>
            <w:tcW w:w="521" w:type="dxa"/>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22</w:t>
            </w:r>
          </w:p>
        </w:tc>
        <w:tc>
          <w:tcPr>
            <w:tcW w:w="5678" w:type="dxa"/>
            <w:tcBorders>
              <w:top w:val="single" w:sz="4" w:space="0" w:color="auto"/>
              <w:left w:val="single" w:sz="4" w:space="0" w:color="auto"/>
              <w:bottom w:val="single" w:sz="4" w:space="0" w:color="auto"/>
              <w:right w:val="single" w:sz="4" w:space="0" w:color="auto"/>
            </w:tcBorders>
          </w:tcPr>
          <w:p w:rsidR="00BD46BF" w:rsidRPr="00BD46BF" w:rsidRDefault="00BD46BF" w:rsidP="00BD46BF">
            <w:pPr>
              <w:spacing w:line="254" w:lineRule="auto"/>
              <w:rPr>
                <w:rFonts w:ascii="Times New Roman" w:eastAsia="Calibri" w:hAnsi="Times New Roman" w:cs="Times New Roman"/>
                <w:sz w:val="20"/>
                <w:szCs w:val="20"/>
              </w:rPr>
            </w:pPr>
            <w:r w:rsidRPr="00BD46BF">
              <w:rPr>
                <w:rFonts w:ascii="Times New Roman" w:eastAsia="Calibri" w:hAnsi="Times New Roman" w:cs="Times New Roman"/>
                <w:b/>
                <w:bCs/>
                <w:sz w:val="20"/>
                <w:szCs w:val="20"/>
              </w:rPr>
              <w:t>Wykonawca dostarczy na czas trwania umowy mikroskop laboratoryjny</w:t>
            </w:r>
          </w:p>
        </w:tc>
        <w:tc>
          <w:tcPr>
            <w:tcW w:w="4106" w:type="dxa"/>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r>
    </w:tbl>
    <w:p w:rsidR="00BD46BF" w:rsidRPr="00BD46BF" w:rsidRDefault="00BD46BF" w:rsidP="00BD46BF">
      <w:pPr>
        <w:spacing w:after="0" w:line="240" w:lineRule="auto"/>
        <w:rPr>
          <w:rFonts w:ascii="Times New Roman" w:eastAsia="Times New Roman" w:hAnsi="Times New Roman" w:cs="Times New Roman"/>
          <w:sz w:val="20"/>
          <w:szCs w:val="20"/>
          <w:vertAlign w:val="superscript"/>
          <w:lang w:eastAsia="pl-PL"/>
        </w:rPr>
      </w:pPr>
    </w:p>
    <w:p w:rsidR="00BD46BF" w:rsidRPr="00BD46BF" w:rsidRDefault="00BD46BF" w:rsidP="00BD46BF">
      <w:pPr>
        <w:spacing w:line="254" w:lineRule="auto"/>
        <w:rPr>
          <w:rFonts w:ascii="Times New Roman" w:eastAsia="Calibri" w:hAnsi="Times New Roman" w:cs="Times New Roman"/>
          <w:b/>
          <w:bCs/>
          <w:sz w:val="20"/>
          <w:szCs w:val="20"/>
        </w:rPr>
      </w:pPr>
    </w:p>
    <w:p w:rsidR="00BD46BF" w:rsidRPr="00BD46BF" w:rsidRDefault="00BD46BF" w:rsidP="00BD46BF">
      <w:pPr>
        <w:spacing w:line="254" w:lineRule="auto"/>
        <w:rPr>
          <w:rFonts w:ascii="Times New Roman" w:eastAsia="Calibri" w:hAnsi="Times New Roman" w:cs="Times New Roman"/>
          <w:b/>
          <w:bCs/>
          <w:sz w:val="20"/>
          <w:szCs w:val="20"/>
        </w:rPr>
      </w:pPr>
      <w:r w:rsidRPr="00BD46BF">
        <w:rPr>
          <w:rFonts w:ascii="Times New Roman" w:eastAsia="Calibri" w:hAnsi="Times New Roman" w:cs="Times New Roman"/>
          <w:b/>
          <w:bCs/>
          <w:sz w:val="20"/>
          <w:szCs w:val="20"/>
        </w:rPr>
        <w:t>MIKROSKOP LABORATORYJNY DO OGLĄDANIA OSADÓW MOCZU O PONIŻSZYCH PARAMETRACH</w:t>
      </w:r>
    </w:p>
    <w:tbl>
      <w:tblPr>
        <w:tblW w:w="103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1"/>
        <w:gridCol w:w="5678"/>
        <w:gridCol w:w="4106"/>
      </w:tblGrid>
      <w:tr w:rsidR="00BD46BF" w:rsidRPr="00BD46BF" w:rsidTr="00BD46BF">
        <w:trPr>
          <w:cantSplit/>
        </w:trPr>
        <w:tc>
          <w:tcPr>
            <w:tcW w:w="521"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napToGrid w:val="0"/>
              <w:spacing w:after="0" w:line="240" w:lineRule="auto"/>
              <w:jc w:val="center"/>
              <w:rPr>
                <w:rFonts w:ascii="Times New Roman" w:eastAsia="Times New Roman" w:hAnsi="Times New Roman" w:cs="Times New Roman"/>
                <w:b/>
                <w:bCs/>
                <w:sz w:val="20"/>
                <w:szCs w:val="20"/>
                <w:lang w:eastAsia="pl-PL"/>
              </w:rPr>
            </w:pPr>
            <w:r w:rsidRPr="00BD46BF">
              <w:rPr>
                <w:rFonts w:ascii="Times New Roman" w:eastAsia="Times New Roman" w:hAnsi="Times New Roman" w:cs="Times New Roman"/>
                <w:b/>
                <w:bCs/>
                <w:sz w:val="20"/>
                <w:szCs w:val="20"/>
                <w:lang w:eastAsia="pl-PL"/>
              </w:rPr>
              <w:t>Lp.</w:t>
            </w:r>
          </w:p>
        </w:tc>
        <w:tc>
          <w:tcPr>
            <w:tcW w:w="5678"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napToGrid w:val="0"/>
              <w:spacing w:after="0" w:line="240" w:lineRule="auto"/>
              <w:jc w:val="center"/>
              <w:rPr>
                <w:rFonts w:ascii="Times New Roman" w:eastAsia="Times New Roman" w:hAnsi="Times New Roman" w:cs="Times New Roman"/>
                <w:b/>
                <w:bCs/>
                <w:sz w:val="20"/>
                <w:szCs w:val="20"/>
                <w:lang w:eastAsia="pl-PL"/>
              </w:rPr>
            </w:pPr>
            <w:r w:rsidRPr="00BD46BF">
              <w:rPr>
                <w:rFonts w:ascii="Times New Roman" w:eastAsia="Times New Roman" w:hAnsi="Times New Roman" w:cs="Times New Roman"/>
                <w:b/>
                <w:bCs/>
                <w:sz w:val="20"/>
                <w:szCs w:val="20"/>
                <w:lang w:eastAsia="pl-PL"/>
              </w:rPr>
              <w:t>Parametry wymagane (minimalne)</w:t>
            </w:r>
          </w:p>
          <w:p w:rsidR="00BD46BF" w:rsidRPr="00BD46BF" w:rsidRDefault="00BD46BF" w:rsidP="00BD46BF">
            <w:pPr>
              <w:snapToGrid w:val="0"/>
              <w:spacing w:after="0" w:line="240" w:lineRule="auto"/>
              <w:jc w:val="center"/>
              <w:rPr>
                <w:rFonts w:ascii="Times New Roman" w:eastAsia="Times New Roman" w:hAnsi="Times New Roman" w:cs="Times New Roman"/>
                <w:b/>
                <w:bCs/>
                <w:sz w:val="20"/>
                <w:szCs w:val="20"/>
                <w:lang w:eastAsia="pl-PL"/>
              </w:rPr>
            </w:pPr>
          </w:p>
        </w:tc>
        <w:tc>
          <w:tcPr>
            <w:tcW w:w="4106"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napToGrid w:val="0"/>
              <w:spacing w:after="0" w:line="240" w:lineRule="auto"/>
              <w:jc w:val="center"/>
              <w:rPr>
                <w:rFonts w:ascii="Times New Roman" w:eastAsia="Times New Roman" w:hAnsi="Times New Roman" w:cs="Times New Roman"/>
                <w:b/>
                <w:bCs/>
                <w:sz w:val="20"/>
                <w:szCs w:val="20"/>
                <w:lang w:eastAsia="pl-PL"/>
              </w:rPr>
            </w:pPr>
            <w:r w:rsidRPr="00BD46BF">
              <w:rPr>
                <w:rFonts w:ascii="Times New Roman" w:eastAsia="Times New Roman" w:hAnsi="Times New Roman" w:cs="Times New Roman"/>
                <w:b/>
                <w:bCs/>
                <w:sz w:val="20"/>
                <w:szCs w:val="20"/>
                <w:lang w:eastAsia="pl-PL"/>
              </w:rPr>
              <w:t>Potwierdzenie spełniania parametru wymaganego (TAK/NIE) lub parametr oferowany</w:t>
            </w:r>
          </w:p>
        </w:tc>
      </w:tr>
      <w:tr w:rsidR="00BD46BF" w:rsidRPr="00BD46BF" w:rsidTr="00BD46BF">
        <w:trPr>
          <w:cantSplit/>
        </w:trPr>
        <w:tc>
          <w:tcPr>
            <w:tcW w:w="521"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1</w:t>
            </w:r>
          </w:p>
        </w:tc>
        <w:tc>
          <w:tcPr>
            <w:tcW w:w="5678" w:type="dxa"/>
            <w:tcBorders>
              <w:top w:val="single" w:sz="4" w:space="0" w:color="auto"/>
              <w:left w:val="single" w:sz="4" w:space="0" w:color="auto"/>
              <w:bottom w:val="single" w:sz="4" w:space="0" w:color="auto"/>
              <w:right w:val="single" w:sz="4" w:space="0" w:color="auto"/>
            </w:tcBorders>
          </w:tcPr>
          <w:p w:rsidR="00BD46BF" w:rsidRPr="00BD46BF" w:rsidRDefault="00BD46BF" w:rsidP="00BD46BF">
            <w:pPr>
              <w:rPr>
                <w:rFonts w:ascii="Times New Roman" w:hAnsi="Times New Roman" w:cs="Times New Roman"/>
                <w:sz w:val="20"/>
                <w:szCs w:val="20"/>
              </w:rPr>
            </w:pPr>
            <w:r w:rsidRPr="00BD46BF">
              <w:rPr>
                <w:rFonts w:ascii="Times New Roman" w:eastAsia="Calibri" w:hAnsi="Times New Roman" w:cs="Times New Roman"/>
                <w:sz w:val="20"/>
                <w:szCs w:val="20"/>
              </w:rPr>
              <w:t>Mikroskop laboratoryjny z transformatorem sieciowym umieszczonym poza statywem</w:t>
            </w:r>
          </w:p>
        </w:tc>
        <w:tc>
          <w:tcPr>
            <w:tcW w:w="4106" w:type="dxa"/>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p>
        </w:tc>
      </w:tr>
      <w:tr w:rsidR="00BD46BF" w:rsidRPr="00BD46BF" w:rsidTr="00BD46BF">
        <w:trPr>
          <w:cantSplit/>
          <w:trHeight w:val="412"/>
        </w:trPr>
        <w:tc>
          <w:tcPr>
            <w:tcW w:w="521"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2</w:t>
            </w:r>
          </w:p>
        </w:tc>
        <w:tc>
          <w:tcPr>
            <w:tcW w:w="5678"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pacing w:line="254" w:lineRule="auto"/>
              <w:rPr>
                <w:rFonts w:ascii="Times New Roman" w:eastAsia="Calibri" w:hAnsi="Times New Roman" w:cs="Times New Roman"/>
                <w:sz w:val="20"/>
                <w:szCs w:val="20"/>
              </w:rPr>
            </w:pPr>
            <w:r w:rsidRPr="00BD46BF">
              <w:rPr>
                <w:rFonts w:ascii="Times New Roman" w:eastAsia="Calibri" w:hAnsi="Times New Roman" w:cs="Times New Roman"/>
                <w:sz w:val="20"/>
                <w:szCs w:val="20"/>
              </w:rPr>
              <w:t>System optyczny korygowany do nieskończoności</w:t>
            </w:r>
          </w:p>
        </w:tc>
        <w:tc>
          <w:tcPr>
            <w:tcW w:w="4106" w:type="dxa"/>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r>
      <w:tr w:rsidR="00BD46BF" w:rsidRPr="00BD46BF" w:rsidTr="00BD46BF">
        <w:trPr>
          <w:cantSplit/>
        </w:trPr>
        <w:tc>
          <w:tcPr>
            <w:tcW w:w="521"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3</w:t>
            </w:r>
          </w:p>
        </w:tc>
        <w:tc>
          <w:tcPr>
            <w:tcW w:w="5678"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rPr>
                <w:rFonts w:ascii="Times New Roman" w:hAnsi="Times New Roman" w:cs="Times New Roman"/>
                <w:sz w:val="20"/>
                <w:szCs w:val="20"/>
              </w:rPr>
            </w:pPr>
            <w:r w:rsidRPr="00BD46BF">
              <w:rPr>
                <w:rFonts w:ascii="Times New Roman" w:eastAsia="Calibri" w:hAnsi="Times New Roman" w:cs="Times New Roman"/>
                <w:sz w:val="20"/>
                <w:szCs w:val="20"/>
              </w:rPr>
              <w:t>Powiększenie całkowite: 40x do 1000x</w:t>
            </w:r>
          </w:p>
        </w:tc>
        <w:tc>
          <w:tcPr>
            <w:tcW w:w="4106" w:type="dxa"/>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r>
      <w:tr w:rsidR="00BD46BF" w:rsidRPr="00BD46BF" w:rsidTr="00BD46BF">
        <w:trPr>
          <w:cantSplit/>
        </w:trPr>
        <w:tc>
          <w:tcPr>
            <w:tcW w:w="521"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4</w:t>
            </w:r>
          </w:p>
        </w:tc>
        <w:tc>
          <w:tcPr>
            <w:tcW w:w="5678"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pacing w:line="254" w:lineRule="auto"/>
              <w:rPr>
                <w:rFonts w:ascii="Times New Roman" w:eastAsia="Calibri" w:hAnsi="Times New Roman" w:cs="Times New Roman"/>
                <w:sz w:val="20"/>
                <w:szCs w:val="20"/>
              </w:rPr>
            </w:pPr>
            <w:r w:rsidRPr="00BD46BF">
              <w:rPr>
                <w:rFonts w:ascii="Times New Roman" w:eastAsia="Calibri" w:hAnsi="Times New Roman" w:cs="Times New Roman"/>
                <w:sz w:val="20"/>
                <w:szCs w:val="20"/>
              </w:rPr>
              <w:t>Tubus okularowy z możliwością regulowania dolnej i górnej pozycji. Regulacja rozstawu źrenic: 48 mm-75mm.</w:t>
            </w:r>
          </w:p>
        </w:tc>
        <w:tc>
          <w:tcPr>
            <w:tcW w:w="4106" w:type="dxa"/>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r>
      <w:tr w:rsidR="00BD46BF" w:rsidRPr="00BD46BF" w:rsidTr="00BD46BF">
        <w:trPr>
          <w:cantSplit/>
        </w:trPr>
        <w:tc>
          <w:tcPr>
            <w:tcW w:w="521"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5</w:t>
            </w:r>
          </w:p>
        </w:tc>
        <w:tc>
          <w:tcPr>
            <w:tcW w:w="5678"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pacing w:line="254" w:lineRule="auto"/>
              <w:rPr>
                <w:rFonts w:ascii="Times New Roman" w:eastAsia="Calibri" w:hAnsi="Times New Roman" w:cs="Times New Roman"/>
                <w:sz w:val="20"/>
                <w:szCs w:val="20"/>
              </w:rPr>
            </w:pPr>
            <w:r w:rsidRPr="00BD46BF">
              <w:rPr>
                <w:rFonts w:ascii="Times New Roman" w:eastAsia="Calibri" w:hAnsi="Times New Roman" w:cs="Times New Roman"/>
                <w:sz w:val="20"/>
                <w:szCs w:val="20"/>
              </w:rPr>
              <w:t>Możliwość obrotu o 360°</w:t>
            </w:r>
          </w:p>
        </w:tc>
        <w:tc>
          <w:tcPr>
            <w:tcW w:w="4106" w:type="dxa"/>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r>
      <w:tr w:rsidR="00BD46BF" w:rsidRPr="00BD46BF" w:rsidTr="00BD46BF">
        <w:trPr>
          <w:cantSplit/>
        </w:trPr>
        <w:tc>
          <w:tcPr>
            <w:tcW w:w="521"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6</w:t>
            </w:r>
          </w:p>
        </w:tc>
        <w:tc>
          <w:tcPr>
            <w:tcW w:w="5678" w:type="dxa"/>
            <w:tcBorders>
              <w:top w:val="single" w:sz="4" w:space="0" w:color="auto"/>
              <w:left w:val="single" w:sz="4" w:space="0" w:color="auto"/>
              <w:bottom w:val="single" w:sz="4" w:space="0" w:color="auto"/>
              <w:right w:val="single" w:sz="4" w:space="0" w:color="auto"/>
            </w:tcBorders>
          </w:tcPr>
          <w:p w:rsidR="00BD46BF" w:rsidRPr="00BD46BF" w:rsidRDefault="00BD46BF" w:rsidP="00BD46BF">
            <w:pPr>
              <w:spacing w:after="0" w:line="240" w:lineRule="auto"/>
              <w:rPr>
                <w:rFonts w:ascii="Times New Roman" w:eastAsia="Calibri" w:hAnsi="Times New Roman" w:cs="Times New Roman"/>
                <w:sz w:val="20"/>
                <w:szCs w:val="20"/>
              </w:rPr>
            </w:pPr>
            <w:r w:rsidRPr="00BD46BF">
              <w:rPr>
                <w:rFonts w:ascii="Times New Roman" w:eastAsia="Calibri" w:hAnsi="Times New Roman" w:cs="Times New Roman"/>
                <w:sz w:val="20"/>
                <w:szCs w:val="20"/>
              </w:rPr>
              <w:t>Rewolwer na cztery obiektywy</w:t>
            </w:r>
          </w:p>
          <w:p w:rsidR="00BD46BF" w:rsidRPr="00BD46BF" w:rsidRDefault="00BD46BF" w:rsidP="00BD46BF">
            <w:pPr>
              <w:spacing w:after="0" w:line="240" w:lineRule="auto"/>
              <w:rPr>
                <w:rFonts w:ascii="Times New Roman" w:eastAsia="Calibri" w:hAnsi="Times New Roman" w:cs="Times New Roman"/>
                <w:sz w:val="20"/>
                <w:szCs w:val="20"/>
              </w:rPr>
            </w:pPr>
            <w:r w:rsidRPr="00BD46BF">
              <w:rPr>
                <w:rFonts w:ascii="Times New Roman" w:eastAsia="Calibri" w:hAnsi="Times New Roman" w:cs="Times New Roman"/>
                <w:sz w:val="20"/>
                <w:szCs w:val="20"/>
              </w:rPr>
              <w:t xml:space="preserve">Obiektywy (powiększenie/min. apertura/min. odległość robocza): </w:t>
            </w:r>
          </w:p>
          <w:p w:rsidR="00BD46BF" w:rsidRPr="00BD46BF" w:rsidRDefault="00BD46BF" w:rsidP="00BD46BF">
            <w:pPr>
              <w:spacing w:after="0" w:line="240" w:lineRule="auto"/>
              <w:rPr>
                <w:rFonts w:ascii="Times New Roman" w:eastAsia="Calibri" w:hAnsi="Times New Roman" w:cs="Times New Roman"/>
                <w:sz w:val="20"/>
                <w:szCs w:val="20"/>
                <w:lang w:val="de-DE"/>
              </w:rPr>
            </w:pPr>
            <w:r w:rsidRPr="00BD46BF">
              <w:rPr>
                <w:rFonts w:ascii="Times New Roman" w:eastAsia="Calibri" w:hAnsi="Times New Roman" w:cs="Times New Roman"/>
                <w:sz w:val="20"/>
                <w:szCs w:val="20"/>
              </w:rPr>
              <w:t xml:space="preserve">  </w:t>
            </w:r>
            <w:r w:rsidRPr="00BD46BF">
              <w:rPr>
                <w:rFonts w:ascii="Times New Roman" w:eastAsia="Calibri" w:hAnsi="Times New Roman" w:cs="Times New Roman"/>
                <w:sz w:val="20"/>
                <w:szCs w:val="20"/>
                <w:lang w:val="de-DE"/>
              </w:rPr>
              <w:t>Plan-Achromat 4x/0,10/ WD=6.50 mm</w:t>
            </w:r>
          </w:p>
          <w:p w:rsidR="00BD46BF" w:rsidRPr="00BD46BF" w:rsidRDefault="00BD46BF" w:rsidP="00BD46BF">
            <w:pPr>
              <w:spacing w:after="0" w:line="240" w:lineRule="auto"/>
              <w:rPr>
                <w:rFonts w:ascii="Times New Roman" w:eastAsia="Calibri" w:hAnsi="Times New Roman" w:cs="Times New Roman"/>
                <w:sz w:val="20"/>
                <w:szCs w:val="20"/>
                <w:lang w:val="de-DE"/>
              </w:rPr>
            </w:pPr>
            <w:r w:rsidRPr="00BD46BF">
              <w:rPr>
                <w:rFonts w:ascii="Times New Roman" w:eastAsia="Calibri" w:hAnsi="Times New Roman" w:cs="Times New Roman"/>
                <w:sz w:val="20"/>
                <w:szCs w:val="20"/>
                <w:lang w:val="de-DE"/>
              </w:rPr>
              <w:t xml:space="preserve">  Plan-Achromat 10x/0,25/ WD=4.39 mm</w:t>
            </w:r>
          </w:p>
          <w:p w:rsidR="00BD46BF" w:rsidRPr="00BD46BF" w:rsidRDefault="00BD46BF" w:rsidP="00BD46BF">
            <w:pPr>
              <w:spacing w:after="0" w:line="240" w:lineRule="auto"/>
              <w:rPr>
                <w:rFonts w:ascii="Times New Roman" w:eastAsia="Calibri" w:hAnsi="Times New Roman" w:cs="Times New Roman"/>
                <w:sz w:val="20"/>
                <w:szCs w:val="20"/>
                <w:lang w:val="de-DE"/>
              </w:rPr>
            </w:pPr>
            <w:r w:rsidRPr="00BD46BF">
              <w:rPr>
                <w:rFonts w:ascii="Times New Roman" w:eastAsia="Calibri" w:hAnsi="Times New Roman" w:cs="Times New Roman"/>
                <w:sz w:val="20"/>
                <w:szCs w:val="20"/>
                <w:lang w:val="de-DE"/>
              </w:rPr>
              <w:t xml:space="preserve">  Plan-Achromat 40x/0,65 Ph2/ WD=0.48 mm</w:t>
            </w:r>
          </w:p>
          <w:p w:rsidR="00BD46BF" w:rsidRPr="00BD46BF" w:rsidRDefault="00BD46BF" w:rsidP="00BD46BF">
            <w:pPr>
              <w:spacing w:after="0" w:line="240" w:lineRule="auto"/>
              <w:rPr>
                <w:rFonts w:ascii="Times New Roman" w:eastAsia="Calibri" w:hAnsi="Times New Roman" w:cs="Times New Roman"/>
                <w:sz w:val="20"/>
                <w:szCs w:val="20"/>
                <w:lang w:val="de-DE"/>
              </w:rPr>
            </w:pPr>
            <w:r w:rsidRPr="00BD46BF">
              <w:rPr>
                <w:rFonts w:ascii="Times New Roman" w:eastAsia="Calibri" w:hAnsi="Times New Roman" w:cs="Times New Roman"/>
                <w:sz w:val="20"/>
                <w:szCs w:val="20"/>
                <w:lang w:val="de-DE"/>
              </w:rPr>
              <w:t xml:space="preserve">  Plan-Achromat 100x/1,25 </w:t>
            </w:r>
            <w:proofErr w:type="spellStart"/>
            <w:r w:rsidRPr="00BD46BF">
              <w:rPr>
                <w:rFonts w:ascii="Times New Roman" w:eastAsia="Calibri" w:hAnsi="Times New Roman" w:cs="Times New Roman"/>
                <w:sz w:val="20"/>
                <w:szCs w:val="20"/>
                <w:lang w:val="de-DE"/>
              </w:rPr>
              <w:t>olejowy</w:t>
            </w:r>
            <w:proofErr w:type="spellEnd"/>
            <w:r w:rsidRPr="00BD46BF">
              <w:rPr>
                <w:rFonts w:ascii="Times New Roman" w:eastAsia="Calibri" w:hAnsi="Times New Roman" w:cs="Times New Roman"/>
                <w:sz w:val="20"/>
                <w:szCs w:val="20"/>
                <w:lang w:val="de-DE"/>
              </w:rPr>
              <w:t>/ WD=0.13 mm</w:t>
            </w:r>
          </w:p>
        </w:tc>
        <w:tc>
          <w:tcPr>
            <w:tcW w:w="4106" w:type="dxa"/>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r>
      <w:tr w:rsidR="00BD46BF" w:rsidRPr="00BD46BF" w:rsidTr="00BD46BF">
        <w:trPr>
          <w:cantSplit/>
        </w:trPr>
        <w:tc>
          <w:tcPr>
            <w:tcW w:w="521"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lastRenderedPageBreak/>
              <w:t>7</w:t>
            </w:r>
          </w:p>
        </w:tc>
        <w:tc>
          <w:tcPr>
            <w:tcW w:w="5678"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pacing w:line="254" w:lineRule="auto"/>
              <w:rPr>
                <w:rFonts w:ascii="Times New Roman" w:eastAsia="Calibri" w:hAnsi="Times New Roman" w:cs="Times New Roman"/>
                <w:sz w:val="20"/>
                <w:szCs w:val="20"/>
              </w:rPr>
            </w:pPr>
            <w:proofErr w:type="spellStart"/>
            <w:r w:rsidRPr="00BD46BF">
              <w:rPr>
                <w:rFonts w:ascii="Times New Roman" w:eastAsia="Calibri" w:hAnsi="Times New Roman" w:cs="Times New Roman"/>
                <w:sz w:val="20"/>
                <w:szCs w:val="20"/>
                <w:lang w:val="de-DE"/>
              </w:rPr>
              <w:t>Wymiary</w:t>
            </w:r>
            <w:proofErr w:type="spellEnd"/>
            <w:r w:rsidRPr="00BD46BF">
              <w:rPr>
                <w:rFonts w:ascii="Times New Roman" w:eastAsia="Calibri" w:hAnsi="Times New Roman" w:cs="Times New Roman"/>
                <w:sz w:val="20"/>
                <w:szCs w:val="20"/>
                <w:lang w:val="de-DE"/>
              </w:rPr>
              <w:t xml:space="preserve"> </w:t>
            </w:r>
            <w:proofErr w:type="spellStart"/>
            <w:r w:rsidRPr="00BD46BF">
              <w:rPr>
                <w:rFonts w:ascii="Times New Roman" w:eastAsia="Calibri" w:hAnsi="Times New Roman" w:cs="Times New Roman"/>
                <w:sz w:val="20"/>
                <w:szCs w:val="20"/>
                <w:lang w:val="de-DE"/>
              </w:rPr>
              <w:t>stolika</w:t>
            </w:r>
            <w:proofErr w:type="spellEnd"/>
            <w:r w:rsidRPr="00BD46BF">
              <w:rPr>
                <w:rFonts w:ascii="Times New Roman" w:eastAsia="Calibri" w:hAnsi="Times New Roman" w:cs="Times New Roman"/>
                <w:sz w:val="20"/>
                <w:szCs w:val="20"/>
                <w:lang w:val="de-DE"/>
              </w:rPr>
              <w:t>: min. 140 mm x 135 mm (</w:t>
            </w:r>
            <w:proofErr w:type="spellStart"/>
            <w:r w:rsidRPr="00BD46BF">
              <w:rPr>
                <w:rFonts w:ascii="Times New Roman" w:eastAsia="Calibri" w:hAnsi="Times New Roman" w:cs="Times New Roman"/>
                <w:sz w:val="20"/>
                <w:szCs w:val="20"/>
                <w:lang w:val="de-DE"/>
              </w:rPr>
              <w:t>szerokość</w:t>
            </w:r>
            <w:proofErr w:type="spellEnd"/>
            <w:r w:rsidRPr="00BD46BF">
              <w:rPr>
                <w:rFonts w:ascii="Times New Roman" w:eastAsia="Calibri" w:hAnsi="Times New Roman" w:cs="Times New Roman"/>
                <w:sz w:val="20"/>
                <w:szCs w:val="20"/>
                <w:lang w:val="de-DE"/>
              </w:rPr>
              <w:t xml:space="preserve"> x </w:t>
            </w:r>
            <w:proofErr w:type="spellStart"/>
            <w:r w:rsidRPr="00BD46BF">
              <w:rPr>
                <w:rFonts w:ascii="Times New Roman" w:eastAsia="Calibri" w:hAnsi="Times New Roman" w:cs="Times New Roman"/>
                <w:sz w:val="20"/>
                <w:szCs w:val="20"/>
                <w:lang w:val="de-DE"/>
              </w:rPr>
              <w:t>długość</w:t>
            </w:r>
            <w:proofErr w:type="spellEnd"/>
            <w:r w:rsidRPr="00BD46BF">
              <w:rPr>
                <w:rFonts w:ascii="Times New Roman" w:eastAsia="Calibri" w:hAnsi="Times New Roman" w:cs="Times New Roman"/>
                <w:sz w:val="20"/>
                <w:szCs w:val="20"/>
                <w:lang w:val="de-DE"/>
              </w:rPr>
              <w:t>)</w:t>
            </w:r>
          </w:p>
        </w:tc>
        <w:tc>
          <w:tcPr>
            <w:tcW w:w="4106" w:type="dxa"/>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r>
      <w:tr w:rsidR="00BD46BF" w:rsidRPr="00BD46BF" w:rsidTr="00BD46BF">
        <w:trPr>
          <w:cantSplit/>
        </w:trPr>
        <w:tc>
          <w:tcPr>
            <w:tcW w:w="521"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8</w:t>
            </w:r>
          </w:p>
        </w:tc>
        <w:tc>
          <w:tcPr>
            <w:tcW w:w="5678"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pacing w:line="254" w:lineRule="auto"/>
              <w:rPr>
                <w:rFonts w:ascii="Times New Roman" w:eastAsia="Calibri" w:hAnsi="Times New Roman" w:cs="Times New Roman"/>
                <w:sz w:val="20"/>
                <w:szCs w:val="20"/>
              </w:rPr>
            </w:pPr>
            <w:proofErr w:type="spellStart"/>
            <w:r w:rsidRPr="00BD46BF">
              <w:rPr>
                <w:rFonts w:ascii="Times New Roman" w:eastAsia="Calibri" w:hAnsi="Times New Roman" w:cs="Times New Roman"/>
                <w:sz w:val="20"/>
                <w:szCs w:val="20"/>
                <w:lang w:val="de-DE"/>
              </w:rPr>
              <w:t>Precyzyjny</w:t>
            </w:r>
            <w:proofErr w:type="spellEnd"/>
            <w:r w:rsidRPr="00BD46BF">
              <w:rPr>
                <w:rFonts w:ascii="Times New Roman" w:eastAsia="Calibri" w:hAnsi="Times New Roman" w:cs="Times New Roman"/>
                <w:sz w:val="20"/>
                <w:szCs w:val="20"/>
                <w:lang w:val="de-DE"/>
              </w:rPr>
              <w:t xml:space="preserve"> </w:t>
            </w:r>
            <w:proofErr w:type="spellStart"/>
            <w:r w:rsidRPr="00BD46BF">
              <w:rPr>
                <w:rFonts w:ascii="Times New Roman" w:eastAsia="Calibri" w:hAnsi="Times New Roman" w:cs="Times New Roman"/>
                <w:sz w:val="20"/>
                <w:szCs w:val="20"/>
                <w:lang w:val="de-DE"/>
              </w:rPr>
              <w:t>mechanizm</w:t>
            </w:r>
            <w:proofErr w:type="spellEnd"/>
            <w:r w:rsidRPr="00BD46BF">
              <w:rPr>
                <w:rFonts w:ascii="Times New Roman" w:eastAsia="Calibri" w:hAnsi="Times New Roman" w:cs="Times New Roman"/>
                <w:sz w:val="20"/>
                <w:szCs w:val="20"/>
                <w:lang w:val="de-DE"/>
              </w:rPr>
              <w:t xml:space="preserve"> </w:t>
            </w:r>
            <w:proofErr w:type="spellStart"/>
            <w:r w:rsidRPr="00BD46BF">
              <w:rPr>
                <w:rFonts w:ascii="Times New Roman" w:eastAsia="Calibri" w:hAnsi="Times New Roman" w:cs="Times New Roman"/>
                <w:sz w:val="20"/>
                <w:szCs w:val="20"/>
                <w:lang w:val="de-DE"/>
              </w:rPr>
              <w:t>zębatkowy</w:t>
            </w:r>
            <w:proofErr w:type="spellEnd"/>
            <w:r w:rsidRPr="00BD46BF">
              <w:rPr>
                <w:rFonts w:ascii="Times New Roman" w:eastAsia="Calibri" w:hAnsi="Times New Roman" w:cs="Times New Roman"/>
                <w:sz w:val="20"/>
                <w:szCs w:val="20"/>
                <w:lang w:val="de-DE"/>
              </w:rPr>
              <w:t xml:space="preserve"> </w:t>
            </w:r>
            <w:proofErr w:type="spellStart"/>
            <w:r w:rsidRPr="00BD46BF">
              <w:rPr>
                <w:rFonts w:ascii="Times New Roman" w:eastAsia="Calibri" w:hAnsi="Times New Roman" w:cs="Times New Roman"/>
                <w:sz w:val="20"/>
                <w:szCs w:val="20"/>
                <w:lang w:val="de-DE"/>
              </w:rPr>
              <w:t>przesuwu</w:t>
            </w:r>
            <w:proofErr w:type="spellEnd"/>
            <w:r w:rsidRPr="00BD46BF">
              <w:rPr>
                <w:rFonts w:ascii="Times New Roman" w:eastAsia="Calibri" w:hAnsi="Times New Roman" w:cs="Times New Roman"/>
                <w:sz w:val="20"/>
                <w:szCs w:val="20"/>
                <w:lang w:val="de-DE"/>
              </w:rPr>
              <w:t xml:space="preserve"> </w:t>
            </w:r>
            <w:proofErr w:type="spellStart"/>
            <w:r w:rsidRPr="00BD46BF">
              <w:rPr>
                <w:rFonts w:ascii="Times New Roman" w:eastAsia="Calibri" w:hAnsi="Times New Roman" w:cs="Times New Roman"/>
                <w:sz w:val="20"/>
                <w:szCs w:val="20"/>
                <w:lang w:val="de-DE"/>
              </w:rPr>
              <w:t>preparatu</w:t>
            </w:r>
            <w:proofErr w:type="spellEnd"/>
            <w:r w:rsidRPr="00BD46BF">
              <w:rPr>
                <w:rFonts w:ascii="Times New Roman" w:eastAsia="Calibri" w:hAnsi="Times New Roman" w:cs="Times New Roman"/>
                <w:sz w:val="20"/>
                <w:szCs w:val="20"/>
                <w:lang w:val="de-DE"/>
              </w:rPr>
              <w:t>.</w:t>
            </w:r>
          </w:p>
        </w:tc>
        <w:tc>
          <w:tcPr>
            <w:tcW w:w="4106" w:type="dxa"/>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r>
      <w:tr w:rsidR="00BD46BF" w:rsidRPr="00BD46BF" w:rsidTr="00BD46BF">
        <w:trPr>
          <w:cantSplit/>
        </w:trPr>
        <w:tc>
          <w:tcPr>
            <w:tcW w:w="521" w:type="dxa"/>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9</w:t>
            </w:r>
          </w:p>
          <w:p w:rsidR="00BD46BF" w:rsidRPr="00BD46BF" w:rsidRDefault="00BD46BF" w:rsidP="00BD46BF">
            <w:pPr>
              <w:spacing w:after="0" w:line="240" w:lineRule="auto"/>
              <w:jc w:val="center"/>
              <w:rPr>
                <w:rFonts w:ascii="Times New Roman" w:eastAsia="Times New Roman" w:hAnsi="Times New Roman" w:cs="Times New Roman"/>
                <w:sz w:val="20"/>
                <w:szCs w:val="20"/>
                <w:lang w:eastAsia="pl-PL"/>
              </w:rPr>
            </w:pPr>
          </w:p>
        </w:tc>
        <w:tc>
          <w:tcPr>
            <w:tcW w:w="5678"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pacing w:line="254" w:lineRule="auto"/>
              <w:rPr>
                <w:rFonts w:ascii="Times New Roman" w:eastAsia="Calibri" w:hAnsi="Times New Roman" w:cs="Times New Roman"/>
                <w:sz w:val="20"/>
                <w:szCs w:val="20"/>
                <w:lang w:val="de-DE"/>
              </w:rPr>
            </w:pPr>
            <w:proofErr w:type="spellStart"/>
            <w:r w:rsidRPr="00BD46BF">
              <w:rPr>
                <w:rFonts w:ascii="Times New Roman" w:eastAsia="Calibri" w:hAnsi="Times New Roman" w:cs="Times New Roman"/>
                <w:sz w:val="20"/>
                <w:szCs w:val="20"/>
                <w:lang w:val="de-DE"/>
              </w:rPr>
              <w:t>Śruba</w:t>
            </w:r>
            <w:proofErr w:type="spellEnd"/>
            <w:r w:rsidRPr="00BD46BF">
              <w:rPr>
                <w:rFonts w:ascii="Times New Roman" w:eastAsia="Calibri" w:hAnsi="Times New Roman" w:cs="Times New Roman"/>
                <w:sz w:val="20"/>
                <w:szCs w:val="20"/>
                <w:lang w:val="de-DE"/>
              </w:rPr>
              <w:t xml:space="preserve"> mikro:0,3mm/</w:t>
            </w:r>
            <w:proofErr w:type="spellStart"/>
            <w:r w:rsidRPr="00BD46BF">
              <w:rPr>
                <w:rFonts w:ascii="Times New Roman" w:eastAsia="Calibri" w:hAnsi="Times New Roman" w:cs="Times New Roman"/>
                <w:sz w:val="20"/>
                <w:szCs w:val="20"/>
                <w:lang w:val="de-DE"/>
              </w:rPr>
              <w:t>obrót</w:t>
            </w:r>
            <w:proofErr w:type="spellEnd"/>
            <w:r w:rsidRPr="00BD46BF">
              <w:rPr>
                <w:rFonts w:ascii="Times New Roman" w:eastAsia="Calibri" w:hAnsi="Times New Roman" w:cs="Times New Roman"/>
                <w:sz w:val="20"/>
                <w:szCs w:val="20"/>
                <w:lang w:val="de-DE"/>
              </w:rPr>
              <w:t xml:space="preserve">. </w:t>
            </w:r>
            <w:proofErr w:type="spellStart"/>
            <w:r w:rsidRPr="00BD46BF">
              <w:rPr>
                <w:rFonts w:ascii="Times New Roman" w:eastAsia="Calibri" w:hAnsi="Times New Roman" w:cs="Times New Roman"/>
                <w:sz w:val="20"/>
                <w:szCs w:val="20"/>
                <w:lang w:val="de-DE"/>
              </w:rPr>
              <w:t>Śruba</w:t>
            </w:r>
            <w:proofErr w:type="spellEnd"/>
            <w:r w:rsidRPr="00BD46BF">
              <w:rPr>
                <w:rFonts w:ascii="Times New Roman" w:eastAsia="Calibri" w:hAnsi="Times New Roman" w:cs="Times New Roman"/>
                <w:sz w:val="20"/>
                <w:szCs w:val="20"/>
                <w:lang w:val="de-DE"/>
              </w:rPr>
              <w:t xml:space="preserve"> </w:t>
            </w:r>
            <w:proofErr w:type="spellStart"/>
            <w:r w:rsidRPr="00BD46BF">
              <w:rPr>
                <w:rFonts w:ascii="Times New Roman" w:eastAsia="Calibri" w:hAnsi="Times New Roman" w:cs="Times New Roman"/>
                <w:sz w:val="20"/>
                <w:szCs w:val="20"/>
                <w:lang w:val="de-DE"/>
              </w:rPr>
              <w:t>makro</w:t>
            </w:r>
            <w:proofErr w:type="spellEnd"/>
            <w:r w:rsidRPr="00BD46BF">
              <w:rPr>
                <w:rFonts w:ascii="Times New Roman" w:eastAsia="Calibri" w:hAnsi="Times New Roman" w:cs="Times New Roman"/>
                <w:sz w:val="20"/>
                <w:szCs w:val="20"/>
                <w:lang w:val="de-DE"/>
              </w:rPr>
              <w:t>: min. 4 mm/</w:t>
            </w:r>
            <w:proofErr w:type="spellStart"/>
            <w:r w:rsidRPr="00BD46BF">
              <w:rPr>
                <w:rFonts w:ascii="Times New Roman" w:eastAsia="Calibri" w:hAnsi="Times New Roman" w:cs="Times New Roman"/>
                <w:sz w:val="20"/>
                <w:szCs w:val="20"/>
                <w:lang w:val="de-DE"/>
              </w:rPr>
              <w:t>obrót</w:t>
            </w:r>
            <w:proofErr w:type="spellEnd"/>
            <w:r w:rsidRPr="00BD46BF">
              <w:rPr>
                <w:rFonts w:ascii="Times New Roman" w:eastAsia="Calibri" w:hAnsi="Times New Roman" w:cs="Times New Roman"/>
                <w:sz w:val="20"/>
                <w:szCs w:val="20"/>
                <w:lang w:val="de-DE"/>
              </w:rPr>
              <w:t xml:space="preserve">. </w:t>
            </w:r>
            <w:r w:rsidRPr="00BD46BF">
              <w:rPr>
                <w:rFonts w:ascii="Times New Roman" w:eastAsia="Calibri" w:hAnsi="Times New Roman" w:cs="Times New Roman"/>
                <w:sz w:val="20"/>
                <w:szCs w:val="20"/>
                <w:lang w:val="de-DE"/>
              </w:rPr>
              <w:br/>
            </w:r>
            <w:proofErr w:type="spellStart"/>
            <w:r w:rsidRPr="00BD46BF">
              <w:rPr>
                <w:rFonts w:ascii="Times New Roman" w:eastAsia="Calibri" w:hAnsi="Times New Roman" w:cs="Times New Roman"/>
                <w:sz w:val="20"/>
                <w:szCs w:val="20"/>
                <w:lang w:val="de-DE"/>
              </w:rPr>
              <w:t>Całkowity</w:t>
            </w:r>
            <w:proofErr w:type="spellEnd"/>
            <w:r w:rsidRPr="00BD46BF">
              <w:rPr>
                <w:rFonts w:ascii="Times New Roman" w:eastAsia="Calibri" w:hAnsi="Times New Roman" w:cs="Times New Roman"/>
                <w:sz w:val="20"/>
                <w:szCs w:val="20"/>
                <w:lang w:val="de-DE"/>
              </w:rPr>
              <w:t xml:space="preserve"> </w:t>
            </w:r>
            <w:proofErr w:type="spellStart"/>
            <w:r w:rsidRPr="00BD46BF">
              <w:rPr>
                <w:rFonts w:ascii="Times New Roman" w:eastAsia="Calibri" w:hAnsi="Times New Roman" w:cs="Times New Roman"/>
                <w:sz w:val="20"/>
                <w:szCs w:val="20"/>
                <w:lang w:val="de-DE"/>
              </w:rPr>
              <w:t>zakres</w:t>
            </w:r>
            <w:proofErr w:type="spellEnd"/>
            <w:r w:rsidRPr="00BD46BF">
              <w:rPr>
                <w:rFonts w:ascii="Times New Roman" w:eastAsia="Calibri" w:hAnsi="Times New Roman" w:cs="Times New Roman"/>
                <w:sz w:val="20"/>
                <w:szCs w:val="20"/>
                <w:lang w:val="de-DE"/>
              </w:rPr>
              <w:t xml:space="preserve"> </w:t>
            </w:r>
            <w:proofErr w:type="spellStart"/>
            <w:r w:rsidRPr="00BD46BF">
              <w:rPr>
                <w:rFonts w:ascii="Times New Roman" w:eastAsia="Calibri" w:hAnsi="Times New Roman" w:cs="Times New Roman"/>
                <w:sz w:val="20"/>
                <w:szCs w:val="20"/>
                <w:lang w:val="de-DE"/>
              </w:rPr>
              <w:t>przesuwu</w:t>
            </w:r>
            <w:proofErr w:type="spellEnd"/>
            <w:r w:rsidRPr="00BD46BF">
              <w:rPr>
                <w:rFonts w:ascii="Times New Roman" w:eastAsia="Calibri" w:hAnsi="Times New Roman" w:cs="Times New Roman"/>
                <w:sz w:val="20"/>
                <w:szCs w:val="20"/>
                <w:lang w:val="de-DE"/>
              </w:rPr>
              <w:t>: min. 15 mm</w:t>
            </w:r>
          </w:p>
        </w:tc>
        <w:tc>
          <w:tcPr>
            <w:tcW w:w="4106" w:type="dxa"/>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r>
      <w:tr w:rsidR="00BD46BF" w:rsidRPr="00BD46BF" w:rsidTr="00BD46BF">
        <w:trPr>
          <w:cantSplit/>
          <w:trHeight w:val="456"/>
        </w:trPr>
        <w:tc>
          <w:tcPr>
            <w:tcW w:w="521"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10</w:t>
            </w:r>
          </w:p>
        </w:tc>
        <w:tc>
          <w:tcPr>
            <w:tcW w:w="5678"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pacing w:line="254" w:lineRule="auto"/>
              <w:rPr>
                <w:rFonts w:ascii="Times New Roman" w:eastAsia="Calibri" w:hAnsi="Times New Roman" w:cs="Times New Roman"/>
                <w:sz w:val="20"/>
                <w:szCs w:val="20"/>
              </w:rPr>
            </w:pPr>
            <w:r w:rsidRPr="00BD46BF">
              <w:rPr>
                <w:rFonts w:ascii="Times New Roman" w:eastAsia="Calibri" w:hAnsi="Times New Roman" w:cs="Times New Roman"/>
                <w:sz w:val="20"/>
                <w:szCs w:val="20"/>
              </w:rPr>
              <w:t>Osłona od kurzu wykonana z trwałego materiału antystatycznego</w:t>
            </w:r>
          </w:p>
        </w:tc>
        <w:tc>
          <w:tcPr>
            <w:tcW w:w="4106" w:type="dxa"/>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r>
      <w:tr w:rsidR="00BD46BF" w:rsidRPr="00BD46BF" w:rsidTr="00BD46BF">
        <w:trPr>
          <w:cantSplit/>
          <w:trHeight w:val="420"/>
        </w:trPr>
        <w:tc>
          <w:tcPr>
            <w:tcW w:w="521"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11</w:t>
            </w:r>
          </w:p>
        </w:tc>
        <w:tc>
          <w:tcPr>
            <w:tcW w:w="5678"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pacing w:line="254" w:lineRule="auto"/>
              <w:rPr>
                <w:rFonts w:ascii="Times New Roman" w:eastAsia="Calibri" w:hAnsi="Times New Roman" w:cs="Times New Roman"/>
                <w:sz w:val="20"/>
                <w:szCs w:val="20"/>
              </w:rPr>
            </w:pPr>
            <w:r w:rsidRPr="00BD46BF">
              <w:rPr>
                <w:rFonts w:ascii="Times New Roman" w:eastAsia="Calibri" w:hAnsi="Times New Roman" w:cs="Times New Roman"/>
                <w:sz w:val="20"/>
                <w:szCs w:val="20"/>
              </w:rPr>
              <w:t>Gwarancja 12 miesięcy.</w:t>
            </w:r>
          </w:p>
        </w:tc>
        <w:tc>
          <w:tcPr>
            <w:tcW w:w="4106" w:type="dxa"/>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r>
      <w:tr w:rsidR="00BD46BF" w:rsidRPr="00BD46BF" w:rsidTr="00BD46BF">
        <w:trPr>
          <w:cantSplit/>
          <w:trHeight w:val="399"/>
        </w:trPr>
        <w:tc>
          <w:tcPr>
            <w:tcW w:w="521"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12</w:t>
            </w:r>
          </w:p>
        </w:tc>
        <w:tc>
          <w:tcPr>
            <w:tcW w:w="5678"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pacing w:line="254" w:lineRule="auto"/>
              <w:rPr>
                <w:rFonts w:ascii="Times New Roman" w:eastAsia="Calibri" w:hAnsi="Times New Roman" w:cs="Times New Roman"/>
                <w:sz w:val="20"/>
                <w:szCs w:val="20"/>
              </w:rPr>
            </w:pPr>
            <w:r w:rsidRPr="00BD46BF">
              <w:rPr>
                <w:rFonts w:ascii="Times New Roman" w:eastAsia="Calibri" w:hAnsi="Times New Roman" w:cs="Times New Roman"/>
                <w:sz w:val="20"/>
                <w:szCs w:val="20"/>
              </w:rPr>
              <w:t>Deklaracja CE.</w:t>
            </w:r>
          </w:p>
        </w:tc>
        <w:tc>
          <w:tcPr>
            <w:tcW w:w="4106" w:type="dxa"/>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r>
    </w:tbl>
    <w:p w:rsidR="00BD46BF" w:rsidRPr="00BD46BF" w:rsidRDefault="00BD46BF" w:rsidP="00BD46BF">
      <w:pPr>
        <w:spacing w:line="254" w:lineRule="auto"/>
        <w:rPr>
          <w:rFonts w:ascii="Times New Roman" w:eastAsia="Calibri" w:hAnsi="Times New Roman" w:cs="Times New Roman"/>
          <w:b/>
          <w:bCs/>
          <w:sz w:val="24"/>
        </w:rPr>
      </w:pPr>
    </w:p>
    <w:p w:rsidR="00BD46BF" w:rsidRPr="00BD46BF" w:rsidRDefault="00BD46BF" w:rsidP="00BD46BF">
      <w:pPr>
        <w:rPr>
          <w:rFonts w:ascii="Times New Roman" w:hAnsi="Times New Roman" w:cs="Times New Roman"/>
          <w:b/>
          <w:sz w:val="24"/>
          <w:szCs w:val="24"/>
        </w:rPr>
      </w:pPr>
    </w:p>
    <w:p w:rsidR="00BD46BF" w:rsidRPr="00BD46BF" w:rsidRDefault="00BD46BF" w:rsidP="00BD46BF">
      <w:pPr>
        <w:rPr>
          <w:rFonts w:ascii="Times New Roman" w:hAnsi="Times New Roman" w:cs="Times New Roman"/>
          <w:b/>
          <w:sz w:val="24"/>
          <w:szCs w:val="24"/>
        </w:rPr>
      </w:pPr>
      <w:r w:rsidRPr="00BD46BF">
        <w:rPr>
          <w:rFonts w:ascii="Times New Roman" w:hAnsi="Times New Roman" w:cs="Times New Roman"/>
          <w:b/>
          <w:sz w:val="24"/>
          <w:szCs w:val="24"/>
        </w:rPr>
        <w:t xml:space="preserve">Zadanie nr 6 – Odczynniki laboratoryjne z dzierżawą analizatora i wirówki </w:t>
      </w:r>
    </w:p>
    <w:p w:rsidR="00BD46BF" w:rsidRPr="00BD46BF" w:rsidRDefault="00BD46BF" w:rsidP="00BD46BF">
      <w:pPr>
        <w:rPr>
          <w:rFonts w:ascii="Times New Roman" w:hAnsi="Times New Roman" w:cs="Times New Roman"/>
          <w:b/>
          <w:sz w:val="24"/>
          <w:szCs w:val="24"/>
        </w:rPr>
      </w:pPr>
      <w:r w:rsidRPr="00BD46BF">
        <w:rPr>
          <w:rFonts w:ascii="Times New Roman" w:hAnsi="Times New Roman" w:cs="Times New Roman"/>
          <w:b/>
          <w:sz w:val="24"/>
          <w:szCs w:val="24"/>
        </w:rPr>
        <w:t xml:space="preserve">I. ODCZYNNIKI </w:t>
      </w:r>
    </w:p>
    <w:tbl>
      <w:tblPr>
        <w:tblStyle w:val="Tabela-Siatka"/>
        <w:tblW w:w="4995" w:type="pct"/>
        <w:tblLook w:val="01E0" w:firstRow="1" w:lastRow="1" w:firstColumn="1" w:lastColumn="1" w:noHBand="0" w:noVBand="0"/>
      </w:tblPr>
      <w:tblGrid>
        <w:gridCol w:w="737"/>
        <w:gridCol w:w="4370"/>
        <w:gridCol w:w="2128"/>
        <w:gridCol w:w="1263"/>
        <w:gridCol w:w="1844"/>
        <w:gridCol w:w="1844"/>
        <w:gridCol w:w="1106"/>
        <w:gridCol w:w="1819"/>
      </w:tblGrid>
      <w:tr w:rsidR="00BD46BF" w:rsidRPr="00BD46BF" w:rsidTr="00BD46BF">
        <w:tc>
          <w:tcPr>
            <w:tcW w:w="244" w:type="pct"/>
            <w:tcBorders>
              <w:top w:val="single" w:sz="4" w:space="0" w:color="auto"/>
              <w:left w:val="single" w:sz="4" w:space="0" w:color="auto"/>
              <w:bottom w:val="single" w:sz="4" w:space="0" w:color="auto"/>
              <w:right w:val="single" w:sz="4" w:space="0" w:color="auto"/>
            </w:tcBorders>
            <w:vAlign w:val="center"/>
            <w:hideMark/>
          </w:tcPr>
          <w:p w:rsidR="00BD46BF" w:rsidRPr="00BD46BF" w:rsidRDefault="00BD46BF" w:rsidP="00BD46BF">
            <w:pPr>
              <w:jc w:val="center"/>
              <w:rPr>
                <w:b/>
                <w:szCs w:val="24"/>
              </w:rPr>
            </w:pPr>
            <w:r w:rsidRPr="00BD46BF">
              <w:rPr>
                <w:b/>
              </w:rPr>
              <w:t>Lp.</w:t>
            </w:r>
          </w:p>
        </w:tc>
        <w:tc>
          <w:tcPr>
            <w:tcW w:w="1446" w:type="pct"/>
            <w:tcBorders>
              <w:top w:val="single" w:sz="4" w:space="0" w:color="auto"/>
              <w:left w:val="single" w:sz="4" w:space="0" w:color="auto"/>
              <w:bottom w:val="single" w:sz="4" w:space="0" w:color="auto"/>
              <w:right w:val="single" w:sz="4" w:space="0" w:color="auto"/>
            </w:tcBorders>
            <w:vAlign w:val="center"/>
            <w:hideMark/>
          </w:tcPr>
          <w:p w:rsidR="00BD46BF" w:rsidRPr="00BD46BF" w:rsidRDefault="00BD46BF" w:rsidP="00BD46BF">
            <w:pPr>
              <w:keepNext/>
              <w:jc w:val="center"/>
              <w:outlineLvl w:val="3"/>
              <w:rPr>
                <w:b/>
                <w:bCs/>
                <w:szCs w:val="24"/>
              </w:rPr>
            </w:pPr>
            <w:r w:rsidRPr="00BD46BF">
              <w:rPr>
                <w:b/>
                <w:bCs/>
                <w:szCs w:val="24"/>
              </w:rPr>
              <w:t>Nazwa artykułu</w:t>
            </w:r>
          </w:p>
        </w:tc>
        <w:tc>
          <w:tcPr>
            <w:tcW w:w="704" w:type="pct"/>
            <w:tcBorders>
              <w:top w:val="single" w:sz="4" w:space="0" w:color="auto"/>
              <w:left w:val="single" w:sz="4" w:space="0" w:color="auto"/>
              <w:bottom w:val="single" w:sz="4" w:space="0" w:color="auto"/>
              <w:right w:val="single" w:sz="4" w:space="0" w:color="auto"/>
            </w:tcBorders>
            <w:vAlign w:val="center"/>
            <w:hideMark/>
          </w:tcPr>
          <w:p w:rsidR="00BD46BF" w:rsidRPr="00BD46BF" w:rsidRDefault="00BD46BF" w:rsidP="00BD46BF">
            <w:pPr>
              <w:keepNext/>
              <w:jc w:val="center"/>
              <w:outlineLvl w:val="8"/>
              <w:rPr>
                <w:b/>
                <w:szCs w:val="24"/>
              </w:rPr>
            </w:pPr>
            <w:r w:rsidRPr="00BD46BF">
              <w:rPr>
                <w:b/>
                <w:szCs w:val="24"/>
              </w:rPr>
              <w:t xml:space="preserve">Liczba oznaczeń </w:t>
            </w:r>
          </w:p>
          <w:p w:rsidR="00BD46BF" w:rsidRPr="00BD46BF" w:rsidRDefault="00BD46BF" w:rsidP="00BD46BF">
            <w:pPr>
              <w:keepNext/>
              <w:jc w:val="center"/>
              <w:outlineLvl w:val="8"/>
              <w:rPr>
                <w:b/>
                <w:szCs w:val="24"/>
              </w:rPr>
            </w:pPr>
            <w:r w:rsidRPr="00BD46BF">
              <w:rPr>
                <w:b/>
                <w:szCs w:val="24"/>
              </w:rPr>
              <w:t>na 24 miesiące</w:t>
            </w:r>
          </w:p>
        </w:tc>
        <w:tc>
          <w:tcPr>
            <w:tcW w:w="418" w:type="pct"/>
            <w:tcBorders>
              <w:top w:val="single" w:sz="4" w:space="0" w:color="auto"/>
              <w:left w:val="single" w:sz="4" w:space="0" w:color="auto"/>
              <w:bottom w:val="single" w:sz="4" w:space="0" w:color="auto"/>
              <w:right w:val="single" w:sz="4" w:space="0" w:color="auto"/>
            </w:tcBorders>
            <w:vAlign w:val="center"/>
            <w:hideMark/>
          </w:tcPr>
          <w:p w:rsidR="00BD46BF" w:rsidRPr="00BD46BF" w:rsidRDefault="00BD46BF" w:rsidP="00BD46BF">
            <w:pPr>
              <w:keepNext/>
              <w:jc w:val="center"/>
              <w:outlineLvl w:val="8"/>
              <w:rPr>
                <w:b/>
                <w:szCs w:val="24"/>
              </w:rPr>
            </w:pPr>
            <w:r w:rsidRPr="00BD46BF">
              <w:rPr>
                <w:b/>
                <w:szCs w:val="24"/>
              </w:rPr>
              <w:t xml:space="preserve">Ilość </w:t>
            </w:r>
          </w:p>
        </w:tc>
        <w:tc>
          <w:tcPr>
            <w:tcW w:w="610"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keepNext/>
              <w:jc w:val="center"/>
              <w:outlineLvl w:val="8"/>
              <w:rPr>
                <w:b/>
                <w:szCs w:val="24"/>
              </w:rPr>
            </w:pPr>
            <w:r w:rsidRPr="00BD46BF">
              <w:rPr>
                <w:b/>
                <w:szCs w:val="24"/>
              </w:rPr>
              <w:t xml:space="preserve">Cena jedn. netto </w:t>
            </w:r>
          </w:p>
        </w:tc>
        <w:tc>
          <w:tcPr>
            <w:tcW w:w="610"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jc w:val="center"/>
              <w:rPr>
                <w:b/>
              </w:rPr>
            </w:pPr>
            <w:r w:rsidRPr="00BD46BF">
              <w:rPr>
                <w:b/>
              </w:rPr>
              <w:t>Wartość netto</w:t>
            </w:r>
          </w:p>
        </w:tc>
        <w:tc>
          <w:tcPr>
            <w:tcW w:w="366"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napToGrid w:val="0"/>
              <w:jc w:val="center"/>
              <w:rPr>
                <w:b/>
              </w:rPr>
            </w:pPr>
            <w:r w:rsidRPr="00BD46BF">
              <w:rPr>
                <w:b/>
              </w:rPr>
              <w:t>%</w:t>
            </w:r>
          </w:p>
          <w:p w:rsidR="00BD46BF" w:rsidRPr="00BD46BF" w:rsidRDefault="00BD46BF" w:rsidP="00BD46BF">
            <w:pPr>
              <w:jc w:val="center"/>
              <w:rPr>
                <w:b/>
              </w:rPr>
            </w:pPr>
            <w:r w:rsidRPr="00BD46BF">
              <w:rPr>
                <w:b/>
              </w:rPr>
              <w:t>VAT</w:t>
            </w:r>
          </w:p>
        </w:tc>
        <w:tc>
          <w:tcPr>
            <w:tcW w:w="602"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jc w:val="center"/>
              <w:rPr>
                <w:b/>
              </w:rPr>
            </w:pPr>
            <w:r w:rsidRPr="00BD46BF">
              <w:rPr>
                <w:b/>
              </w:rPr>
              <w:t>Wartość brutto</w:t>
            </w:r>
          </w:p>
        </w:tc>
      </w:tr>
      <w:tr w:rsidR="00BD46BF" w:rsidRPr="00BD46BF" w:rsidTr="00BD46BF">
        <w:trPr>
          <w:trHeight w:val="240"/>
        </w:trPr>
        <w:tc>
          <w:tcPr>
            <w:tcW w:w="244"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jc w:val="center"/>
            </w:pPr>
            <w:r w:rsidRPr="00BD46BF">
              <w:t>1</w:t>
            </w:r>
          </w:p>
        </w:tc>
        <w:tc>
          <w:tcPr>
            <w:tcW w:w="1446"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r w:rsidRPr="00BD46BF">
              <w:t xml:space="preserve">Odczynnik do oznaczania czasu </w:t>
            </w:r>
            <w:proofErr w:type="spellStart"/>
            <w:r w:rsidRPr="00BD46BF">
              <w:t>protombinowego</w:t>
            </w:r>
            <w:proofErr w:type="spellEnd"/>
          </w:p>
          <w:p w:rsidR="00BD46BF" w:rsidRPr="00BD46BF" w:rsidRDefault="00BD46BF" w:rsidP="00BD46BF"/>
        </w:tc>
        <w:tc>
          <w:tcPr>
            <w:tcW w:w="704"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jc w:val="center"/>
            </w:pPr>
            <w:r w:rsidRPr="00BD46BF">
              <w:t>10 800</w:t>
            </w:r>
          </w:p>
        </w:tc>
        <w:tc>
          <w:tcPr>
            <w:tcW w:w="418"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610"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610"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366"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602"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r>
      <w:tr w:rsidR="00BD46BF" w:rsidRPr="00BD46BF" w:rsidTr="00BD46BF">
        <w:trPr>
          <w:trHeight w:val="240"/>
        </w:trPr>
        <w:tc>
          <w:tcPr>
            <w:tcW w:w="244"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jc w:val="center"/>
            </w:pPr>
            <w:r w:rsidRPr="00BD46BF">
              <w:t>2</w:t>
            </w:r>
          </w:p>
        </w:tc>
        <w:tc>
          <w:tcPr>
            <w:tcW w:w="1446"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rPr>
                <w:lang w:val="en-US"/>
              </w:rPr>
            </w:pPr>
            <w:proofErr w:type="spellStart"/>
            <w:r w:rsidRPr="00BD46BF">
              <w:rPr>
                <w:lang w:val="en-US"/>
              </w:rPr>
              <w:t>Odczynnik</w:t>
            </w:r>
            <w:proofErr w:type="spellEnd"/>
            <w:r w:rsidRPr="00BD46BF">
              <w:rPr>
                <w:lang w:val="en-US"/>
              </w:rPr>
              <w:t xml:space="preserve"> do </w:t>
            </w:r>
            <w:proofErr w:type="spellStart"/>
            <w:r w:rsidRPr="00BD46BF">
              <w:rPr>
                <w:lang w:val="en-US"/>
              </w:rPr>
              <w:t>oznaczania</w:t>
            </w:r>
            <w:proofErr w:type="spellEnd"/>
            <w:r w:rsidRPr="00BD46BF">
              <w:rPr>
                <w:lang w:val="en-US"/>
              </w:rPr>
              <w:t xml:space="preserve"> APTT</w:t>
            </w:r>
          </w:p>
          <w:p w:rsidR="00BD46BF" w:rsidRPr="00BD46BF" w:rsidRDefault="00BD46BF" w:rsidP="00BD46BF">
            <w:pPr>
              <w:rPr>
                <w:lang w:val="en-US"/>
              </w:rPr>
            </w:pPr>
          </w:p>
        </w:tc>
        <w:tc>
          <w:tcPr>
            <w:tcW w:w="704"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t>9 360</w:t>
            </w:r>
          </w:p>
        </w:tc>
        <w:tc>
          <w:tcPr>
            <w:tcW w:w="418"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610"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610"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366"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602"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r>
      <w:tr w:rsidR="00BD46BF" w:rsidRPr="00BD46BF" w:rsidTr="00BD46BF">
        <w:trPr>
          <w:trHeight w:val="240"/>
        </w:trPr>
        <w:tc>
          <w:tcPr>
            <w:tcW w:w="244"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t>3</w:t>
            </w:r>
          </w:p>
        </w:tc>
        <w:tc>
          <w:tcPr>
            <w:tcW w:w="1446" w:type="pct"/>
            <w:tcBorders>
              <w:top w:val="single" w:sz="4" w:space="0" w:color="auto"/>
              <w:left w:val="single" w:sz="4" w:space="0" w:color="auto"/>
              <w:bottom w:val="single" w:sz="4" w:space="0" w:color="auto"/>
              <w:right w:val="single" w:sz="4" w:space="0" w:color="auto"/>
            </w:tcBorders>
          </w:tcPr>
          <w:p w:rsidR="00BD46BF" w:rsidRPr="00BD46BF" w:rsidRDefault="00BD46BF" w:rsidP="00BD46BF">
            <w:r w:rsidRPr="00BD46BF">
              <w:t>Odczynnik do oznaczania poziomu fibrynogenu – metoda Clausa</w:t>
            </w:r>
          </w:p>
        </w:tc>
        <w:tc>
          <w:tcPr>
            <w:tcW w:w="704"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t>850</w:t>
            </w:r>
          </w:p>
        </w:tc>
        <w:tc>
          <w:tcPr>
            <w:tcW w:w="418"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610"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610"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366"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602"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r>
      <w:tr w:rsidR="00BD46BF" w:rsidRPr="00BD46BF" w:rsidTr="00BD46BF">
        <w:trPr>
          <w:trHeight w:val="240"/>
        </w:trPr>
        <w:tc>
          <w:tcPr>
            <w:tcW w:w="244"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t>4</w:t>
            </w:r>
          </w:p>
        </w:tc>
        <w:tc>
          <w:tcPr>
            <w:tcW w:w="1446" w:type="pct"/>
            <w:tcBorders>
              <w:top w:val="single" w:sz="4" w:space="0" w:color="auto"/>
              <w:left w:val="single" w:sz="4" w:space="0" w:color="auto"/>
              <w:bottom w:val="single" w:sz="4" w:space="0" w:color="auto"/>
              <w:right w:val="single" w:sz="4" w:space="0" w:color="auto"/>
            </w:tcBorders>
          </w:tcPr>
          <w:p w:rsidR="00BD46BF" w:rsidRPr="00BD46BF" w:rsidRDefault="00BD46BF" w:rsidP="00BD46BF">
            <w:r w:rsidRPr="00BD46BF">
              <w:t>D-Dimer</w:t>
            </w:r>
          </w:p>
          <w:p w:rsidR="00BD46BF" w:rsidRPr="00BD46BF" w:rsidRDefault="00BD46BF" w:rsidP="00BD46BF"/>
        </w:tc>
        <w:tc>
          <w:tcPr>
            <w:tcW w:w="704"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t>2 400</w:t>
            </w:r>
          </w:p>
        </w:tc>
        <w:tc>
          <w:tcPr>
            <w:tcW w:w="418"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610"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610"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366"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602"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r>
      <w:tr w:rsidR="00BD46BF" w:rsidRPr="00BD46BF" w:rsidTr="00BD46BF">
        <w:trPr>
          <w:trHeight w:val="240"/>
        </w:trPr>
        <w:tc>
          <w:tcPr>
            <w:tcW w:w="244"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t>5</w:t>
            </w:r>
          </w:p>
        </w:tc>
        <w:tc>
          <w:tcPr>
            <w:tcW w:w="1446" w:type="pct"/>
            <w:tcBorders>
              <w:top w:val="single" w:sz="4" w:space="0" w:color="auto"/>
              <w:left w:val="single" w:sz="4" w:space="0" w:color="auto"/>
              <w:bottom w:val="single" w:sz="4" w:space="0" w:color="auto"/>
              <w:right w:val="single" w:sz="4" w:space="0" w:color="auto"/>
            </w:tcBorders>
          </w:tcPr>
          <w:p w:rsidR="00BD46BF" w:rsidRPr="00BD46BF" w:rsidRDefault="00BD46BF" w:rsidP="00BD46BF">
            <w:r w:rsidRPr="00BD46BF">
              <w:t>Osocza kontrolne i kalibracyjne</w:t>
            </w:r>
          </w:p>
          <w:p w:rsidR="00BD46BF" w:rsidRPr="00BD46BF" w:rsidRDefault="00BD46BF" w:rsidP="00BD46BF"/>
        </w:tc>
        <w:tc>
          <w:tcPr>
            <w:tcW w:w="704"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418"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610"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610"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366"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602"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r>
      <w:tr w:rsidR="00BD46BF" w:rsidRPr="00BD46BF" w:rsidTr="00BD46BF">
        <w:trPr>
          <w:trHeight w:val="240"/>
        </w:trPr>
        <w:tc>
          <w:tcPr>
            <w:tcW w:w="2812" w:type="pct"/>
            <w:gridSpan w:val="4"/>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r w:rsidRPr="00BD46BF">
              <w:rPr>
                <w:b/>
              </w:rPr>
              <w:t>Razem</w:t>
            </w:r>
          </w:p>
          <w:p w:rsidR="00BD46BF" w:rsidRPr="00BD46BF" w:rsidRDefault="00BD46BF" w:rsidP="00BD46BF">
            <w:pPr>
              <w:jc w:val="center"/>
            </w:pPr>
          </w:p>
        </w:tc>
        <w:tc>
          <w:tcPr>
            <w:tcW w:w="610"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610"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366"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602"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r>
    </w:tbl>
    <w:p w:rsidR="00BD46BF" w:rsidRPr="00BD46BF" w:rsidRDefault="00BD46BF" w:rsidP="00BD46BF">
      <w:pPr>
        <w:jc w:val="both"/>
        <w:rPr>
          <w:rFonts w:ascii="Times New Roman" w:hAnsi="Times New Roman" w:cs="Times New Roman"/>
          <w:b/>
          <w:sz w:val="24"/>
          <w:szCs w:val="24"/>
        </w:rPr>
      </w:pPr>
    </w:p>
    <w:p w:rsidR="00BD46BF" w:rsidRPr="00BD46BF" w:rsidRDefault="00BD46BF" w:rsidP="00BD46BF">
      <w:pPr>
        <w:jc w:val="both"/>
        <w:rPr>
          <w:rFonts w:ascii="Times New Roman" w:hAnsi="Times New Roman" w:cs="Times New Roman"/>
          <w:b/>
          <w:sz w:val="24"/>
          <w:szCs w:val="24"/>
        </w:rPr>
      </w:pPr>
      <w:r w:rsidRPr="00BD46BF">
        <w:rPr>
          <w:rFonts w:ascii="Times New Roman" w:hAnsi="Times New Roman" w:cs="Times New Roman"/>
          <w:b/>
          <w:sz w:val="24"/>
          <w:szCs w:val="24"/>
        </w:rPr>
        <w:t>II. DZIERŻAWA ANALIZATORA I WIRÓWKI</w:t>
      </w:r>
    </w:p>
    <w:tbl>
      <w:tblPr>
        <w:tblStyle w:val="Tabela-Siatka"/>
        <w:tblW w:w="5005" w:type="pct"/>
        <w:tblLook w:val="01E0" w:firstRow="1" w:lastRow="1" w:firstColumn="1" w:lastColumn="1" w:noHBand="0" w:noVBand="0"/>
      </w:tblPr>
      <w:tblGrid>
        <w:gridCol w:w="632"/>
        <w:gridCol w:w="3174"/>
        <w:gridCol w:w="2513"/>
        <w:gridCol w:w="1478"/>
        <w:gridCol w:w="1999"/>
        <w:gridCol w:w="2162"/>
        <w:gridCol w:w="809"/>
        <w:gridCol w:w="2374"/>
      </w:tblGrid>
      <w:tr w:rsidR="00BD46BF" w:rsidRPr="00BD46BF" w:rsidTr="00BD46BF">
        <w:trPr>
          <w:trHeight w:val="240"/>
        </w:trPr>
        <w:tc>
          <w:tcPr>
            <w:tcW w:w="209"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jc w:val="center"/>
              <w:rPr>
                <w:b/>
              </w:rPr>
            </w:pPr>
            <w:proofErr w:type="spellStart"/>
            <w:r w:rsidRPr="00BD46BF">
              <w:rPr>
                <w:b/>
              </w:rPr>
              <w:t>L.p</w:t>
            </w:r>
            <w:proofErr w:type="spellEnd"/>
          </w:p>
          <w:p w:rsidR="00BD46BF" w:rsidRPr="00BD46BF" w:rsidRDefault="00BD46BF" w:rsidP="00BD46BF">
            <w:pPr>
              <w:jc w:val="center"/>
              <w:rPr>
                <w:b/>
                <w:sz w:val="24"/>
              </w:rPr>
            </w:pPr>
          </w:p>
        </w:tc>
        <w:tc>
          <w:tcPr>
            <w:tcW w:w="1048"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jc w:val="center"/>
              <w:rPr>
                <w:b/>
              </w:rPr>
            </w:pPr>
            <w:r w:rsidRPr="00BD46BF">
              <w:rPr>
                <w:b/>
              </w:rPr>
              <w:t xml:space="preserve">Nazwa </w:t>
            </w:r>
          </w:p>
        </w:tc>
        <w:tc>
          <w:tcPr>
            <w:tcW w:w="830"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r w:rsidRPr="00BD46BF">
              <w:rPr>
                <w:b/>
              </w:rPr>
              <w:t>Nazwa handlowa aparatu</w:t>
            </w:r>
          </w:p>
        </w:tc>
        <w:tc>
          <w:tcPr>
            <w:tcW w:w="488"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r w:rsidRPr="00BD46BF">
              <w:rPr>
                <w:b/>
              </w:rPr>
              <w:t>Rok</w:t>
            </w:r>
          </w:p>
          <w:p w:rsidR="00BD46BF" w:rsidRPr="00BD46BF" w:rsidRDefault="00BD46BF" w:rsidP="00BD46BF">
            <w:pPr>
              <w:jc w:val="center"/>
              <w:rPr>
                <w:b/>
              </w:rPr>
            </w:pPr>
            <w:r w:rsidRPr="00BD46BF">
              <w:rPr>
                <w:b/>
              </w:rPr>
              <w:t>produkcji</w:t>
            </w:r>
          </w:p>
        </w:tc>
        <w:tc>
          <w:tcPr>
            <w:tcW w:w="660"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jc w:val="center"/>
              <w:rPr>
                <w:b/>
              </w:rPr>
            </w:pPr>
            <w:r w:rsidRPr="00BD46BF">
              <w:rPr>
                <w:b/>
              </w:rPr>
              <w:t>Wysokość miesięcznego czynszu dzierżawnego netto</w:t>
            </w:r>
          </w:p>
        </w:tc>
        <w:tc>
          <w:tcPr>
            <w:tcW w:w="714"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jc w:val="center"/>
              <w:rPr>
                <w:b/>
              </w:rPr>
            </w:pPr>
            <w:r w:rsidRPr="00BD46BF">
              <w:rPr>
                <w:b/>
              </w:rPr>
              <w:t>Wartość netto za 24 miesiące</w:t>
            </w:r>
          </w:p>
        </w:tc>
        <w:tc>
          <w:tcPr>
            <w:tcW w:w="267"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jc w:val="center"/>
              <w:rPr>
                <w:b/>
              </w:rPr>
            </w:pPr>
            <w:r w:rsidRPr="00BD46BF">
              <w:rPr>
                <w:b/>
              </w:rPr>
              <w:t>%</w:t>
            </w:r>
          </w:p>
          <w:p w:rsidR="00BD46BF" w:rsidRPr="00BD46BF" w:rsidRDefault="00BD46BF" w:rsidP="00BD46BF">
            <w:pPr>
              <w:jc w:val="center"/>
              <w:rPr>
                <w:b/>
              </w:rPr>
            </w:pPr>
            <w:r w:rsidRPr="00BD46BF">
              <w:rPr>
                <w:b/>
              </w:rPr>
              <w:t>VAT</w:t>
            </w:r>
          </w:p>
          <w:p w:rsidR="00BD46BF" w:rsidRPr="00BD46BF" w:rsidRDefault="00BD46BF" w:rsidP="00BD46BF">
            <w:pPr>
              <w:jc w:val="center"/>
              <w:rPr>
                <w:b/>
              </w:rPr>
            </w:pPr>
          </w:p>
        </w:tc>
        <w:tc>
          <w:tcPr>
            <w:tcW w:w="780"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jc w:val="center"/>
              <w:rPr>
                <w:b/>
              </w:rPr>
            </w:pPr>
            <w:r w:rsidRPr="00BD46BF">
              <w:rPr>
                <w:b/>
              </w:rPr>
              <w:t>Wartość brutto za 24 miesiące</w:t>
            </w:r>
          </w:p>
        </w:tc>
      </w:tr>
      <w:tr w:rsidR="00BD46BF" w:rsidRPr="00BD46BF" w:rsidTr="00BD46BF">
        <w:trPr>
          <w:trHeight w:val="240"/>
        </w:trPr>
        <w:tc>
          <w:tcPr>
            <w:tcW w:w="209"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jc w:val="center"/>
            </w:pPr>
            <w:r w:rsidRPr="00BD46BF">
              <w:t>1</w:t>
            </w:r>
          </w:p>
        </w:tc>
        <w:tc>
          <w:tcPr>
            <w:tcW w:w="1048"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r w:rsidRPr="00BD46BF">
              <w:t>Dzierżawa analizatora i wirówki</w:t>
            </w:r>
          </w:p>
          <w:p w:rsidR="00BD46BF" w:rsidRPr="00BD46BF" w:rsidRDefault="00BD46BF" w:rsidP="00BD46BF"/>
        </w:tc>
        <w:tc>
          <w:tcPr>
            <w:tcW w:w="830"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488"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660"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714"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267"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780"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r>
      <w:tr w:rsidR="00BD46BF" w:rsidRPr="00BD46BF" w:rsidTr="00BD46BF">
        <w:trPr>
          <w:trHeight w:val="240"/>
        </w:trPr>
        <w:tc>
          <w:tcPr>
            <w:tcW w:w="3235" w:type="pct"/>
            <w:gridSpan w:val="5"/>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jc w:val="center"/>
              <w:rPr>
                <w:b/>
              </w:rPr>
            </w:pPr>
            <w:r w:rsidRPr="00BD46BF">
              <w:rPr>
                <w:b/>
              </w:rPr>
              <w:t>Razem</w:t>
            </w:r>
          </w:p>
          <w:p w:rsidR="00BD46BF" w:rsidRPr="00BD46BF" w:rsidRDefault="00BD46BF" w:rsidP="00BD46BF">
            <w:pPr>
              <w:jc w:val="center"/>
            </w:pPr>
          </w:p>
        </w:tc>
        <w:tc>
          <w:tcPr>
            <w:tcW w:w="714"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267"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784"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r>
    </w:tbl>
    <w:p w:rsidR="00BD46BF" w:rsidRPr="00BD46BF" w:rsidRDefault="00BD46BF" w:rsidP="00BD46BF">
      <w:pPr>
        <w:tabs>
          <w:tab w:val="left" w:pos="-180"/>
          <w:tab w:val="center" w:pos="4536"/>
          <w:tab w:val="right" w:pos="9072"/>
        </w:tabs>
        <w:spacing w:after="0" w:line="240" w:lineRule="auto"/>
        <w:rPr>
          <w:rFonts w:ascii="Times New Roman" w:eastAsia="Times New Roman" w:hAnsi="Times New Roman" w:cs="Times New Roman"/>
          <w:b/>
          <w:sz w:val="24"/>
          <w:szCs w:val="24"/>
          <w:lang w:val="x-none" w:eastAsia="x-none"/>
        </w:rPr>
      </w:pPr>
    </w:p>
    <w:p w:rsidR="00BD46BF" w:rsidRPr="00BD46BF" w:rsidRDefault="00BD46BF" w:rsidP="00BD46BF">
      <w:pPr>
        <w:tabs>
          <w:tab w:val="left" w:pos="-180"/>
          <w:tab w:val="center" w:pos="4536"/>
          <w:tab w:val="right" w:pos="9072"/>
        </w:tabs>
        <w:spacing w:after="0" w:line="240" w:lineRule="auto"/>
        <w:rPr>
          <w:rFonts w:ascii="Times New Roman" w:eastAsia="Times New Roman" w:hAnsi="Times New Roman" w:cs="Times New Roman"/>
          <w:b/>
          <w:sz w:val="24"/>
          <w:szCs w:val="24"/>
          <w:lang w:val="x-none" w:eastAsia="x-none"/>
        </w:rPr>
      </w:pPr>
      <w:r w:rsidRPr="00BD46BF">
        <w:rPr>
          <w:rFonts w:ascii="Times New Roman" w:eastAsia="Times New Roman" w:hAnsi="Times New Roman" w:cs="Times New Roman"/>
          <w:b/>
          <w:sz w:val="24"/>
          <w:szCs w:val="24"/>
          <w:lang w:val="x-none" w:eastAsia="x-none"/>
        </w:rPr>
        <w:t>RAZEM odczynniki + dzierżawa aparatu (</w:t>
      </w:r>
      <w:r w:rsidRPr="00BD46BF">
        <w:rPr>
          <w:rFonts w:ascii="Times New Roman" w:eastAsia="Times New Roman" w:hAnsi="Times New Roman" w:cs="Times New Roman"/>
          <w:b/>
          <w:bCs/>
          <w:sz w:val="24"/>
          <w:szCs w:val="24"/>
          <w:lang w:val="x-none" w:eastAsia="x-none"/>
        </w:rPr>
        <w:t>I + II</w:t>
      </w:r>
      <w:r w:rsidRPr="00BD46BF">
        <w:rPr>
          <w:rFonts w:ascii="Times New Roman" w:eastAsia="Times New Roman" w:hAnsi="Times New Roman" w:cs="Times New Roman"/>
          <w:b/>
          <w:sz w:val="24"/>
          <w:szCs w:val="24"/>
          <w:lang w:val="x-none" w:eastAsia="x-none"/>
        </w:rPr>
        <w:t>):</w:t>
      </w:r>
    </w:p>
    <w:p w:rsidR="00BD46BF" w:rsidRPr="00BD46BF" w:rsidRDefault="00BD46BF" w:rsidP="00BD46BF">
      <w:pPr>
        <w:tabs>
          <w:tab w:val="left" w:pos="-180"/>
          <w:tab w:val="center" w:pos="4536"/>
          <w:tab w:val="right" w:pos="9072"/>
        </w:tabs>
        <w:spacing w:after="0" w:line="240" w:lineRule="auto"/>
        <w:rPr>
          <w:rFonts w:ascii="Times New Roman" w:eastAsia="Times New Roman" w:hAnsi="Times New Roman" w:cs="Times New Roman"/>
          <w:b/>
          <w:sz w:val="24"/>
          <w:szCs w:val="24"/>
          <w:lang w:val="x-none" w:eastAsia="x-none"/>
        </w:rPr>
      </w:pPr>
    </w:p>
    <w:p w:rsidR="00BD46BF" w:rsidRPr="00BD46BF" w:rsidRDefault="00BD46BF" w:rsidP="00BD46BF">
      <w:pPr>
        <w:tabs>
          <w:tab w:val="left" w:pos="-180"/>
          <w:tab w:val="center" w:pos="4536"/>
          <w:tab w:val="right" w:pos="9072"/>
        </w:tabs>
        <w:spacing w:after="0" w:line="240" w:lineRule="auto"/>
        <w:rPr>
          <w:rFonts w:ascii="Times New Roman" w:eastAsia="Times New Roman" w:hAnsi="Times New Roman" w:cs="Times New Roman"/>
          <w:b/>
          <w:sz w:val="24"/>
          <w:szCs w:val="24"/>
          <w:lang w:val="x-none" w:eastAsia="x-none"/>
        </w:rPr>
      </w:pPr>
      <w:r w:rsidRPr="00BD46BF">
        <w:rPr>
          <w:rFonts w:ascii="Times New Roman" w:eastAsia="Times New Roman" w:hAnsi="Times New Roman" w:cs="Times New Roman"/>
          <w:b/>
          <w:sz w:val="24"/>
          <w:szCs w:val="24"/>
          <w:lang w:val="x-none" w:eastAsia="x-none"/>
        </w:rPr>
        <w:t>Wartość netto:</w:t>
      </w:r>
      <w:r w:rsidRPr="00BD46BF">
        <w:rPr>
          <w:rFonts w:ascii="Times New Roman" w:eastAsia="Times New Roman" w:hAnsi="Times New Roman" w:cs="Times New Roman"/>
          <w:sz w:val="24"/>
          <w:szCs w:val="24"/>
          <w:lang w:val="x-none" w:eastAsia="x-none"/>
        </w:rPr>
        <w:t>………………………..………………………</w:t>
      </w:r>
      <w:r w:rsidRPr="00BD46BF">
        <w:rPr>
          <w:rFonts w:ascii="Times New Roman" w:eastAsia="Times New Roman" w:hAnsi="Times New Roman" w:cs="Times New Roman"/>
          <w:b/>
          <w:sz w:val="24"/>
          <w:szCs w:val="24"/>
          <w:lang w:val="x-none" w:eastAsia="x-none"/>
        </w:rPr>
        <w:t xml:space="preserve">zł. </w:t>
      </w:r>
    </w:p>
    <w:p w:rsidR="00BD46BF" w:rsidRPr="00BD46BF" w:rsidRDefault="00BD46BF" w:rsidP="00BD46BF">
      <w:pPr>
        <w:tabs>
          <w:tab w:val="left" w:pos="-180"/>
          <w:tab w:val="center" w:pos="4536"/>
          <w:tab w:val="right" w:pos="9072"/>
        </w:tabs>
        <w:spacing w:after="0" w:line="240" w:lineRule="auto"/>
        <w:rPr>
          <w:rFonts w:ascii="Times New Roman" w:eastAsia="Times New Roman" w:hAnsi="Times New Roman" w:cs="Times New Roman"/>
          <w:b/>
          <w:sz w:val="24"/>
          <w:szCs w:val="24"/>
          <w:lang w:val="x-none" w:eastAsia="x-none"/>
        </w:rPr>
      </w:pPr>
    </w:p>
    <w:p w:rsidR="00BD46BF" w:rsidRPr="00BD46BF" w:rsidRDefault="00BD46BF" w:rsidP="00BD46BF">
      <w:pPr>
        <w:tabs>
          <w:tab w:val="left" w:pos="-180"/>
          <w:tab w:val="center" w:pos="4536"/>
          <w:tab w:val="right" w:pos="9072"/>
        </w:tabs>
        <w:spacing w:after="0" w:line="240" w:lineRule="auto"/>
        <w:rPr>
          <w:rFonts w:ascii="Times New Roman" w:eastAsia="Times New Roman" w:hAnsi="Times New Roman" w:cs="Times New Roman"/>
          <w:b/>
          <w:sz w:val="24"/>
          <w:szCs w:val="24"/>
          <w:lang w:val="x-none" w:eastAsia="x-none"/>
        </w:rPr>
      </w:pPr>
      <w:r w:rsidRPr="00BD46BF">
        <w:rPr>
          <w:rFonts w:ascii="Times New Roman" w:eastAsia="Times New Roman" w:hAnsi="Times New Roman" w:cs="Times New Roman"/>
          <w:b/>
          <w:sz w:val="24"/>
          <w:szCs w:val="24"/>
          <w:lang w:val="x-none" w:eastAsia="x-none"/>
        </w:rPr>
        <w:t>Wartość brutto:</w:t>
      </w:r>
      <w:r w:rsidRPr="00BD46BF">
        <w:rPr>
          <w:rFonts w:ascii="Times New Roman" w:eastAsia="Times New Roman" w:hAnsi="Times New Roman" w:cs="Times New Roman"/>
          <w:sz w:val="24"/>
          <w:szCs w:val="24"/>
          <w:lang w:val="x-none" w:eastAsia="x-none"/>
        </w:rPr>
        <w:t>………………………………………………</w:t>
      </w:r>
      <w:r w:rsidRPr="00BD46BF">
        <w:rPr>
          <w:rFonts w:ascii="Times New Roman" w:eastAsia="Times New Roman" w:hAnsi="Times New Roman" w:cs="Times New Roman"/>
          <w:b/>
          <w:sz w:val="24"/>
          <w:szCs w:val="24"/>
          <w:lang w:val="x-none" w:eastAsia="x-none"/>
        </w:rPr>
        <w:t>zł.</w:t>
      </w:r>
    </w:p>
    <w:p w:rsidR="00BD46BF" w:rsidRPr="00BD46BF" w:rsidRDefault="00BD46BF" w:rsidP="00BD46BF">
      <w:pPr>
        <w:tabs>
          <w:tab w:val="left" w:pos="-180"/>
          <w:tab w:val="center" w:pos="4536"/>
          <w:tab w:val="right" w:pos="9072"/>
        </w:tabs>
        <w:spacing w:after="0" w:line="240" w:lineRule="auto"/>
        <w:rPr>
          <w:rFonts w:ascii="Times New Roman" w:eastAsia="Times New Roman" w:hAnsi="Times New Roman" w:cs="Times New Roman"/>
          <w:b/>
          <w:sz w:val="24"/>
          <w:szCs w:val="24"/>
          <w:lang w:val="x-none" w:eastAsia="x-none"/>
        </w:rPr>
      </w:pPr>
    </w:p>
    <w:p w:rsidR="00BD46BF" w:rsidRPr="00BD46BF" w:rsidRDefault="00BD46BF" w:rsidP="00BD46BF">
      <w:pPr>
        <w:tabs>
          <w:tab w:val="left" w:pos="708"/>
          <w:tab w:val="center" w:pos="4536"/>
          <w:tab w:val="right" w:pos="9072"/>
        </w:tabs>
        <w:spacing w:after="0" w:line="240" w:lineRule="auto"/>
        <w:rPr>
          <w:rFonts w:ascii="Times New Roman" w:eastAsia="Times New Roman" w:hAnsi="Times New Roman" w:cs="Times New Roman"/>
          <w:b/>
          <w:sz w:val="24"/>
          <w:szCs w:val="24"/>
          <w:lang w:val="x-none" w:eastAsia="x-none"/>
        </w:rPr>
      </w:pPr>
      <w:r w:rsidRPr="00BD46BF">
        <w:rPr>
          <w:rFonts w:ascii="Times New Roman" w:eastAsia="Times New Roman" w:hAnsi="Times New Roman" w:cs="Times New Roman"/>
          <w:b/>
          <w:sz w:val="24"/>
          <w:szCs w:val="24"/>
          <w:lang w:val="x-none" w:eastAsia="x-none"/>
        </w:rPr>
        <w:t>Wykonawca musi uwzględnić:</w:t>
      </w:r>
    </w:p>
    <w:p w:rsidR="00BD46BF" w:rsidRPr="00BD46BF" w:rsidRDefault="00BD46BF" w:rsidP="00BD46BF">
      <w:pPr>
        <w:tabs>
          <w:tab w:val="center" w:pos="8820"/>
          <w:tab w:val="left" w:pos="9348"/>
          <w:tab w:val="right" w:pos="17712"/>
        </w:tabs>
        <w:spacing w:after="0" w:line="240" w:lineRule="auto"/>
        <w:ind w:left="360" w:hanging="218"/>
        <w:jc w:val="both"/>
        <w:rPr>
          <w:rFonts w:ascii="Times New Roman" w:eastAsia="Times New Roman" w:hAnsi="Times New Roman" w:cs="Times New Roman"/>
          <w:sz w:val="24"/>
          <w:szCs w:val="24"/>
          <w:lang w:val="x-none" w:eastAsia="x-none"/>
        </w:rPr>
      </w:pPr>
      <w:r w:rsidRPr="00BD46BF">
        <w:rPr>
          <w:rFonts w:ascii="Times New Roman" w:eastAsia="Times New Roman" w:hAnsi="Times New Roman" w:cs="Times New Roman"/>
          <w:sz w:val="24"/>
          <w:szCs w:val="24"/>
          <w:lang w:val="x-none" w:eastAsia="x-none"/>
        </w:rPr>
        <w:t>- osocza kontrolne i materiały zużywalne w ilości zabezpieczającej wykonywanie codziennej kontroli wewnątrz laboratoryjnej oraz plazmę kalibracyjną w ilości zabezpieczającej pracę w czasie trwania umowy;</w:t>
      </w:r>
    </w:p>
    <w:p w:rsidR="00BD46BF" w:rsidRPr="00BD46BF" w:rsidRDefault="00BD46BF" w:rsidP="00BD46BF">
      <w:pPr>
        <w:tabs>
          <w:tab w:val="left" w:pos="9348"/>
          <w:tab w:val="center" w:pos="13176"/>
          <w:tab w:val="right" w:pos="17712"/>
        </w:tabs>
        <w:spacing w:after="0" w:line="240" w:lineRule="auto"/>
        <w:ind w:left="360" w:hanging="218"/>
        <w:rPr>
          <w:rFonts w:ascii="Times New Roman" w:eastAsia="Times New Roman" w:hAnsi="Times New Roman" w:cs="Times New Roman"/>
          <w:sz w:val="24"/>
          <w:szCs w:val="24"/>
          <w:lang w:val="x-none" w:eastAsia="x-none"/>
        </w:rPr>
      </w:pPr>
      <w:r w:rsidRPr="00BD46BF">
        <w:rPr>
          <w:rFonts w:ascii="Times New Roman" w:eastAsia="Times New Roman" w:hAnsi="Times New Roman" w:cs="Times New Roman"/>
          <w:sz w:val="24"/>
          <w:szCs w:val="24"/>
          <w:lang w:val="x-none" w:eastAsia="x-none"/>
        </w:rPr>
        <w:t>- wykonywanie 50 % oznaczeń nie w seriach lecz pojedynczych próbkach co wiąże się np. z dodatkowym myciem aparatu;</w:t>
      </w:r>
    </w:p>
    <w:p w:rsidR="00BD46BF" w:rsidRPr="00BD46BF" w:rsidRDefault="00BD46BF" w:rsidP="00BD46BF">
      <w:pPr>
        <w:tabs>
          <w:tab w:val="left" w:pos="9348"/>
          <w:tab w:val="center" w:pos="13176"/>
          <w:tab w:val="right" w:pos="17712"/>
        </w:tabs>
        <w:spacing w:after="0" w:line="240" w:lineRule="auto"/>
        <w:ind w:left="360" w:hanging="218"/>
        <w:rPr>
          <w:rFonts w:ascii="Times New Roman" w:eastAsia="Times New Roman" w:hAnsi="Times New Roman" w:cs="Times New Roman"/>
          <w:sz w:val="24"/>
          <w:szCs w:val="24"/>
          <w:lang w:val="x-none" w:eastAsia="x-none"/>
        </w:rPr>
      </w:pPr>
      <w:r w:rsidRPr="00BD46BF">
        <w:rPr>
          <w:rFonts w:ascii="Times New Roman" w:eastAsia="Times New Roman" w:hAnsi="Times New Roman" w:cs="Times New Roman"/>
          <w:sz w:val="24"/>
          <w:szCs w:val="24"/>
          <w:lang w:val="x-none" w:eastAsia="x-none"/>
        </w:rPr>
        <w:t>- dostosować ilości wykonywanych badań w stosunku do wielkości proponowanych opakowań i okresu trwałości roztworów roboczych.</w:t>
      </w:r>
    </w:p>
    <w:p w:rsidR="00BD46BF" w:rsidRPr="00BD46BF" w:rsidRDefault="00BD46BF" w:rsidP="00BD46BF">
      <w:pPr>
        <w:tabs>
          <w:tab w:val="left" w:pos="708"/>
          <w:tab w:val="center" w:pos="4536"/>
          <w:tab w:val="right" w:pos="9072"/>
        </w:tabs>
        <w:spacing w:after="0" w:line="240" w:lineRule="auto"/>
        <w:ind w:hanging="218"/>
        <w:rPr>
          <w:rFonts w:ascii="Times New Roman" w:eastAsia="Times New Roman" w:hAnsi="Times New Roman" w:cs="Times New Roman"/>
          <w:sz w:val="24"/>
          <w:szCs w:val="24"/>
          <w:lang w:val="x-none" w:eastAsia="x-none"/>
        </w:rPr>
      </w:pPr>
      <w:r w:rsidRPr="00BD46BF">
        <w:rPr>
          <w:rFonts w:ascii="Times New Roman" w:eastAsia="Times New Roman" w:hAnsi="Times New Roman" w:cs="Times New Roman"/>
          <w:sz w:val="24"/>
          <w:szCs w:val="24"/>
          <w:lang w:val="x-none" w:eastAsia="x-none"/>
        </w:rPr>
        <w:t xml:space="preserve">     Możliwość współpracy aparatu z systemem LIS. Wpięcie do systemu na koszt wykonawcy</w:t>
      </w:r>
    </w:p>
    <w:p w:rsidR="00BD46BF" w:rsidRPr="00BD46BF" w:rsidRDefault="00BD46BF" w:rsidP="00BD46BF">
      <w:pPr>
        <w:tabs>
          <w:tab w:val="left" w:pos="708"/>
          <w:tab w:val="center" w:pos="4536"/>
          <w:tab w:val="right" w:pos="9072"/>
        </w:tabs>
        <w:spacing w:after="0" w:line="240" w:lineRule="auto"/>
        <w:rPr>
          <w:rFonts w:ascii="Times New Roman" w:eastAsia="Times New Roman" w:hAnsi="Times New Roman" w:cs="Times New Roman"/>
          <w:b/>
          <w:sz w:val="24"/>
          <w:szCs w:val="24"/>
          <w:lang w:val="x-none" w:eastAsia="x-none"/>
        </w:rPr>
      </w:pPr>
    </w:p>
    <w:p w:rsidR="00BD46BF" w:rsidRPr="00BD46BF" w:rsidRDefault="00BD46BF" w:rsidP="00BD46BF">
      <w:pPr>
        <w:tabs>
          <w:tab w:val="left" w:pos="708"/>
          <w:tab w:val="center" w:pos="4536"/>
          <w:tab w:val="right" w:pos="9072"/>
        </w:tabs>
        <w:spacing w:after="0" w:line="240" w:lineRule="auto"/>
        <w:rPr>
          <w:rFonts w:ascii="Times New Roman" w:eastAsia="Times New Roman" w:hAnsi="Times New Roman" w:cs="Times New Roman"/>
          <w:b/>
          <w:sz w:val="24"/>
          <w:szCs w:val="24"/>
          <w:lang w:val="x-none" w:eastAsia="x-none"/>
        </w:rPr>
      </w:pPr>
      <w:r w:rsidRPr="00BD46BF">
        <w:rPr>
          <w:rFonts w:ascii="Times New Roman" w:eastAsia="Times New Roman" w:hAnsi="Times New Roman" w:cs="Times New Roman"/>
          <w:b/>
          <w:sz w:val="24"/>
          <w:szCs w:val="24"/>
          <w:lang w:val="x-none" w:eastAsia="x-none"/>
        </w:rPr>
        <w:t>Wymagania dotyczące odczynników:</w:t>
      </w:r>
    </w:p>
    <w:p w:rsidR="00BD46BF" w:rsidRPr="00BD46BF" w:rsidRDefault="00BD46BF" w:rsidP="0064141F">
      <w:pPr>
        <w:numPr>
          <w:ilvl w:val="0"/>
          <w:numId w:val="3"/>
        </w:numPr>
        <w:tabs>
          <w:tab w:val="right" w:pos="-26224"/>
          <w:tab w:val="num" w:pos="426"/>
          <w:tab w:val="left" w:pos="30240"/>
          <w:tab w:val="center" w:pos="30600"/>
        </w:tabs>
        <w:suppressAutoHyphens/>
        <w:spacing w:after="0" w:line="240" w:lineRule="auto"/>
        <w:ind w:hanging="1260"/>
        <w:jc w:val="both"/>
        <w:rPr>
          <w:rFonts w:ascii="Times New Roman" w:eastAsia="Times New Roman" w:hAnsi="Times New Roman" w:cs="Times New Roman"/>
          <w:sz w:val="24"/>
          <w:szCs w:val="24"/>
          <w:lang w:val="x-none" w:eastAsia="x-none"/>
        </w:rPr>
      </w:pPr>
      <w:r w:rsidRPr="00BD46BF">
        <w:rPr>
          <w:rFonts w:ascii="Times New Roman" w:eastAsia="Times New Roman" w:hAnsi="Times New Roman" w:cs="Times New Roman"/>
          <w:sz w:val="24"/>
          <w:szCs w:val="24"/>
          <w:lang w:val="x-none" w:eastAsia="x-none"/>
        </w:rPr>
        <w:t>Odczynnik do PT</w:t>
      </w:r>
    </w:p>
    <w:p w:rsidR="00BD46BF" w:rsidRPr="00BD46BF" w:rsidRDefault="00BD46BF" w:rsidP="00BD46BF">
      <w:pPr>
        <w:tabs>
          <w:tab w:val="left" w:pos="-3612"/>
          <w:tab w:val="center" w:pos="216"/>
          <w:tab w:val="right" w:pos="4752"/>
          <w:tab w:val="right" w:pos="9072"/>
        </w:tabs>
        <w:spacing w:after="0" w:line="240" w:lineRule="auto"/>
        <w:ind w:left="-180"/>
        <w:jc w:val="both"/>
        <w:rPr>
          <w:rFonts w:ascii="Times New Roman" w:eastAsia="Times New Roman" w:hAnsi="Times New Roman" w:cs="Times New Roman"/>
          <w:sz w:val="24"/>
          <w:szCs w:val="24"/>
          <w:lang w:val="x-none" w:eastAsia="x-none"/>
        </w:rPr>
      </w:pPr>
      <w:r w:rsidRPr="00BD46BF">
        <w:rPr>
          <w:rFonts w:ascii="Times New Roman" w:eastAsia="Times New Roman" w:hAnsi="Times New Roman" w:cs="Times New Roman"/>
          <w:sz w:val="24"/>
          <w:szCs w:val="24"/>
          <w:lang w:val="x-none" w:eastAsia="x-none"/>
        </w:rPr>
        <w:t xml:space="preserve">   -  w oparciu o tromboplastynę ludzką rekombinowaną o ISI 1,0+/-0,1</w:t>
      </w:r>
    </w:p>
    <w:p w:rsidR="00BD46BF" w:rsidRPr="00BD46BF" w:rsidRDefault="00BD46BF" w:rsidP="00BD46BF">
      <w:pPr>
        <w:tabs>
          <w:tab w:val="left" w:pos="-3612"/>
          <w:tab w:val="center" w:pos="216"/>
          <w:tab w:val="right" w:pos="4752"/>
          <w:tab w:val="right" w:pos="9072"/>
        </w:tabs>
        <w:spacing w:after="0" w:line="240" w:lineRule="auto"/>
        <w:ind w:left="-180" w:firstLine="180"/>
        <w:jc w:val="both"/>
        <w:rPr>
          <w:rFonts w:ascii="Times New Roman" w:eastAsia="Times New Roman" w:hAnsi="Times New Roman" w:cs="Times New Roman"/>
          <w:sz w:val="24"/>
          <w:szCs w:val="24"/>
          <w:lang w:val="x-none" w:eastAsia="x-none"/>
        </w:rPr>
      </w:pPr>
      <w:r w:rsidRPr="00BD46BF">
        <w:rPr>
          <w:rFonts w:ascii="Times New Roman" w:eastAsia="Times New Roman" w:hAnsi="Times New Roman" w:cs="Times New Roman"/>
          <w:sz w:val="24"/>
          <w:szCs w:val="24"/>
          <w:lang w:val="x-none" w:eastAsia="x-none"/>
        </w:rPr>
        <w:t>-  trwałość tromboplastyny po rekonstrukcji minimum 5 dni na pokładzie analizatora</w:t>
      </w:r>
    </w:p>
    <w:p w:rsidR="00BD46BF" w:rsidRPr="00BD46BF" w:rsidRDefault="00BD46BF" w:rsidP="00BD46BF">
      <w:pPr>
        <w:tabs>
          <w:tab w:val="left" w:pos="180"/>
          <w:tab w:val="center" w:pos="4536"/>
          <w:tab w:val="right" w:pos="9072"/>
        </w:tabs>
        <w:spacing w:after="0" w:line="240" w:lineRule="auto"/>
        <w:rPr>
          <w:rFonts w:ascii="Times New Roman" w:eastAsia="Times New Roman" w:hAnsi="Times New Roman" w:cs="Times New Roman"/>
          <w:sz w:val="24"/>
          <w:szCs w:val="24"/>
          <w:lang w:val="x-none" w:eastAsia="x-none"/>
        </w:rPr>
      </w:pPr>
      <w:r w:rsidRPr="00BD46BF">
        <w:rPr>
          <w:rFonts w:ascii="Times New Roman" w:eastAsia="Times New Roman" w:hAnsi="Times New Roman" w:cs="Times New Roman"/>
          <w:sz w:val="24"/>
          <w:szCs w:val="24"/>
          <w:lang w:val="x-none" w:eastAsia="x-none"/>
        </w:rPr>
        <w:t xml:space="preserve"> -  odczynnik umożliwiający oznaczenie fibrynogenu;</w:t>
      </w:r>
    </w:p>
    <w:p w:rsidR="00BD46BF" w:rsidRPr="00BD46BF" w:rsidRDefault="00BD46BF" w:rsidP="0064141F">
      <w:pPr>
        <w:numPr>
          <w:ilvl w:val="0"/>
          <w:numId w:val="3"/>
        </w:numPr>
        <w:tabs>
          <w:tab w:val="center" w:pos="-30760"/>
          <w:tab w:val="right" w:pos="-26224"/>
          <w:tab w:val="num" w:pos="426"/>
          <w:tab w:val="left" w:pos="30948"/>
          <w:tab w:val="left" w:pos="31680"/>
        </w:tabs>
        <w:suppressAutoHyphens/>
        <w:spacing w:after="0" w:line="240" w:lineRule="auto"/>
        <w:ind w:hanging="1260"/>
        <w:rPr>
          <w:rFonts w:ascii="Times New Roman" w:eastAsia="Times New Roman" w:hAnsi="Times New Roman" w:cs="Times New Roman"/>
          <w:sz w:val="24"/>
          <w:szCs w:val="24"/>
          <w:lang w:val="x-none" w:eastAsia="x-none"/>
        </w:rPr>
      </w:pPr>
      <w:r w:rsidRPr="00BD46BF">
        <w:rPr>
          <w:rFonts w:ascii="Times New Roman" w:eastAsia="Times New Roman" w:hAnsi="Times New Roman" w:cs="Times New Roman"/>
          <w:sz w:val="24"/>
          <w:szCs w:val="24"/>
          <w:lang w:val="x-none" w:eastAsia="x-none"/>
        </w:rPr>
        <w:t>Odczynnik do APTT</w:t>
      </w:r>
    </w:p>
    <w:p w:rsidR="00BD46BF" w:rsidRPr="00BD46BF" w:rsidRDefault="00BD46BF" w:rsidP="00BD46BF">
      <w:pPr>
        <w:tabs>
          <w:tab w:val="center" w:pos="4536"/>
          <w:tab w:val="right" w:pos="9072"/>
        </w:tabs>
        <w:spacing w:after="0" w:line="240" w:lineRule="auto"/>
        <w:rPr>
          <w:rFonts w:ascii="Times New Roman" w:eastAsia="Times New Roman" w:hAnsi="Times New Roman" w:cs="Times New Roman"/>
          <w:sz w:val="24"/>
          <w:szCs w:val="24"/>
          <w:lang w:val="x-none" w:eastAsia="x-none"/>
        </w:rPr>
      </w:pPr>
      <w:r w:rsidRPr="00BD46BF">
        <w:rPr>
          <w:rFonts w:ascii="Times New Roman" w:eastAsia="Times New Roman" w:hAnsi="Times New Roman" w:cs="Times New Roman"/>
          <w:sz w:val="24"/>
          <w:szCs w:val="24"/>
          <w:lang w:val="x-none" w:eastAsia="x-none"/>
        </w:rPr>
        <w:t>- ciekły</w:t>
      </w:r>
    </w:p>
    <w:p w:rsidR="00BD46BF" w:rsidRPr="00BD46BF" w:rsidRDefault="00BD46BF" w:rsidP="00BD46BF">
      <w:pPr>
        <w:tabs>
          <w:tab w:val="center" w:pos="4536"/>
          <w:tab w:val="right" w:pos="9072"/>
        </w:tabs>
        <w:spacing w:after="0" w:line="240" w:lineRule="auto"/>
        <w:rPr>
          <w:rFonts w:ascii="Times New Roman" w:eastAsia="Times New Roman" w:hAnsi="Times New Roman" w:cs="Times New Roman"/>
          <w:sz w:val="24"/>
          <w:szCs w:val="24"/>
          <w:lang w:val="x-none" w:eastAsia="x-none"/>
        </w:rPr>
      </w:pPr>
      <w:r w:rsidRPr="00BD46BF">
        <w:rPr>
          <w:rFonts w:ascii="Times New Roman" w:eastAsia="Times New Roman" w:hAnsi="Times New Roman" w:cs="Times New Roman"/>
          <w:sz w:val="24"/>
          <w:szCs w:val="24"/>
          <w:lang w:val="x-none" w:eastAsia="x-none"/>
        </w:rPr>
        <w:t>- wyprodukowany w oparciu o technologie syntetycznych fosfolipidów</w:t>
      </w:r>
    </w:p>
    <w:p w:rsidR="00BD46BF" w:rsidRPr="00BD46BF" w:rsidRDefault="00BD46BF" w:rsidP="00BD46BF">
      <w:pPr>
        <w:tabs>
          <w:tab w:val="center" w:pos="4536"/>
          <w:tab w:val="right" w:pos="9072"/>
        </w:tabs>
        <w:spacing w:after="0" w:line="240" w:lineRule="auto"/>
        <w:rPr>
          <w:rFonts w:ascii="Times New Roman" w:eastAsia="Times New Roman" w:hAnsi="Times New Roman" w:cs="Times New Roman"/>
          <w:sz w:val="24"/>
          <w:szCs w:val="24"/>
          <w:lang w:val="x-none" w:eastAsia="x-none"/>
        </w:rPr>
      </w:pPr>
      <w:r w:rsidRPr="00BD46BF">
        <w:rPr>
          <w:rFonts w:ascii="Times New Roman" w:eastAsia="Times New Roman" w:hAnsi="Times New Roman" w:cs="Times New Roman"/>
          <w:sz w:val="24"/>
          <w:szCs w:val="24"/>
          <w:lang w:val="x-none" w:eastAsia="x-none"/>
        </w:rPr>
        <w:t xml:space="preserve">-  trwałość po otwarciu opakowania co najmniej 30 dni w temp. </w:t>
      </w:r>
      <w:r w:rsidRPr="00BD46BF">
        <w:rPr>
          <w:rFonts w:ascii="Times New Roman" w:eastAsia="Times New Roman" w:hAnsi="Times New Roman" w:cs="Times New Roman"/>
          <w:sz w:val="24"/>
          <w:szCs w:val="24"/>
          <w:lang w:eastAsia="x-none"/>
        </w:rPr>
        <w:t>l</w:t>
      </w:r>
      <w:proofErr w:type="spellStart"/>
      <w:r w:rsidRPr="00BD46BF">
        <w:rPr>
          <w:rFonts w:ascii="Times New Roman" w:eastAsia="Times New Roman" w:hAnsi="Times New Roman" w:cs="Times New Roman"/>
          <w:sz w:val="24"/>
          <w:szCs w:val="24"/>
          <w:lang w:val="x-none" w:eastAsia="x-none"/>
        </w:rPr>
        <w:t>odówki</w:t>
      </w:r>
      <w:proofErr w:type="spellEnd"/>
    </w:p>
    <w:p w:rsidR="00BD46BF" w:rsidRPr="00BD46BF" w:rsidRDefault="00BD46BF" w:rsidP="0064141F">
      <w:pPr>
        <w:numPr>
          <w:ilvl w:val="0"/>
          <w:numId w:val="3"/>
        </w:numPr>
        <w:tabs>
          <w:tab w:val="num" w:pos="426"/>
          <w:tab w:val="center" w:pos="4536"/>
          <w:tab w:val="right" w:pos="9072"/>
        </w:tabs>
        <w:spacing w:after="0" w:line="240" w:lineRule="auto"/>
        <w:ind w:left="426" w:hanging="426"/>
        <w:rPr>
          <w:rFonts w:ascii="Times New Roman" w:eastAsia="Times New Roman" w:hAnsi="Times New Roman" w:cs="Times New Roman"/>
          <w:sz w:val="24"/>
          <w:szCs w:val="24"/>
          <w:lang w:val="x-none" w:eastAsia="x-none"/>
        </w:rPr>
      </w:pPr>
      <w:r w:rsidRPr="00BD46BF">
        <w:rPr>
          <w:rFonts w:ascii="Times New Roman" w:eastAsia="Times New Roman" w:hAnsi="Times New Roman" w:cs="Times New Roman"/>
          <w:sz w:val="24"/>
          <w:szCs w:val="24"/>
          <w:lang w:val="x-none" w:eastAsia="x-none"/>
        </w:rPr>
        <w:t>Odczynnik do fibrynogenu w oparciu o klasyczną metodę Clausa, opakowania podzielone na fiolki nie większe niż 2 ml.</w:t>
      </w:r>
    </w:p>
    <w:p w:rsidR="00BD46BF" w:rsidRPr="00BD46BF" w:rsidRDefault="00BD46BF" w:rsidP="00BD46BF">
      <w:pPr>
        <w:tabs>
          <w:tab w:val="center" w:pos="4536"/>
          <w:tab w:val="right" w:pos="9072"/>
        </w:tabs>
        <w:spacing w:after="0" w:line="240" w:lineRule="auto"/>
        <w:rPr>
          <w:rFonts w:ascii="Times New Roman" w:eastAsia="Times New Roman" w:hAnsi="Times New Roman" w:cs="Times New Roman"/>
          <w:sz w:val="24"/>
          <w:szCs w:val="24"/>
          <w:lang w:val="x-none" w:eastAsia="x-none"/>
        </w:rPr>
      </w:pPr>
    </w:p>
    <w:p w:rsidR="00BD46BF" w:rsidRPr="00BD46BF" w:rsidRDefault="00BD46BF" w:rsidP="00BD46BF">
      <w:pPr>
        <w:rPr>
          <w:b/>
          <w:lang w:val="x-none"/>
        </w:rPr>
      </w:pPr>
      <w:r w:rsidRPr="00BD46BF">
        <w:rPr>
          <w:rFonts w:ascii="Times New Roman" w:eastAsia="Calibri" w:hAnsi="Times New Roman" w:cs="Times New Roman"/>
          <w:b/>
          <w:bCs/>
          <w:sz w:val="20"/>
          <w:szCs w:val="20"/>
        </w:rPr>
        <w:t>ANALIZATOR KOAGULOLOGICZNY O PONIŻSZYCH PARAMETRACH</w:t>
      </w:r>
    </w:p>
    <w:tbl>
      <w:tblPr>
        <w:tblW w:w="103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1"/>
        <w:gridCol w:w="5678"/>
        <w:gridCol w:w="4106"/>
      </w:tblGrid>
      <w:tr w:rsidR="00BD46BF" w:rsidRPr="00BD46BF" w:rsidTr="00BD46BF">
        <w:trPr>
          <w:cantSplit/>
        </w:trPr>
        <w:tc>
          <w:tcPr>
            <w:tcW w:w="521"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napToGrid w:val="0"/>
              <w:spacing w:after="0" w:line="240" w:lineRule="auto"/>
              <w:jc w:val="center"/>
              <w:rPr>
                <w:rFonts w:ascii="Times New Roman" w:eastAsia="Times New Roman" w:hAnsi="Times New Roman" w:cs="Times New Roman"/>
                <w:b/>
                <w:bCs/>
                <w:sz w:val="20"/>
                <w:szCs w:val="20"/>
                <w:lang w:eastAsia="pl-PL"/>
              </w:rPr>
            </w:pPr>
            <w:r w:rsidRPr="00BD46BF">
              <w:rPr>
                <w:rFonts w:ascii="Times New Roman" w:eastAsia="Times New Roman" w:hAnsi="Times New Roman" w:cs="Times New Roman"/>
                <w:b/>
                <w:bCs/>
                <w:sz w:val="20"/>
                <w:szCs w:val="20"/>
                <w:lang w:eastAsia="pl-PL"/>
              </w:rPr>
              <w:t>Lp.</w:t>
            </w:r>
          </w:p>
        </w:tc>
        <w:tc>
          <w:tcPr>
            <w:tcW w:w="5678"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napToGrid w:val="0"/>
              <w:spacing w:after="0" w:line="240" w:lineRule="auto"/>
              <w:jc w:val="center"/>
              <w:rPr>
                <w:rFonts w:ascii="Times New Roman" w:eastAsia="Times New Roman" w:hAnsi="Times New Roman" w:cs="Times New Roman"/>
                <w:b/>
                <w:bCs/>
                <w:sz w:val="20"/>
                <w:szCs w:val="20"/>
                <w:lang w:eastAsia="pl-PL"/>
              </w:rPr>
            </w:pPr>
            <w:r w:rsidRPr="00BD46BF">
              <w:rPr>
                <w:rFonts w:ascii="Times New Roman" w:eastAsia="Times New Roman" w:hAnsi="Times New Roman" w:cs="Times New Roman"/>
                <w:b/>
                <w:bCs/>
                <w:sz w:val="20"/>
                <w:szCs w:val="20"/>
                <w:lang w:eastAsia="pl-PL"/>
              </w:rPr>
              <w:t>Parametry wymagane (minimalne)</w:t>
            </w:r>
          </w:p>
          <w:p w:rsidR="00BD46BF" w:rsidRPr="00BD46BF" w:rsidRDefault="00BD46BF" w:rsidP="00BD46BF">
            <w:pPr>
              <w:snapToGrid w:val="0"/>
              <w:spacing w:after="0" w:line="240" w:lineRule="auto"/>
              <w:jc w:val="center"/>
              <w:rPr>
                <w:rFonts w:ascii="Times New Roman" w:eastAsia="Times New Roman" w:hAnsi="Times New Roman" w:cs="Times New Roman"/>
                <w:b/>
                <w:bCs/>
                <w:sz w:val="20"/>
                <w:szCs w:val="20"/>
                <w:lang w:eastAsia="pl-PL"/>
              </w:rPr>
            </w:pPr>
          </w:p>
        </w:tc>
        <w:tc>
          <w:tcPr>
            <w:tcW w:w="4106"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napToGrid w:val="0"/>
              <w:spacing w:after="0" w:line="240" w:lineRule="auto"/>
              <w:jc w:val="center"/>
              <w:rPr>
                <w:rFonts w:ascii="Times New Roman" w:eastAsia="Times New Roman" w:hAnsi="Times New Roman" w:cs="Times New Roman"/>
                <w:b/>
                <w:bCs/>
                <w:sz w:val="20"/>
                <w:szCs w:val="20"/>
                <w:lang w:eastAsia="pl-PL"/>
              </w:rPr>
            </w:pPr>
            <w:r w:rsidRPr="00BD46BF">
              <w:rPr>
                <w:rFonts w:ascii="Times New Roman" w:eastAsia="Times New Roman" w:hAnsi="Times New Roman" w:cs="Times New Roman"/>
                <w:b/>
                <w:bCs/>
                <w:sz w:val="20"/>
                <w:szCs w:val="20"/>
                <w:lang w:eastAsia="pl-PL"/>
              </w:rPr>
              <w:t>Potwierdzenie spełniania parametru wymaganego (TAK/NIE) lub parametr oferowany</w:t>
            </w:r>
          </w:p>
        </w:tc>
      </w:tr>
      <w:tr w:rsidR="00BD46BF" w:rsidRPr="00BD46BF" w:rsidTr="00BD46BF">
        <w:trPr>
          <w:cantSplit/>
        </w:trPr>
        <w:tc>
          <w:tcPr>
            <w:tcW w:w="521"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1</w:t>
            </w:r>
          </w:p>
        </w:tc>
        <w:tc>
          <w:tcPr>
            <w:tcW w:w="5678" w:type="dxa"/>
            <w:tcBorders>
              <w:top w:val="single" w:sz="4" w:space="0" w:color="auto"/>
              <w:left w:val="single" w:sz="4" w:space="0" w:color="auto"/>
              <w:bottom w:val="single" w:sz="4" w:space="0" w:color="auto"/>
              <w:right w:val="single" w:sz="4" w:space="0" w:color="auto"/>
            </w:tcBorders>
          </w:tcPr>
          <w:p w:rsidR="00BD46BF" w:rsidRPr="00BD46BF" w:rsidRDefault="00BD46BF" w:rsidP="00BD46BF">
            <w:pPr>
              <w:rPr>
                <w:rFonts w:ascii="Times New Roman" w:hAnsi="Times New Roman" w:cs="Times New Roman"/>
                <w:sz w:val="20"/>
                <w:szCs w:val="20"/>
              </w:rPr>
            </w:pPr>
            <w:r w:rsidRPr="00BD46BF">
              <w:rPr>
                <w:rFonts w:ascii="Times New Roman" w:hAnsi="Times New Roman" w:cs="Times New Roman"/>
                <w:sz w:val="20"/>
                <w:szCs w:val="20"/>
              </w:rPr>
              <w:t>Analizator nowy</w:t>
            </w:r>
          </w:p>
        </w:tc>
        <w:tc>
          <w:tcPr>
            <w:tcW w:w="4106" w:type="dxa"/>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p>
        </w:tc>
      </w:tr>
      <w:tr w:rsidR="00BD46BF" w:rsidRPr="00BD46BF" w:rsidTr="00BD46BF">
        <w:trPr>
          <w:cantSplit/>
          <w:trHeight w:val="657"/>
        </w:trPr>
        <w:tc>
          <w:tcPr>
            <w:tcW w:w="521"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2</w:t>
            </w:r>
          </w:p>
        </w:tc>
        <w:tc>
          <w:tcPr>
            <w:tcW w:w="5678"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pacing w:line="254" w:lineRule="auto"/>
              <w:rPr>
                <w:rFonts w:ascii="Times New Roman" w:eastAsia="Calibri" w:hAnsi="Times New Roman" w:cs="Times New Roman"/>
                <w:sz w:val="20"/>
                <w:szCs w:val="20"/>
              </w:rPr>
            </w:pPr>
            <w:r w:rsidRPr="00BD46BF">
              <w:rPr>
                <w:rFonts w:ascii="Times New Roman" w:hAnsi="Times New Roman" w:cs="Times New Roman"/>
                <w:sz w:val="20"/>
                <w:szCs w:val="20"/>
              </w:rPr>
              <w:t>Pełna automatyzacja wszystkich procesów oznaczenia wraz z rozcieńczaniem próbek.</w:t>
            </w:r>
          </w:p>
        </w:tc>
        <w:tc>
          <w:tcPr>
            <w:tcW w:w="4106" w:type="dxa"/>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r>
      <w:tr w:rsidR="00BD46BF" w:rsidRPr="00BD46BF" w:rsidTr="00BD46BF">
        <w:trPr>
          <w:cantSplit/>
        </w:trPr>
        <w:tc>
          <w:tcPr>
            <w:tcW w:w="521"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lastRenderedPageBreak/>
              <w:t>3</w:t>
            </w:r>
          </w:p>
        </w:tc>
        <w:tc>
          <w:tcPr>
            <w:tcW w:w="5678"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rPr>
                <w:rFonts w:ascii="Times New Roman" w:hAnsi="Times New Roman" w:cs="Times New Roman"/>
                <w:sz w:val="20"/>
                <w:szCs w:val="20"/>
              </w:rPr>
            </w:pPr>
            <w:r w:rsidRPr="00BD46BF">
              <w:rPr>
                <w:rFonts w:ascii="Times New Roman" w:hAnsi="Times New Roman" w:cs="Times New Roman"/>
                <w:sz w:val="20"/>
                <w:szCs w:val="20"/>
              </w:rPr>
              <w:t xml:space="preserve">Wydajność aparatu co najmniej 120 </w:t>
            </w:r>
            <w:proofErr w:type="spellStart"/>
            <w:r w:rsidRPr="00BD46BF">
              <w:rPr>
                <w:rFonts w:ascii="Times New Roman" w:hAnsi="Times New Roman" w:cs="Times New Roman"/>
                <w:sz w:val="20"/>
                <w:szCs w:val="20"/>
              </w:rPr>
              <w:t>ozn</w:t>
            </w:r>
            <w:proofErr w:type="spellEnd"/>
            <w:r w:rsidRPr="00BD46BF">
              <w:rPr>
                <w:rFonts w:ascii="Times New Roman" w:hAnsi="Times New Roman" w:cs="Times New Roman"/>
                <w:sz w:val="20"/>
                <w:szCs w:val="20"/>
              </w:rPr>
              <w:t>/h (dla PT).</w:t>
            </w:r>
          </w:p>
        </w:tc>
        <w:tc>
          <w:tcPr>
            <w:tcW w:w="4106" w:type="dxa"/>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r>
      <w:tr w:rsidR="00BD46BF" w:rsidRPr="00BD46BF" w:rsidTr="00BD46BF">
        <w:trPr>
          <w:cantSplit/>
        </w:trPr>
        <w:tc>
          <w:tcPr>
            <w:tcW w:w="521"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4</w:t>
            </w:r>
          </w:p>
        </w:tc>
        <w:tc>
          <w:tcPr>
            <w:tcW w:w="5678"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tabs>
                <w:tab w:val="left" w:pos="1800"/>
              </w:tabs>
              <w:rPr>
                <w:rFonts w:ascii="Times New Roman" w:hAnsi="Times New Roman" w:cs="Times New Roman"/>
                <w:sz w:val="20"/>
                <w:szCs w:val="20"/>
              </w:rPr>
            </w:pPr>
            <w:r w:rsidRPr="00BD46BF">
              <w:rPr>
                <w:rFonts w:ascii="Times New Roman" w:hAnsi="Times New Roman" w:cs="Times New Roman"/>
                <w:sz w:val="20"/>
                <w:szCs w:val="20"/>
              </w:rPr>
              <w:t xml:space="preserve">Możliwość oznaczeń zarówno metodami </w:t>
            </w:r>
            <w:proofErr w:type="spellStart"/>
            <w:r w:rsidRPr="00BD46BF">
              <w:rPr>
                <w:rFonts w:ascii="Times New Roman" w:hAnsi="Times New Roman" w:cs="Times New Roman"/>
                <w:sz w:val="20"/>
                <w:szCs w:val="20"/>
              </w:rPr>
              <w:t>wykrzepialnymi</w:t>
            </w:r>
            <w:proofErr w:type="spellEnd"/>
            <w:r w:rsidRPr="00BD46BF">
              <w:rPr>
                <w:rFonts w:ascii="Times New Roman" w:hAnsi="Times New Roman" w:cs="Times New Roman"/>
                <w:sz w:val="20"/>
                <w:szCs w:val="20"/>
              </w:rPr>
              <w:t xml:space="preserve"> (odczyt na zasadzie nefelometrii) jak i </w:t>
            </w:r>
            <w:proofErr w:type="spellStart"/>
            <w:r w:rsidRPr="00BD46BF">
              <w:rPr>
                <w:rFonts w:ascii="Times New Roman" w:hAnsi="Times New Roman" w:cs="Times New Roman"/>
                <w:sz w:val="20"/>
                <w:szCs w:val="20"/>
              </w:rPr>
              <w:t>chromogennymi</w:t>
            </w:r>
            <w:proofErr w:type="spellEnd"/>
            <w:r w:rsidRPr="00BD46BF">
              <w:rPr>
                <w:rFonts w:ascii="Times New Roman" w:hAnsi="Times New Roman" w:cs="Times New Roman"/>
                <w:sz w:val="20"/>
                <w:szCs w:val="20"/>
              </w:rPr>
              <w:t>(odczyt kolorymetryczny)</w:t>
            </w:r>
          </w:p>
        </w:tc>
        <w:tc>
          <w:tcPr>
            <w:tcW w:w="4106" w:type="dxa"/>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r>
      <w:tr w:rsidR="00BD46BF" w:rsidRPr="00BD46BF" w:rsidTr="00BD46BF">
        <w:trPr>
          <w:cantSplit/>
        </w:trPr>
        <w:tc>
          <w:tcPr>
            <w:tcW w:w="521"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5</w:t>
            </w:r>
          </w:p>
        </w:tc>
        <w:tc>
          <w:tcPr>
            <w:tcW w:w="5678"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tabs>
                <w:tab w:val="left" w:pos="1800"/>
              </w:tabs>
              <w:rPr>
                <w:rFonts w:ascii="Times New Roman" w:hAnsi="Times New Roman" w:cs="Times New Roman"/>
                <w:sz w:val="20"/>
                <w:szCs w:val="20"/>
              </w:rPr>
            </w:pPr>
            <w:r w:rsidRPr="00BD46BF">
              <w:rPr>
                <w:rFonts w:ascii="Times New Roman" w:hAnsi="Times New Roman" w:cs="Times New Roman"/>
                <w:sz w:val="20"/>
                <w:szCs w:val="20"/>
              </w:rPr>
              <w:t xml:space="preserve">Szeroki panel oznaczeń – (PT, APTT, Fibrynogen met. </w:t>
            </w:r>
            <w:proofErr w:type="spellStart"/>
            <w:r w:rsidRPr="00BD46BF">
              <w:rPr>
                <w:rFonts w:ascii="Times New Roman" w:hAnsi="Times New Roman" w:cs="Times New Roman"/>
                <w:sz w:val="20"/>
                <w:szCs w:val="20"/>
              </w:rPr>
              <w:t>Claussa</w:t>
            </w:r>
            <w:proofErr w:type="spellEnd"/>
            <w:r w:rsidRPr="00BD46BF">
              <w:rPr>
                <w:rFonts w:ascii="Times New Roman" w:hAnsi="Times New Roman" w:cs="Times New Roman"/>
                <w:sz w:val="20"/>
                <w:szCs w:val="20"/>
              </w:rPr>
              <w:t xml:space="preserve">, TT, czynniki krzepnięcia, białko C, białko S, </w:t>
            </w:r>
            <w:proofErr w:type="spellStart"/>
            <w:r w:rsidRPr="00BD46BF">
              <w:rPr>
                <w:rFonts w:ascii="Times New Roman" w:hAnsi="Times New Roman" w:cs="Times New Roman"/>
                <w:sz w:val="20"/>
                <w:szCs w:val="20"/>
              </w:rPr>
              <w:t>Plasminogen</w:t>
            </w:r>
            <w:proofErr w:type="spellEnd"/>
            <w:r w:rsidRPr="00BD46BF">
              <w:rPr>
                <w:rFonts w:ascii="Times New Roman" w:hAnsi="Times New Roman" w:cs="Times New Roman"/>
                <w:sz w:val="20"/>
                <w:szCs w:val="20"/>
              </w:rPr>
              <w:t>, Heparyna, antytrombina III,</w:t>
            </w:r>
          </w:p>
        </w:tc>
        <w:tc>
          <w:tcPr>
            <w:tcW w:w="4106" w:type="dxa"/>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r>
      <w:tr w:rsidR="00BD46BF" w:rsidRPr="00BD46BF" w:rsidTr="00BD46BF">
        <w:trPr>
          <w:cantSplit/>
        </w:trPr>
        <w:tc>
          <w:tcPr>
            <w:tcW w:w="521"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6</w:t>
            </w:r>
          </w:p>
        </w:tc>
        <w:tc>
          <w:tcPr>
            <w:tcW w:w="5678" w:type="dxa"/>
            <w:tcBorders>
              <w:top w:val="single" w:sz="4" w:space="0" w:color="auto"/>
              <w:left w:val="single" w:sz="4" w:space="0" w:color="auto"/>
              <w:bottom w:val="single" w:sz="4" w:space="0" w:color="auto"/>
              <w:right w:val="single" w:sz="4" w:space="0" w:color="auto"/>
            </w:tcBorders>
          </w:tcPr>
          <w:p w:rsidR="00BD46BF" w:rsidRPr="00BD46BF" w:rsidRDefault="00BD46BF" w:rsidP="00BD46BF">
            <w:pPr>
              <w:spacing w:line="254" w:lineRule="auto"/>
              <w:rPr>
                <w:rFonts w:ascii="Times New Roman" w:eastAsia="Calibri" w:hAnsi="Times New Roman" w:cs="Times New Roman"/>
                <w:sz w:val="20"/>
                <w:szCs w:val="20"/>
              </w:rPr>
            </w:pPr>
            <w:r w:rsidRPr="00BD46BF">
              <w:rPr>
                <w:rFonts w:ascii="Times New Roman" w:hAnsi="Times New Roman" w:cs="Times New Roman"/>
                <w:sz w:val="20"/>
                <w:szCs w:val="20"/>
              </w:rPr>
              <w:t>Oddzielne systemy pipetujące dla odczynników i prób badanych (brak możliwości kontaminacji).</w:t>
            </w:r>
          </w:p>
        </w:tc>
        <w:tc>
          <w:tcPr>
            <w:tcW w:w="4106" w:type="dxa"/>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r>
      <w:tr w:rsidR="00BD46BF" w:rsidRPr="00BD46BF" w:rsidTr="00BD46BF">
        <w:trPr>
          <w:cantSplit/>
        </w:trPr>
        <w:tc>
          <w:tcPr>
            <w:tcW w:w="521"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7</w:t>
            </w:r>
          </w:p>
        </w:tc>
        <w:tc>
          <w:tcPr>
            <w:tcW w:w="5678"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tabs>
                <w:tab w:val="left" w:pos="1800"/>
              </w:tabs>
              <w:rPr>
                <w:rFonts w:ascii="Times New Roman" w:hAnsi="Times New Roman" w:cs="Times New Roman"/>
                <w:sz w:val="20"/>
                <w:szCs w:val="20"/>
              </w:rPr>
            </w:pPr>
            <w:r w:rsidRPr="00BD46BF">
              <w:rPr>
                <w:rFonts w:ascii="Times New Roman" w:hAnsi="Times New Roman" w:cs="Times New Roman"/>
                <w:sz w:val="20"/>
                <w:szCs w:val="20"/>
              </w:rPr>
              <w:t xml:space="preserve">Możliwość oznaczania  poziomu fibrynogenu zarówno  na podstawie pomiaru czasu </w:t>
            </w:r>
            <w:proofErr w:type="spellStart"/>
            <w:r w:rsidRPr="00BD46BF">
              <w:rPr>
                <w:rFonts w:ascii="Times New Roman" w:hAnsi="Times New Roman" w:cs="Times New Roman"/>
                <w:sz w:val="20"/>
                <w:szCs w:val="20"/>
              </w:rPr>
              <w:t>protrombinowego</w:t>
            </w:r>
            <w:proofErr w:type="spellEnd"/>
            <w:r w:rsidRPr="00BD46BF">
              <w:rPr>
                <w:rFonts w:ascii="Times New Roman" w:hAnsi="Times New Roman" w:cs="Times New Roman"/>
                <w:sz w:val="20"/>
                <w:szCs w:val="20"/>
              </w:rPr>
              <w:t xml:space="preserve"> jak i klasyczną metodą Clausa.</w:t>
            </w:r>
          </w:p>
        </w:tc>
        <w:tc>
          <w:tcPr>
            <w:tcW w:w="4106" w:type="dxa"/>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r>
      <w:tr w:rsidR="00BD46BF" w:rsidRPr="00BD46BF" w:rsidTr="00BD46BF">
        <w:trPr>
          <w:cantSplit/>
        </w:trPr>
        <w:tc>
          <w:tcPr>
            <w:tcW w:w="521"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8</w:t>
            </w:r>
          </w:p>
        </w:tc>
        <w:tc>
          <w:tcPr>
            <w:tcW w:w="5678"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pacing w:line="254" w:lineRule="auto"/>
              <w:rPr>
                <w:rFonts w:ascii="Times New Roman" w:eastAsia="Calibri" w:hAnsi="Times New Roman" w:cs="Times New Roman"/>
                <w:sz w:val="20"/>
                <w:szCs w:val="20"/>
              </w:rPr>
            </w:pPr>
            <w:r w:rsidRPr="00BD46BF">
              <w:rPr>
                <w:rFonts w:ascii="Times New Roman" w:hAnsi="Times New Roman" w:cs="Times New Roman"/>
                <w:sz w:val="20"/>
                <w:szCs w:val="20"/>
              </w:rPr>
              <w:t>Pamiętanie krzywych kalibracyjnych</w:t>
            </w:r>
          </w:p>
        </w:tc>
        <w:tc>
          <w:tcPr>
            <w:tcW w:w="4106" w:type="dxa"/>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r>
      <w:tr w:rsidR="00BD46BF" w:rsidRPr="00BD46BF" w:rsidTr="00BD46BF">
        <w:trPr>
          <w:cantSplit/>
          <w:trHeight w:val="361"/>
        </w:trPr>
        <w:tc>
          <w:tcPr>
            <w:tcW w:w="521" w:type="dxa"/>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9</w:t>
            </w:r>
          </w:p>
        </w:tc>
        <w:tc>
          <w:tcPr>
            <w:tcW w:w="5678"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pacing w:line="254" w:lineRule="auto"/>
              <w:rPr>
                <w:rFonts w:ascii="Times New Roman" w:eastAsia="Calibri" w:hAnsi="Times New Roman" w:cs="Times New Roman"/>
                <w:sz w:val="20"/>
                <w:szCs w:val="20"/>
              </w:rPr>
            </w:pPr>
            <w:r w:rsidRPr="00BD46BF">
              <w:rPr>
                <w:rFonts w:ascii="Times New Roman" w:hAnsi="Times New Roman" w:cs="Times New Roman"/>
                <w:sz w:val="20"/>
                <w:szCs w:val="20"/>
              </w:rPr>
              <w:t>Chłodzenie i mieszanie odczynników na pokładzie aparatu</w:t>
            </w:r>
          </w:p>
        </w:tc>
        <w:tc>
          <w:tcPr>
            <w:tcW w:w="4106" w:type="dxa"/>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r>
      <w:tr w:rsidR="00BD46BF" w:rsidRPr="00BD46BF" w:rsidTr="00BD46BF">
        <w:trPr>
          <w:cantSplit/>
          <w:trHeight w:val="311"/>
        </w:trPr>
        <w:tc>
          <w:tcPr>
            <w:tcW w:w="521"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10</w:t>
            </w:r>
          </w:p>
        </w:tc>
        <w:tc>
          <w:tcPr>
            <w:tcW w:w="5678"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pacing w:line="254" w:lineRule="auto"/>
              <w:rPr>
                <w:rFonts w:ascii="Times New Roman" w:eastAsia="Calibri" w:hAnsi="Times New Roman" w:cs="Times New Roman"/>
                <w:sz w:val="20"/>
                <w:szCs w:val="20"/>
              </w:rPr>
            </w:pPr>
            <w:r w:rsidRPr="00BD46BF">
              <w:rPr>
                <w:rFonts w:ascii="Times New Roman" w:hAnsi="Times New Roman" w:cs="Times New Roman"/>
                <w:sz w:val="20"/>
                <w:szCs w:val="20"/>
              </w:rPr>
              <w:t>Dwukierunkowa transmisja danych</w:t>
            </w:r>
          </w:p>
        </w:tc>
        <w:tc>
          <w:tcPr>
            <w:tcW w:w="4106" w:type="dxa"/>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r>
      <w:tr w:rsidR="00BD46BF" w:rsidRPr="00BD46BF" w:rsidTr="00BD46BF">
        <w:trPr>
          <w:cantSplit/>
          <w:trHeight w:val="330"/>
        </w:trPr>
        <w:tc>
          <w:tcPr>
            <w:tcW w:w="521"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11</w:t>
            </w:r>
          </w:p>
        </w:tc>
        <w:tc>
          <w:tcPr>
            <w:tcW w:w="5678"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pacing w:line="254" w:lineRule="auto"/>
              <w:rPr>
                <w:rFonts w:ascii="Times New Roman" w:eastAsia="Calibri" w:hAnsi="Times New Roman" w:cs="Times New Roman"/>
                <w:sz w:val="20"/>
                <w:szCs w:val="20"/>
              </w:rPr>
            </w:pPr>
            <w:r w:rsidRPr="00BD46BF">
              <w:rPr>
                <w:rFonts w:ascii="Times New Roman" w:hAnsi="Times New Roman" w:cs="Times New Roman"/>
                <w:sz w:val="20"/>
                <w:szCs w:val="20"/>
              </w:rPr>
              <w:t>Ten sam producent odczynników i analizatora, pełna kompatybilność odczynników i analizatora.</w:t>
            </w:r>
          </w:p>
        </w:tc>
        <w:tc>
          <w:tcPr>
            <w:tcW w:w="4106" w:type="dxa"/>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r>
      <w:tr w:rsidR="00BD46BF" w:rsidRPr="00BD46BF" w:rsidTr="00BD46BF">
        <w:trPr>
          <w:cantSplit/>
          <w:trHeight w:val="337"/>
        </w:trPr>
        <w:tc>
          <w:tcPr>
            <w:tcW w:w="521"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12</w:t>
            </w:r>
          </w:p>
        </w:tc>
        <w:tc>
          <w:tcPr>
            <w:tcW w:w="5678"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pacing w:line="254" w:lineRule="auto"/>
              <w:rPr>
                <w:rFonts w:ascii="Times New Roman" w:eastAsia="Calibri" w:hAnsi="Times New Roman" w:cs="Times New Roman"/>
                <w:sz w:val="20"/>
                <w:szCs w:val="20"/>
              </w:rPr>
            </w:pPr>
            <w:r w:rsidRPr="00BD46BF">
              <w:rPr>
                <w:rFonts w:ascii="Times New Roman" w:hAnsi="Times New Roman" w:cs="Times New Roman"/>
                <w:color w:val="000000"/>
                <w:sz w:val="20"/>
                <w:szCs w:val="20"/>
              </w:rPr>
              <w:t>Aparat wyposażony w  wewnętrzny czytnik kodów paskowych</w:t>
            </w:r>
          </w:p>
        </w:tc>
        <w:tc>
          <w:tcPr>
            <w:tcW w:w="4106" w:type="dxa"/>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r>
      <w:tr w:rsidR="00BD46BF" w:rsidRPr="00BD46BF" w:rsidTr="00BD46BF">
        <w:trPr>
          <w:cantSplit/>
          <w:trHeight w:val="343"/>
        </w:trPr>
        <w:tc>
          <w:tcPr>
            <w:tcW w:w="521"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13</w:t>
            </w:r>
          </w:p>
        </w:tc>
        <w:tc>
          <w:tcPr>
            <w:tcW w:w="5678"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pacing w:line="254" w:lineRule="auto"/>
              <w:rPr>
                <w:rFonts w:ascii="Times New Roman" w:eastAsia="Calibri" w:hAnsi="Times New Roman" w:cs="Times New Roman"/>
                <w:sz w:val="20"/>
                <w:szCs w:val="20"/>
              </w:rPr>
            </w:pPr>
            <w:r w:rsidRPr="00BD46BF">
              <w:rPr>
                <w:rFonts w:ascii="Times New Roman" w:eastAsia="CG Times" w:hAnsi="Times New Roman" w:cs="Times New Roman"/>
                <w:color w:val="000000"/>
                <w:sz w:val="20"/>
                <w:szCs w:val="20"/>
              </w:rPr>
              <w:t>Kalibracja w oparciu o uniwersalny kalibrator</w:t>
            </w:r>
          </w:p>
        </w:tc>
        <w:tc>
          <w:tcPr>
            <w:tcW w:w="4106" w:type="dxa"/>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r>
      <w:tr w:rsidR="00BD46BF" w:rsidRPr="00BD46BF" w:rsidTr="00BD46BF">
        <w:trPr>
          <w:cantSplit/>
          <w:trHeight w:val="274"/>
        </w:trPr>
        <w:tc>
          <w:tcPr>
            <w:tcW w:w="521"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14</w:t>
            </w:r>
          </w:p>
        </w:tc>
        <w:tc>
          <w:tcPr>
            <w:tcW w:w="5678"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tabs>
                <w:tab w:val="left" w:pos="-180"/>
                <w:tab w:val="center" w:pos="4536"/>
                <w:tab w:val="right" w:pos="9072"/>
              </w:tabs>
              <w:spacing w:after="0" w:line="240" w:lineRule="auto"/>
              <w:rPr>
                <w:rFonts w:ascii="Times New Roman" w:eastAsia="CG Times" w:hAnsi="Times New Roman" w:cs="Times New Roman"/>
                <w:color w:val="000000"/>
                <w:sz w:val="20"/>
                <w:szCs w:val="20"/>
                <w:lang w:val="x-none" w:eastAsia="x-none"/>
              </w:rPr>
            </w:pPr>
            <w:r w:rsidRPr="00BD46BF">
              <w:rPr>
                <w:rFonts w:ascii="Times New Roman" w:eastAsia="CG Times" w:hAnsi="Times New Roman" w:cs="Times New Roman"/>
                <w:color w:val="000000"/>
                <w:sz w:val="20"/>
                <w:szCs w:val="20"/>
                <w:lang w:val="x-none" w:eastAsia="x-none"/>
              </w:rPr>
              <w:t xml:space="preserve">Oprogramowanie analizatora wyposażone w wewnętrzną bazę danych wyników  pacjentów i  danych </w:t>
            </w:r>
          </w:p>
          <w:p w:rsidR="00BD46BF" w:rsidRPr="00BD46BF" w:rsidRDefault="00BD46BF" w:rsidP="00BD46BF">
            <w:pPr>
              <w:tabs>
                <w:tab w:val="left" w:pos="-180"/>
                <w:tab w:val="center" w:pos="4536"/>
                <w:tab w:val="right" w:pos="9072"/>
              </w:tabs>
              <w:spacing w:after="0" w:line="240" w:lineRule="auto"/>
              <w:rPr>
                <w:rFonts w:ascii="Times New Roman" w:eastAsia="CG Times" w:hAnsi="Times New Roman" w:cs="Times New Roman"/>
                <w:color w:val="000000"/>
                <w:sz w:val="20"/>
                <w:szCs w:val="20"/>
                <w:lang w:val="x-none" w:eastAsia="x-none"/>
              </w:rPr>
            </w:pPr>
            <w:r w:rsidRPr="00BD46BF">
              <w:rPr>
                <w:rFonts w:ascii="Times New Roman" w:eastAsia="CG Times" w:hAnsi="Times New Roman" w:cs="Times New Roman"/>
                <w:color w:val="000000"/>
                <w:sz w:val="20"/>
                <w:szCs w:val="20"/>
                <w:lang w:val="x-none" w:eastAsia="x-none"/>
              </w:rPr>
              <w:t xml:space="preserve">      kalibracyjnych (zapamiętywanie kalibracji</w:t>
            </w:r>
          </w:p>
        </w:tc>
        <w:tc>
          <w:tcPr>
            <w:tcW w:w="4106" w:type="dxa"/>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r>
      <w:tr w:rsidR="00BD46BF" w:rsidRPr="00BD46BF" w:rsidTr="00BD46BF">
        <w:trPr>
          <w:cantSplit/>
          <w:trHeight w:val="412"/>
        </w:trPr>
        <w:tc>
          <w:tcPr>
            <w:tcW w:w="521"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15</w:t>
            </w:r>
          </w:p>
        </w:tc>
        <w:tc>
          <w:tcPr>
            <w:tcW w:w="5678"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pacing w:line="254" w:lineRule="auto"/>
              <w:rPr>
                <w:rFonts w:ascii="Times New Roman" w:eastAsia="Calibri" w:hAnsi="Times New Roman" w:cs="Times New Roman"/>
                <w:sz w:val="20"/>
                <w:szCs w:val="20"/>
              </w:rPr>
            </w:pPr>
            <w:r w:rsidRPr="00BD46BF">
              <w:rPr>
                <w:rFonts w:ascii="Times New Roman" w:eastAsia="CG Times" w:hAnsi="Times New Roman" w:cs="Times New Roman"/>
                <w:color w:val="000000"/>
                <w:sz w:val="20"/>
                <w:szCs w:val="20"/>
              </w:rPr>
              <w:t>Możliwość obsługi analizatora w przy pomocy, klawiatury i myszy komputerowej.</w:t>
            </w:r>
          </w:p>
        </w:tc>
        <w:tc>
          <w:tcPr>
            <w:tcW w:w="4106" w:type="dxa"/>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r>
    </w:tbl>
    <w:p w:rsidR="00BD46BF" w:rsidRPr="00BD46BF" w:rsidRDefault="00BD46BF" w:rsidP="00BD46BF">
      <w:pPr>
        <w:tabs>
          <w:tab w:val="center" w:pos="4536"/>
          <w:tab w:val="right" w:pos="9072"/>
        </w:tabs>
        <w:spacing w:after="0" w:line="240" w:lineRule="auto"/>
        <w:rPr>
          <w:rFonts w:ascii="Times New Roman" w:eastAsia="Times New Roman" w:hAnsi="Times New Roman" w:cs="Times New Roman"/>
          <w:sz w:val="20"/>
          <w:szCs w:val="20"/>
          <w:lang w:eastAsia="x-none"/>
        </w:rPr>
      </w:pPr>
    </w:p>
    <w:p w:rsidR="00BD46BF" w:rsidRPr="00BD46BF" w:rsidRDefault="00BD46BF" w:rsidP="00BD46BF">
      <w:pPr>
        <w:tabs>
          <w:tab w:val="left" w:pos="7560"/>
          <w:tab w:val="right" w:pos="9072"/>
        </w:tabs>
        <w:spacing w:after="0" w:line="240" w:lineRule="auto"/>
        <w:rPr>
          <w:rFonts w:ascii="CG Times" w:eastAsia="CG Times" w:hAnsi="CG Times" w:cs="CG Times"/>
          <w:b/>
          <w:bCs/>
          <w:color w:val="000000"/>
          <w:sz w:val="24"/>
          <w:szCs w:val="24"/>
          <w:lang w:val="x-none" w:eastAsia="x-none"/>
        </w:rPr>
      </w:pPr>
      <w:r w:rsidRPr="00BD46BF">
        <w:rPr>
          <w:rFonts w:ascii="CG Times" w:eastAsia="CG Times" w:hAnsi="CG Times" w:cs="Tahoma"/>
          <w:b/>
          <w:bCs/>
          <w:color w:val="000000"/>
          <w:sz w:val="24"/>
          <w:szCs w:val="24"/>
          <w:rtl/>
          <w:lang w:val="x-none" w:eastAsia="x-none"/>
        </w:rPr>
        <w:t>٭</w:t>
      </w:r>
      <w:r w:rsidRPr="00BD46BF">
        <w:rPr>
          <w:rFonts w:ascii="CG Times" w:eastAsia="CG Times" w:hAnsi="CG Times" w:cs="Tahoma"/>
          <w:b/>
          <w:bCs/>
          <w:color w:val="000000"/>
          <w:sz w:val="24"/>
          <w:szCs w:val="24"/>
          <w:lang w:val="x-none" w:eastAsia="x-none"/>
        </w:rPr>
        <w:t xml:space="preserve"> </w:t>
      </w:r>
      <w:r w:rsidRPr="00BD46BF">
        <w:rPr>
          <w:rFonts w:ascii="Times New Roman" w:eastAsia="CG Times" w:hAnsi="Times New Roman" w:cs="Tahoma"/>
          <w:b/>
          <w:bCs/>
          <w:color w:val="000000"/>
          <w:sz w:val="24"/>
          <w:szCs w:val="24"/>
          <w:lang w:val="x-none" w:eastAsia="x-none"/>
        </w:rPr>
        <w:t xml:space="preserve">  </w:t>
      </w:r>
      <w:r w:rsidRPr="00BD46BF">
        <w:rPr>
          <w:rFonts w:ascii="CG Times" w:eastAsia="CG Times" w:hAnsi="CG Times" w:cs="CG Times"/>
          <w:b/>
          <w:bCs/>
          <w:color w:val="000000"/>
          <w:sz w:val="24"/>
          <w:szCs w:val="24"/>
          <w:lang w:val="x-none" w:eastAsia="x-none"/>
        </w:rPr>
        <w:t xml:space="preserve">Wykonawca zapewni kontrolę międzynarodową RIQAS w zakresie: Fibrynogen, PT, APTT na </w:t>
      </w:r>
    </w:p>
    <w:p w:rsidR="00BD46BF" w:rsidRPr="00BD46BF" w:rsidRDefault="00BD46BF" w:rsidP="00BD46BF">
      <w:pPr>
        <w:tabs>
          <w:tab w:val="left" w:pos="7560"/>
          <w:tab w:val="right" w:pos="9072"/>
        </w:tabs>
        <w:spacing w:after="0" w:line="240" w:lineRule="auto"/>
        <w:rPr>
          <w:rFonts w:ascii="CG Times" w:eastAsia="CG Times" w:hAnsi="CG Times" w:cs="CG Times"/>
          <w:b/>
          <w:bCs/>
          <w:color w:val="000000"/>
          <w:sz w:val="24"/>
          <w:szCs w:val="24"/>
          <w:lang w:val="x-none" w:eastAsia="x-none"/>
        </w:rPr>
      </w:pPr>
      <w:r w:rsidRPr="00BD46BF">
        <w:rPr>
          <w:rFonts w:ascii="CG Times" w:eastAsia="CG Times" w:hAnsi="CG Times" w:cs="CG Times"/>
          <w:b/>
          <w:bCs/>
          <w:color w:val="000000"/>
          <w:sz w:val="24"/>
          <w:szCs w:val="24"/>
          <w:lang w:val="x-none" w:eastAsia="x-none"/>
        </w:rPr>
        <w:t xml:space="preserve">czas trwania umowy. </w:t>
      </w:r>
    </w:p>
    <w:p w:rsidR="00BD46BF" w:rsidRPr="00BD46BF" w:rsidRDefault="00BD46BF" w:rsidP="00BD46BF">
      <w:pPr>
        <w:tabs>
          <w:tab w:val="left" w:pos="7560"/>
          <w:tab w:val="right" w:pos="9072"/>
        </w:tabs>
        <w:spacing w:after="0" w:line="240" w:lineRule="auto"/>
        <w:rPr>
          <w:rFonts w:ascii="CG Times" w:eastAsia="CG Times" w:hAnsi="CG Times" w:cs="Tahoma"/>
          <w:b/>
          <w:bCs/>
          <w:color w:val="000000"/>
          <w:sz w:val="24"/>
          <w:szCs w:val="24"/>
          <w:lang w:val="x-none" w:eastAsia="x-none"/>
        </w:rPr>
      </w:pPr>
      <w:r w:rsidRPr="00BD46BF">
        <w:rPr>
          <w:rFonts w:ascii="CG Times" w:eastAsia="CG Times" w:hAnsi="CG Times" w:cs="Tahoma"/>
          <w:b/>
          <w:bCs/>
          <w:color w:val="000000"/>
          <w:sz w:val="24"/>
          <w:szCs w:val="24"/>
          <w:rtl/>
          <w:lang w:val="x-none" w:eastAsia="x-none"/>
        </w:rPr>
        <w:t>٭</w:t>
      </w:r>
      <w:r w:rsidRPr="00BD46BF">
        <w:rPr>
          <w:rFonts w:ascii="CG Times" w:eastAsia="CG Times" w:hAnsi="CG Times" w:cs="Tahoma"/>
          <w:b/>
          <w:bCs/>
          <w:color w:val="000000"/>
          <w:sz w:val="24"/>
          <w:szCs w:val="24"/>
          <w:lang w:val="x-none" w:eastAsia="x-none"/>
        </w:rPr>
        <w:t xml:space="preserve"> </w:t>
      </w:r>
      <w:r w:rsidRPr="00BD46BF">
        <w:rPr>
          <w:rFonts w:ascii="Times New Roman" w:eastAsia="CG Times" w:hAnsi="Times New Roman" w:cs="Tahoma" w:hint="cs"/>
          <w:b/>
          <w:bCs/>
          <w:color w:val="000000"/>
          <w:sz w:val="24"/>
          <w:szCs w:val="24"/>
          <w:lang w:val="x-none" w:eastAsia="x-none"/>
        </w:rPr>
        <w:t xml:space="preserve"> </w:t>
      </w:r>
      <w:r w:rsidRPr="00BD46BF">
        <w:rPr>
          <w:rFonts w:ascii="CG Times" w:eastAsia="CG Times" w:hAnsi="CG Times" w:cs="Tahoma"/>
          <w:b/>
          <w:bCs/>
          <w:color w:val="000000"/>
          <w:sz w:val="24"/>
          <w:szCs w:val="24"/>
          <w:lang w:val="x-none" w:eastAsia="x-none"/>
        </w:rPr>
        <w:t xml:space="preserve">Wykonawca dostarczy na czas trwania umowy wirówkę laboratoryjną do wirowania krwi </w:t>
      </w:r>
    </w:p>
    <w:p w:rsidR="00BD46BF" w:rsidRPr="00BD46BF" w:rsidRDefault="00BD46BF" w:rsidP="00BD46BF">
      <w:pPr>
        <w:tabs>
          <w:tab w:val="left" w:pos="1800"/>
        </w:tabs>
        <w:spacing w:after="0" w:line="240" w:lineRule="auto"/>
        <w:rPr>
          <w:rFonts w:ascii="Times New Roman" w:hAnsi="Times New Roman" w:cs="Times New Roman"/>
          <w:b/>
          <w:bCs/>
          <w:sz w:val="24"/>
          <w:szCs w:val="24"/>
        </w:rPr>
      </w:pPr>
    </w:p>
    <w:p w:rsidR="00BD46BF" w:rsidRDefault="00BD46BF" w:rsidP="00BD46BF">
      <w:pPr>
        <w:tabs>
          <w:tab w:val="left" w:pos="1800"/>
        </w:tabs>
        <w:spacing w:after="0" w:line="240" w:lineRule="auto"/>
        <w:rPr>
          <w:rFonts w:ascii="Times New Roman" w:hAnsi="Times New Roman" w:cs="Times New Roman"/>
          <w:b/>
          <w:bCs/>
          <w:sz w:val="20"/>
          <w:szCs w:val="20"/>
        </w:rPr>
      </w:pPr>
    </w:p>
    <w:p w:rsidR="00BD46BF" w:rsidRDefault="00BD46BF" w:rsidP="00BD46BF">
      <w:pPr>
        <w:tabs>
          <w:tab w:val="left" w:pos="1800"/>
        </w:tabs>
        <w:spacing w:after="0" w:line="240" w:lineRule="auto"/>
        <w:rPr>
          <w:rFonts w:ascii="Times New Roman" w:hAnsi="Times New Roman" w:cs="Times New Roman"/>
          <w:b/>
          <w:bCs/>
          <w:sz w:val="20"/>
          <w:szCs w:val="20"/>
        </w:rPr>
      </w:pPr>
    </w:p>
    <w:p w:rsidR="00BD46BF" w:rsidRDefault="00BD46BF" w:rsidP="00BD46BF">
      <w:pPr>
        <w:tabs>
          <w:tab w:val="left" w:pos="1800"/>
        </w:tabs>
        <w:spacing w:after="0" w:line="240" w:lineRule="auto"/>
        <w:rPr>
          <w:rFonts w:ascii="Times New Roman" w:hAnsi="Times New Roman" w:cs="Times New Roman"/>
          <w:b/>
          <w:bCs/>
          <w:sz w:val="20"/>
          <w:szCs w:val="20"/>
        </w:rPr>
      </w:pPr>
    </w:p>
    <w:p w:rsidR="00BD46BF" w:rsidRDefault="00BD46BF" w:rsidP="00BD46BF">
      <w:pPr>
        <w:tabs>
          <w:tab w:val="left" w:pos="1800"/>
        </w:tabs>
        <w:spacing w:after="0" w:line="240" w:lineRule="auto"/>
        <w:rPr>
          <w:rFonts w:ascii="Times New Roman" w:hAnsi="Times New Roman" w:cs="Times New Roman"/>
          <w:b/>
          <w:bCs/>
          <w:sz w:val="20"/>
          <w:szCs w:val="20"/>
        </w:rPr>
      </w:pPr>
      <w:r w:rsidRPr="00BD46BF">
        <w:rPr>
          <w:rFonts w:ascii="Times New Roman" w:hAnsi="Times New Roman" w:cs="Times New Roman"/>
          <w:b/>
          <w:bCs/>
          <w:sz w:val="20"/>
          <w:szCs w:val="20"/>
        </w:rPr>
        <w:lastRenderedPageBreak/>
        <w:t>WIRÓWKA DO WIROWANIA OSOCZY O PONIŻSZYCH PARAMETRACH</w:t>
      </w:r>
    </w:p>
    <w:p w:rsidR="00BD46BF" w:rsidRPr="00BD46BF" w:rsidRDefault="00BD46BF" w:rsidP="00BD46BF">
      <w:pPr>
        <w:tabs>
          <w:tab w:val="left" w:pos="1800"/>
        </w:tabs>
        <w:spacing w:after="0" w:line="240" w:lineRule="auto"/>
        <w:rPr>
          <w:rFonts w:ascii="Times New Roman" w:hAnsi="Times New Roman" w:cs="Times New Roman"/>
          <w:b/>
          <w:bCs/>
          <w:sz w:val="20"/>
          <w:szCs w:val="20"/>
        </w:rPr>
      </w:pPr>
    </w:p>
    <w:tbl>
      <w:tblPr>
        <w:tblW w:w="103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1"/>
        <w:gridCol w:w="5678"/>
        <w:gridCol w:w="4106"/>
      </w:tblGrid>
      <w:tr w:rsidR="00BD46BF" w:rsidRPr="00BD46BF" w:rsidTr="00BD46BF">
        <w:trPr>
          <w:cantSplit/>
        </w:trPr>
        <w:tc>
          <w:tcPr>
            <w:tcW w:w="521"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napToGrid w:val="0"/>
              <w:spacing w:after="0" w:line="240" w:lineRule="auto"/>
              <w:jc w:val="center"/>
              <w:rPr>
                <w:rFonts w:ascii="Times New Roman" w:eastAsia="Times New Roman" w:hAnsi="Times New Roman" w:cs="Times New Roman"/>
                <w:b/>
                <w:bCs/>
                <w:sz w:val="20"/>
                <w:szCs w:val="20"/>
                <w:lang w:eastAsia="pl-PL"/>
              </w:rPr>
            </w:pPr>
            <w:r w:rsidRPr="00BD46BF">
              <w:rPr>
                <w:rFonts w:ascii="Times New Roman" w:eastAsia="Times New Roman" w:hAnsi="Times New Roman" w:cs="Times New Roman"/>
                <w:b/>
                <w:bCs/>
                <w:sz w:val="20"/>
                <w:szCs w:val="20"/>
                <w:lang w:eastAsia="pl-PL"/>
              </w:rPr>
              <w:t>Lp.</w:t>
            </w:r>
          </w:p>
        </w:tc>
        <w:tc>
          <w:tcPr>
            <w:tcW w:w="5678"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napToGrid w:val="0"/>
              <w:spacing w:after="0" w:line="240" w:lineRule="auto"/>
              <w:jc w:val="center"/>
              <w:rPr>
                <w:rFonts w:ascii="Times New Roman" w:eastAsia="Times New Roman" w:hAnsi="Times New Roman" w:cs="Times New Roman"/>
                <w:b/>
                <w:bCs/>
                <w:sz w:val="20"/>
                <w:szCs w:val="20"/>
                <w:lang w:eastAsia="pl-PL"/>
              </w:rPr>
            </w:pPr>
            <w:r w:rsidRPr="00BD46BF">
              <w:rPr>
                <w:rFonts w:ascii="Times New Roman" w:eastAsia="Times New Roman" w:hAnsi="Times New Roman" w:cs="Times New Roman"/>
                <w:b/>
                <w:bCs/>
                <w:sz w:val="20"/>
                <w:szCs w:val="20"/>
                <w:lang w:eastAsia="pl-PL"/>
              </w:rPr>
              <w:t>Parametry wymagane (minimalne)</w:t>
            </w:r>
          </w:p>
          <w:p w:rsidR="00BD46BF" w:rsidRPr="00BD46BF" w:rsidRDefault="00BD46BF" w:rsidP="00BD46BF">
            <w:pPr>
              <w:snapToGrid w:val="0"/>
              <w:spacing w:after="0" w:line="240" w:lineRule="auto"/>
              <w:jc w:val="center"/>
              <w:rPr>
                <w:rFonts w:ascii="Times New Roman" w:eastAsia="Times New Roman" w:hAnsi="Times New Roman" w:cs="Times New Roman"/>
                <w:b/>
                <w:bCs/>
                <w:sz w:val="20"/>
                <w:szCs w:val="20"/>
                <w:lang w:eastAsia="pl-PL"/>
              </w:rPr>
            </w:pPr>
          </w:p>
        </w:tc>
        <w:tc>
          <w:tcPr>
            <w:tcW w:w="4106"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napToGrid w:val="0"/>
              <w:spacing w:after="0" w:line="240" w:lineRule="auto"/>
              <w:jc w:val="center"/>
              <w:rPr>
                <w:rFonts w:ascii="Times New Roman" w:eastAsia="Times New Roman" w:hAnsi="Times New Roman" w:cs="Times New Roman"/>
                <w:b/>
                <w:bCs/>
                <w:sz w:val="20"/>
                <w:szCs w:val="20"/>
                <w:lang w:eastAsia="pl-PL"/>
              </w:rPr>
            </w:pPr>
            <w:r w:rsidRPr="00BD46BF">
              <w:rPr>
                <w:rFonts w:ascii="Times New Roman" w:eastAsia="Times New Roman" w:hAnsi="Times New Roman" w:cs="Times New Roman"/>
                <w:b/>
                <w:bCs/>
                <w:sz w:val="20"/>
                <w:szCs w:val="20"/>
                <w:lang w:eastAsia="pl-PL"/>
              </w:rPr>
              <w:t>Potwierdzenie spełniania parametru wymaganego (TAK/NIE) lub parametr oferowany</w:t>
            </w:r>
          </w:p>
        </w:tc>
      </w:tr>
      <w:tr w:rsidR="00BD46BF" w:rsidRPr="00BD46BF" w:rsidTr="00BD46BF">
        <w:trPr>
          <w:cantSplit/>
        </w:trPr>
        <w:tc>
          <w:tcPr>
            <w:tcW w:w="521"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1</w:t>
            </w:r>
          </w:p>
        </w:tc>
        <w:tc>
          <w:tcPr>
            <w:tcW w:w="5678" w:type="dxa"/>
            <w:tcBorders>
              <w:top w:val="single" w:sz="4" w:space="0" w:color="auto"/>
              <w:left w:val="single" w:sz="4" w:space="0" w:color="auto"/>
              <w:bottom w:val="single" w:sz="4" w:space="0" w:color="auto"/>
              <w:right w:val="single" w:sz="4" w:space="0" w:color="auto"/>
            </w:tcBorders>
          </w:tcPr>
          <w:p w:rsidR="00BD46BF" w:rsidRPr="00BD46BF" w:rsidRDefault="00BD46BF" w:rsidP="00BD46BF">
            <w:pPr>
              <w:rPr>
                <w:rFonts w:ascii="Times New Roman" w:hAnsi="Times New Roman" w:cs="Times New Roman"/>
                <w:sz w:val="20"/>
                <w:szCs w:val="20"/>
              </w:rPr>
            </w:pPr>
            <w:r w:rsidRPr="00BD46BF">
              <w:rPr>
                <w:rFonts w:ascii="Times New Roman" w:hAnsi="Times New Roman" w:cs="Times New Roman"/>
                <w:sz w:val="20"/>
                <w:szCs w:val="20"/>
              </w:rPr>
              <w:t>długość gilz na probówki 12-13 cm  pojemność probówek do 10ml</w:t>
            </w:r>
          </w:p>
        </w:tc>
        <w:tc>
          <w:tcPr>
            <w:tcW w:w="4106" w:type="dxa"/>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p>
        </w:tc>
      </w:tr>
      <w:tr w:rsidR="00BD46BF" w:rsidRPr="00BD46BF" w:rsidTr="00BD46BF">
        <w:trPr>
          <w:cantSplit/>
          <w:trHeight w:val="657"/>
        </w:trPr>
        <w:tc>
          <w:tcPr>
            <w:tcW w:w="521"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2</w:t>
            </w:r>
          </w:p>
        </w:tc>
        <w:tc>
          <w:tcPr>
            <w:tcW w:w="5678"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pacing w:line="254" w:lineRule="auto"/>
              <w:rPr>
                <w:rFonts w:ascii="Times New Roman" w:eastAsia="Calibri" w:hAnsi="Times New Roman" w:cs="Times New Roman"/>
                <w:sz w:val="20"/>
                <w:szCs w:val="20"/>
              </w:rPr>
            </w:pPr>
            <w:r w:rsidRPr="00BD46BF">
              <w:rPr>
                <w:rFonts w:ascii="Times New Roman" w:hAnsi="Times New Roman" w:cs="Times New Roman"/>
                <w:sz w:val="20"/>
                <w:szCs w:val="20"/>
              </w:rPr>
              <w:t>zakres obrotów 300-4000/min.</w:t>
            </w:r>
          </w:p>
        </w:tc>
        <w:tc>
          <w:tcPr>
            <w:tcW w:w="4106" w:type="dxa"/>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r>
      <w:tr w:rsidR="00BD46BF" w:rsidRPr="00BD46BF" w:rsidTr="00BD46BF">
        <w:trPr>
          <w:cantSplit/>
        </w:trPr>
        <w:tc>
          <w:tcPr>
            <w:tcW w:w="521"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3</w:t>
            </w:r>
          </w:p>
        </w:tc>
        <w:tc>
          <w:tcPr>
            <w:tcW w:w="5678"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rPr>
                <w:rFonts w:ascii="Times New Roman" w:hAnsi="Times New Roman" w:cs="Times New Roman"/>
                <w:sz w:val="20"/>
                <w:szCs w:val="20"/>
              </w:rPr>
            </w:pPr>
            <w:r w:rsidRPr="00BD46BF">
              <w:rPr>
                <w:rFonts w:ascii="Times New Roman" w:hAnsi="Times New Roman" w:cs="Times New Roman"/>
                <w:sz w:val="20"/>
                <w:szCs w:val="20"/>
              </w:rPr>
              <w:t>wyświetlacz aktualnych parametrów prędkości, przyspieszenia, czasu</w:t>
            </w:r>
          </w:p>
        </w:tc>
        <w:tc>
          <w:tcPr>
            <w:tcW w:w="4106" w:type="dxa"/>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r>
      <w:tr w:rsidR="00BD46BF" w:rsidRPr="00BD46BF" w:rsidTr="00BD46BF">
        <w:trPr>
          <w:cantSplit/>
        </w:trPr>
        <w:tc>
          <w:tcPr>
            <w:tcW w:w="521"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4</w:t>
            </w:r>
          </w:p>
        </w:tc>
        <w:tc>
          <w:tcPr>
            <w:tcW w:w="5678"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tabs>
                <w:tab w:val="left" w:pos="9720"/>
              </w:tabs>
              <w:suppressAutoHyphens/>
              <w:spacing w:after="0" w:line="360" w:lineRule="auto"/>
              <w:rPr>
                <w:rFonts w:ascii="Times New Roman" w:hAnsi="Times New Roman" w:cs="Times New Roman"/>
                <w:sz w:val="20"/>
                <w:szCs w:val="20"/>
              </w:rPr>
            </w:pPr>
            <w:r w:rsidRPr="00BD46BF">
              <w:rPr>
                <w:rFonts w:ascii="Times New Roman" w:hAnsi="Times New Roman" w:cs="Times New Roman"/>
                <w:sz w:val="20"/>
                <w:szCs w:val="20"/>
              </w:rPr>
              <w:t>zabezpieczenie przed nie wyważeniem</w:t>
            </w:r>
          </w:p>
        </w:tc>
        <w:tc>
          <w:tcPr>
            <w:tcW w:w="4106" w:type="dxa"/>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r>
      <w:tr w:rsidR="00BD46BF" w:rsidRPr="00BD46BF" w:rsidTr="00BD46BF">
        <w:trPr>
          <w:cantSplit/>
        </w:trPr>
        <w:tc>
          <w:tcPr>
            <w:tcW w:w="521"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5</w:t>
            </w:r>
          </w:p>
        </w:tc>
        <w:tc>
          <w:tcPr>
            <w:tcW w:w="5678"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tabs>
                <w:tab w:val="left" w:pos="9720"/>
              </w:tabs>
              <w:suppressAutoHyphens/>
              <w:spacing w:after="0" w:line="360" w:lineRule="auto"/>
              <w:rPr>
                <w:rFonts w:ascii="Times New Roman" w:hAnsi="Times New Roman" w:cs="Times New Roman"/>
                <w:sz w:val="20"/>
                <w:szCs w:val="20"/>
              </w:rPr>
            </w:pPr>
            <w:r w:rsidRPr="00BD46BF">
              <w:rPr>
                <w:rFonts w:ascii="Times New Roman" w:hAnsi="Times New Roman" w:cs="Times New Roman"/>
                <w:sz w:val="20"/>
                <w:szCs w:val="20"/>
              </w:rPr>
              <w:t>zabezpieczenie przed otwarciem pokrywy w czasie wirowania</w:t>
            </w:r>
          </w:p>
        </w:tc>
        <w:tc>
          <w:tcPr>
            <w:tcW w:w="4106" w:type="dxa"/>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r>
      <w:tr w:rsidR="00BD46BF" w:rsidRPr="00BD46BF" w:rsidTr="00BD46BF">
        <w:trPr>
          <w:cantSplit/>
        </w:trPr>
        <w:tc>
          <w:tcPr>
            <w:tcW w:w="521"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6</w:t>
            </w:r>
          </w:p>
        </w:tc>
        <w:tc>
          <w:tcPr>
            <w:tcW w:w="5678" w:type="dxa"/>
            <w:tcBorders>
              <w:top w:val="single" w:sz="4" w:space="0" w:color="auto"/>
              <w:left w:val="single" w:sz="4" w:space="0" w:color="auto"/>
              <w:bottom w:val="single" w:sz="4" w:space="0" w:color="auto"/>
              <w:right w:val="single" w:sz="4" w:space="0" w:color="auto"/>
            </w:tcBorders>
          </w:tcPr>
          <w:p w:rsidR="00BD46BF" w:rsidRPr="00BD46BF" w:rsidRDefault="00BD46BF" w:rsidP="00BD46BF">
            <w:pPr>
              <w:spacing w:line="254" w:lineRule="auto"/>
              <w:rPr>
                <w:rFonts w:ascii="Times New Roman" w:eastAsia="Calibri" w:hAnsi="Times New Roman" w:cs="Times New Roman"/>
                <w:sz w:val="20"/>
                <w:szCs w:val="20"/>
              </w:rPr>
            </w:pPr>
            <w:r w:rsidRPr="00BD46BF">
              <w:rPr>
                <w:rFonts w:ascii="Times New Roman" w:hAnsi="Times New Roman" w:cs="Times New Roman"/>
                <w:sz w:val="20"/>
                <w:szCs w:val="20"/>
              </w:rPr>
              <w:t>zabezpieczenie przed uruchomieniem wirówki przy otwartej pokrywie</w:t>
            </w:r>
          </w:p>
        </w:tc>
        <w:tc>
          <w:tcPr>
            <w:tcW w:w="4106" w:type="dxa"/>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r>
      <w:tr w:rsidR="00BD46BF" w:rsidRPr="00BD46BF" w:rsidTr="00BD46BF">
        <w:trPr>
          <w:cantSplit/>
        </w:trPr>
        <w:tc>
          <w:tcPr>
            <w:tcW w:w="521"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7</w:t>
            </w:r>
          </w:p>
        </w:tc>
        <w:tc>
          <w:tcPr>
            <w:tcW w:w="5678"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tabs>
                <w:tab w:val="left" w:pos="1800"/>
              </w:tabs>
              <w:rPr>
                <w:rFonts w:ascii="Times New Roman" w:hAnsi="Times New Roman" w:cs="Times New Roman"/>
                <w:sz w:val="20"/>
                <w:szCs w:val="20"/>
              </w:rPr>
            </w:pPr>
            <w:r w:rsidRPr="00BD46BF">
              <w:rPr>
                <w:rFonts w:ascii="Times New Roman" w:hAnsi="Times New Roman" w:cs="Times New Roman"/>
                <w:sz w:val="20"/>
                <w:szCs w:val="20"/>
              </w:rPr>
              <w:t>możliwość zaprogramowania obrotów i czasu wirowania</w:t>
            </w:r>
          </w:p>
        </w:tc>
        <w:tc>
          <w:tcPr>
            <w:tcW w:w="4106" w:type="dxa"/>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r>
      <w:tr w:rsidR="00BD46BF" w:rsidRPr="00BD46BF" w:rsidTr="00BD46BF">
        <w:trPr>
          <w:cantSplit/>
        </w:trPr>
        <w:tc>
          <w:tcPr>
            <w:tcW w:w="521"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napToGrid w:val="0"/>
              <w:spacing w:after="0" w:line="240" w:lineRule="auto"/>
              <w:jc w:val="center"/>
              <w:rPr>
                <w:rFonts w:ascii="Times New Roman" w:eastAsia="Times New Roman" w:hAnsi="Times New Roman" w:cs="Times New Roman"/>
                <w:sz w:val="20"/>
                <w:szCs w:val="20"/>
                <w:lang w:eastAsia="pl-PL"/>
              </w:rPr>
            </w:pPr>
            <w:r w:rsidRPr="00BD46BF">
              <w:rPr>
                <w:rFonts w:ascii="Times New Roman" w:eastAsia="Times New Roman" w:hAnsi="Times New Roman" w:cs="Times New Roman"/>
                <w:sz w:val="20"/>
                <w:szCs w:val="20"/>
                <w:lang w:eastAsia="pl-PL"/>
              </w:rPr>
              <w:t>8</w:t>
            </w:r>
          </w:p>
        </w:tc>
        <w:tc>
          <w:tcPr>
            <w:tcW w:w="5678" w:type="dxa"/>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pacing w:line="254" w:lineRule="auto"/>
              <w:rPr>
                <w:rFonts w:ascii="Times New Roman" w:eastAsia="Calibri" w:hAnsi="Times New Roman" w:cs="Times New Roman"/>
                <w:sz w:val="20"/>
                <w:szCs w:val="20"/>
              </w:rPr>
            </w:pPr>
            <w:r w:rsidRPr="00BD46BF">
              <w:rPr>
                <w:rFonts w:ascii="Times New Roman" w:hAnsi="Times New Roman" w:cs="Times New Roman"/>
                <w:sz w:val="20"/>
                <w:szCs w:val="20"/>
              </w:rPr>
              <w:t>rotor kątowy na nie mniej niż 20 miejsc</w:t>
            </w:r>
          </w:p>
        </w:tc>
        <w:tc>
          <w:tcPr>
            <w:tcW w:w="4106" w:type="dxa"/>
            <w:tcBorders>
              <w:top w:val="single" w:sz="4" w:space="0" w:color="auto"/>
              <w:left w:val="single" w:sz="4" w:space="0" w:color="auto"/>
              <w:bottom w:val="single" w:sz="4" w:space="0" w:color="auto"/>
              <w:right w:val="single" w:sz="4" w:space="0" w:color="auto"/>
            </w:tcBorders>
          </w:tcPr>
          <w:p w:rsidR="00BD46BF" w:rsidRPr="00BD46BF" w:rsidRDefault="00BD46BF" w:rsidP="00BD46BF">
            <w:pPr>
              <w:snapToGrid w:val="0"/>
              <w:spacing w:after="0" w:line="240" w:lineRule="auto"/>
              <w:rPr>
                <w:rFonts w:ascii="Times New Roman" w:eastAsia="Times New Roman" w:hAnsi="Times New Roman" w:cs="Times New Roman"/>
                <w:sz w:val="20"/>
                <w:szCs w:val="20"/>
                <w:lang w:eastAsia="pl-PL"/>
              </w:rPr>
            </w:pPr>
          </w:p>
        </w:tc>
      </w:tr>
    </w:tbl>
    <w:p w:rsidR="00BD46BF" w:rsidRPr="00BD46BF" w:rsidRDefault="00BD46BF" w:rsidP="00BD46BF">
      <w:pPr>
        <w:tabs>
          <w:tab w:val="left" w:pos="1800"/>
        </w:tabs>
        <w:spacing w:after="0" w:line="240" w:lineRule="auto"/>
        <w:rPr>
          <w:rFonts w:ascii="Times New Roman" w:eastAsia="Times New Roman" w:hAnsi="Times New Roman" w:cs="Times New Roman"/>
          <w:b/>
          <w:bCs/>
          <w:sz w:val="24"/>
          <w:szCs w:val="24"/>
        </w:rPr>
      </w:pPr>
    </w:p>
    <w:p w:rsidR="00BD46BF" w:rsidRPr="00BD46BF" w:rsidRDefault="00BD46BF" w:rsidP="00BD46BF">
      <w:pPr>
        <w:spacing w:after="0" w:line="240" w:lineRule="auto"/>
        <w:rPr>
          <w:rFonts w:ascii="Times New Roman" w:hAnsi="Times New Roman" w:cs="Times New Roman"/>
          <w:b/>
          <w:sz w:val="24"/>
          <w:szCs w:val="24"/>
        </w:rPr>
      </w:pPr>
    </w:p>
    <w:p w:rsidR="00BD46BF" w:rsidRDefault="00BD46BF" w:rsidP="00BD46BF">
      <w:pPr>
        <w:spacing w:after="0" w:line="240" w:lineRule="auto"/>
        <w:rPr>
          <w:rFonts w:ascii="Times New Roman" w:hAnsi="Times New Roman" w:cs="Times New Roman"/>
          <w:b/>
          <w:sz w:val="24"/>
          <w:szCs w:val="24"/>
        </w:rPr>
      </w:pPr>
    </w:p>
    <w:p w:rsidR="00BD46BF" w:rsidRPr="00BD46BF" w:rsidRDefault="00BD46BF" w:rsidP="00BD46BF">
      <w:pPr>
        <w:spacing w:after="0" w:line="240" w:lineRule="auto"/>
        <w:rPr>
          <w:rFonts w:ascii="Times New Roman" w:hAnsi="Times New Roman" w:cs="Times New Roman"/>
          <w:b/>
          <w:sz w:val="24"/>
          <w:szCs w:val="24"/>
        </w:rPr>
      </w:pPr>
      <w:r w:rsidRPr="00BD46BF">
        <w:rPr>
          <w:rFonts w:ascii="Times New Roman" w:hAnsi="Times New Roman" w:cs="Times New Roman"/>
          <w:b/>
          <w:sz w:val="24"/>
          <w:szCs w:val="24"/>
        </w:rPr>
        <w:t xml:space="preserve">Zadanie nr 7 – Odczynniki laboratoryjne z dzierżawą analizatora </w:t>
      </w:r>
    </w:p>
    <w:p w:rsidR="00BD46BF" w:rsidRPr="00BD46BF" w:rsidRDefault="00BD46BF" w:rsidP="00BD46BF">
      <w:pPr>
        <w:spacing w:after="0" w:line="240" w:lineRule="auto"/>
        <w:rPr>
          <w:rFonts w:ascii="Times New Roman" w:hAnsi="Times New Roman" w:cs="Times New Roman"/>
          <w:b/>
          <w:sz w:val="20"/>
          <w:szCs w:val="20"/>
        </w:rPr>
      </w:pPr>
    </w:p>
    <w:p w:rsidR="00BD46BF" w:rsidRPr="00BD46BF" w:rsidRDefault="00BD46BF" w:rsidP="00BD46BF">
      <w:pPr>
        <w:rPr>
          <w:rFonts w:ascii="Times New Roman" w:hAnsi="Times New Roman" w:cs="Times New Roman"/>
          <w:b/>
          <w:sz w:val="24"/>
          <w:szCs w:val="24"/>
        </w:rPr>
      </w:pPr>
      <w:r w:rsidRPr="00BD46BF">
        <w:rPr>
          <w:rFonts w:ascii="Times New Roman" w:hAnsi="Times New Roman" w:cs="Times New Roman"/>
          <w:b/>
          <w:sz w:val="24"/>
          <w:szCs w:val="24"/>
        </w:rPr>
        <w:t xml:space="preserve">I. ODCZYNNIKI </w:t>
      </w:r>
    </w:p>
    <w:tbl>
      <w:tblPr>
        <w:tblStyle w:val="Tabela-Siatka"/>
        <w:tblW w:w="5012" w:type="pct"/>
        <w:tblLook w:val="01E0" w:firstRow="1" w:lastRow="1" w:firstColumn="1" w:lastColumn="1" w:noHBand="0" w:noVBand="0"/>
      </w:tblPr>
      <w:tblGrid>
        <w:gridCol w:w="736"/>
        <w:gridCol w:w="2237"/>
        <w:gridCol w:w="1380"/>
        <w:gridCol w:w="1792"/>
        <w:gridCol w:w="1647"/>
        <w:gridCol w:w="1841"/>
        <w:gridCol w:w="1847"/>
        <w:gridCol w:w="943"/>
        <w:gridCol w:w="1838"/>
        <w:gridCol w:w="901"/>
      </w:tblGrid>
      <w:tr w:rsidR="00BD46BF" w:rsidRPr="00BD46BF" w:rsidTr="00BD46BF">
        <w:tc>
          <w:tcPr>
            <w:tcW w:w="243" w:type="pct"/>
            <w:tcBorders>
              <w:top w:val="single" w:sz="4" w:space="0" w:color="auto"/>
              <w:left w:val="single" w:sz="4" w:space="0" w:color="auto"/>
              <w:bottom w:val="single" w:sz="4" w:space="0" w:color="auto"/>
              <w:right w:val="single" w:sz="4" w:space="0" w:color="auto"/>
            </w:tcBorders>
            <w:vAlign w:val="center"/>
            <w:hideMark/>
          </w:tcPr>
          <w:p w:rsidR="00BD46BF" w:rsidRPr="00BD46BF" w:rsidRDefault="00BD46BF" w:rsidP="00BD46BF">
            <w:pPr>
              <w:jc w:val="center"/>
              <w:rPr>
                <w:b/>
                <w:szCs w:val="24"/>
              </w:rPr>
            </w:pPr>
            <w:r w:rsidRPr="00BD46BF">
              <w:rPr>
                <w:b/>
              </w:rPr>
              <w:t>Lp.</w:t>
            </w:r>
          </w:p>
        </w:tc>
        <w:tc>
          <w:tcPr>
            <w:tcW w:w="738" w:type="pct"/>
            <w:tcBorders>
              <w:top w:val="single" w:sz="4" w:space="0" w:color="auto"/>
              <w:left w:val="single" w:sz="4" w:space="0" w:color="auto"/>
              <w:bottom w:val="single" w:sz="4" w:space="0" w:color="auto"/>
              <w:right w:val="single" w:sz="4" w:space="0" w:color="auto"/>
            </w:tcBorders>
            <w:vAlign w:val="center"/>
            <w:hideMark/>
          </w:tcPr>
          <w:p w:rsidR="00BD46BF" w:rsidRPr="00BD46BF" w:rsidRDefault="00BD46BF" w:rsidP="00BD46BF">
            <w:pPr>
              <w:keepNext/>
              <w:jc w:val="center"/>
              <w:outlineLvl w:val="3"/>
              <w:rPr>
                <w:b/>
                <w:bCs/>
                <w:szCs w:val="24"/>
              </w:rPr>
            </w:pPr>
            <w:r w:rsidRPr="00BD46BF">
              <w:rPr>
                <w:b/>
                <w:bCs/>
                <w:szCs w:val="24"/>
              </w:rPr>
              <w:t>Nazwa artykułu</w:t>
            </w:r>
          </w:p>
        </w:tc>
        <w:tc>
          <w:tcPr>
            <w:tcW w:w="455" w:type="pct"/>
            <w:tcBorders>
              <w:top w:val="single" w:sz="4" w:space="0" w:color="auto"/>
              <w:left w:val="single" w:sz="4" w:space="0" w:color="auto"/>
              <w:bottom w:val="single" w:sz="4" w:space="0" w:color="auto"/>
              <w:right w:val="single" w:sz="4" w:space="0" w:color="auto"/>
            </w:tcBorders>
            <w:vAlign w:val="center"/>
            <w:hideMark/>
          </w:tcPr>
          <w:p w:rsidR="00BD46BF" w:rsidRPr="00BD46BF" w:rsidRDefault="00BD46BF" w:rsidP="00BD46BF">
            <w:pPr>
              <w:keepNext/>
              <w:jc w:val="center"/>
              <w:outlineLvl w:val="8"/>
              <w:rPr>
                <w:b/>
                <w:szCs w:val="24"/>
              </w:rPr>
            </w:pPr>
            <w:r w:rsidRPr="00BD46BF">
              <w:rPr>
                <w:b/>
                <w:szCs w:val="24"/>
              </w:rPr>
              <w:t>Liczba badań na 24 miesiące</w:t>
            </w:r>
          </w:p>
        </w:tc>
        <w:tc>
          <w:tcPr>
            <w:tcW w:w="591" w:type="pct"/>
            <w:tcBorders>
              <w:top w:val="single" w:sz="4" w:space="0" w:color="auto"/>
              <w:left w:val="single" w:sz="4" w:space="0" w:color="auto"/>
              <w:bottom w:val="single" w:sz="4" w:space="0" w:color="auto"/>
              <w:right w:val="single" w:sz="4" w:space="0" w:color="auto"/>
            </w:tcBorders>
            <w:vAlign w:val="center"/>
            <w:hideMark/>
          </w:tcPr>
          <w:p w:rsidR="00BD46BF" w:rsidRPr="00BD46BF" w:rsidRDefault="00BD46BF" w:rsidP="00BD46BF">
            <w:pPr>
              <w:keepNext/>
              <w:jc w:val="center"/>
              <w:outlineLvl w:val="8"/>
              <w:rPr>
                <w:b/>
                <w:szCs w:val="24"/>
              </w:rPr>
            </w:pPr>
            <w:r w:rsidRPr="00BD46BF">
              <w:rPr>
                <w:b/>
                <w:szCs w:val="24"/>
              </w:rPr>
              <w:t xml:space="preserve">Ilość w opakowaniu </w:t>
            </w:r>
          </w:p>
        </w:tc>
        <w:tc>
          <w:tcPr>
            <w:tcW w:w="542" w:type="pct"/>
            <w:tcBorders>
              <w:top w:val="single" w:sz="4" w:space="0" w:color="auto"/>
              <w:left w:val="single" w:sz="4" w:space="0" w:color="auto"/>
              <w:bottom w:val="single" w:sz="4" w:space="0" w:color="auto"/>
              <w:right w:val="single" w:sz="4" w:space="0" w:color="auto"/>
            </w:tcBorders>
            <w:vAlign w:val="center"/>
            <w:hideMark/>
          </w:tcPr>
          <w:p w:rsidR="00BD46BF" w:rsidRPr="00BD46BF" w:rsidRDefault="00BD46BF" w:rsidP="00BD46BF">
            <w:pPr>
              <w:keepNext/>
              <w:jc w:val="center"/>
              <w:outlineLvl w:val="8"/>
              <w:rPr>
                <w:b/>
                <w:szCs w:val="24"/>
              </w:rPr>
            </w:pPr>
            <w:r w:rsidRPr="00BD46BF">
              <w:rPr>
                <w:b/>
                <w:szCs w:val="24"/>
              </w:rPr>
              <w:t>Ilość opakowań</w:t>
            </w:r>
          </w:p>
        </w:tc>
        <w:tc>
          <w:tcPr>
            <w:tcW w:w="607"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keepNext/>
              <w:jc w:val="center"/>
              <w:outlineLvl w:val="8"/>
              <w:rPr>
                <w:b/>
                <w:szCs w:val="24"/>
              </w:rPr>
            </w:pPr>
            <w:r w:rsidRPr="00BD46BF">
              <w:rPr>
                <w:b/>
                <w:szCs w:val="24"/>
              </w:rPr>
              <w:t>Cena jedn. netto za opakowanie</w:t>
            </w:r>
          </w:p>
        </w:tc>
        <w:tc>
          <w:tcPr>
            <w:tcW w:w="609"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jc w:val="center"/>
              <w:rPr>
                <w:b/>
              </w:rPr>
            </w:pPr>
            <w:r w:rsidRPr="00BD46BF">
              <w:rPr>
                <w:b/>
              </w:rPr>
              <w:t>Wartość netto</w:t>
            </w:r>
          </w:p>
        </w:tc>
        <w:tc>
          <w:tcPr>
            <w:tcW w:w="311"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napToGrid w:val="0"/>
              <w:jc w:val="center"/>
              <w:rPr>
                <w:b/>
              </w:rPr>
            </w:pPr>
            <w:r w:rsidRPr="00BD46BF">
              <w:rPr>
                <w:b/>
              </w:rPr>
              <w:t>%</w:t>
            </w:r>
          </w:p>
          <w:p w:rsidR="00BD46BF" w:rsidRPr="00BD46BF" w:rsidRDefault="00BD46BF" w:rsidP="00BD46BF">
            <w:pPr>
              <w:jc w:val="center"/>
              <w:rPr>
                <w:b/>
              </w:rPr>
            </w:pPr>
            <w:r w:rsidRPr="00BD46BF">
              <w:rPr>
                <w:b/>
              </w:rPr>
              <w:t>VAT</w:t>
            </w:r>
          </w:p>
        </w:tc>
        <w:tc>
          <w:tcPr>
            <w:tcW w:w="606"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jc w:val="center"/>
              <w:rPr>
                <w:b/>
              </w:rPr>
            </w:pPr>
            <w:r w:rsidRPr="00BD46BF">
              <w:rPr>
                <w:b/>
              </w:rPr>
              <w:t>Wartość brutto</w:t>
            </w:r>
          </w:p>
        </w:tc>
        <w:tc>
          <w:tcPr>
            <w:tcW w:w="297"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keepNext/>
              <w:jc w:val="center"/>
              <w:outlineLvl w:val="8"/>
              <w:rPr>
                <w:b/>
                <w:szCs w:val="24"/>
              </w:rPr>
            </w:pPr>
            <w:r w:rsidRPr="00BD46BF">
              <w:rPr>
                <w:b/>
                <w:szCs w:val="24"/>
              </w:rPr>
              <w:t>Nr. kat.</w:t>
            </w:r>
          </w:p>
        </w:tc>
      </w:tr>
      <w:tr w:rsidR="00BD46BF" w:rsidRPr="00BD46BF" w:rsidTr="00BD46BF">
        <w:trPr>
          <w:trHeight w:val="240"/>
        </w:trPr>
        <w:tc>
          <w:tcPr>
            <w:tcW w:w="243"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jc w:val="center"/>
              <w:rPr>
                <w:sz w:val="24"/>
                <w:szCs w:val="24"/>
              </w:rPr>
            </w:pPr>
            <w:r w:rsidRPr="00BD46BF">
              <w:t>1</w:t>
            </w:r>
          </w:p>
        </w:tc>
        <w:tc>
          <w:tcPr>
            <w:tcW w:w="738"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roofErr w:type="spellStart"/>
            <w:r w:rsidRPr="00BD46BF">
              <w:t>Troponina</w:t>
            </w:r>
            <w:proofErr w:type="spellEnd"/>
            <w:r w:rsidRPr="00BD46BF">
              <w:t xml:space="preserve"> T</w:t>
            </w:r>
          </w:p>
          <w:p w:rsidR="00BD46BF" w:rsidRPr="00BD46BF" w:rsidRDefault="00BD46BF" w:rsidP="00BD46BF"/>
        </w:tc>
        <w:tc>
          <w:tcPr>
            <w:tcW w:w="455"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jc w:val="center"/>
            </w:pPr>
            <w:r w:rsidRPr="00BD46BF">
              <w:t>160</w:t>
            </w:r>
          </w:p>
        </w:tc>
        <w:tc>
          <w:tcPr>
            <w:tcW w:w="591"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542"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607"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609"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311"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606"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297"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r>
      <w:tr w:rsidR="00BD46BF" w:rsidRPr="00BD46BF" w:rsidTr="00BD46BF">
        <w:trPr>
          <w:trHeight w:val="240"/>
        </w:trPr>
        <w:tc>
          <w:tcPr>
            <w:tcW w:w="243"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jc w:val="center"/>
            </w:pPr>
            <w:r w:rsidRPr="00BD46BF">
              <w:t>2</w:t>
            </w:r>
          </w:p>
        </w:tc>
        <w:tc>
          <w:tcPr>
            <w:tcW w:w="738"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r w:rsidRPr="00BD46BF">
              <w:t xml:space="preserve">Kontrole do </w:t>
            </w:r>
            <w:proofErr w:type="spellStart"/>
            <w:r w:rsidRPr="00BD46BF">
              <w:t>Troponiny</w:t>
            </w:r>
            <w:proofErr w:type="spellEnd"/>
            <w:r w:rsidRPr="00BD46BF">
              <w:t xml:space="preserve"> T</w:t>
            </w:r>
          </w:p>
        </w:tc>
        <w:tc>
          <w:tcPr>
            <w:tcW w:w="455"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591"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542"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607"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609"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311"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606"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297"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r>
      <w:tr w:rsidR="00BD46BF" w:rsidRPr="00BD46BF" w:rsidTr="00BD46BF">
        <w:trPr>
          <w:trHeight w:val="240"/>
        </w:trPr>
        <w:tc>
          <w:tcPr>
            <w:tcW w:w="243"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t>3</w:t>
            </w:r>
          </w:p>
        </w:tc>
        <w:tc>
          <w:tcPr>
            <w:tcW w:w="738" w:type="pct"/>
            <w:tcBorders>
              <w:top w:val="single" w:sz="4" w:space="0" w:color="auto"/>
              <w:left w:val="single" w:sz="4" w:space="0" w:color="auto"/>
              <w:bottom w:val="single" w:sz="4" w:space="0" w:color="auto"/>
              <w:right w:val="single" w:sz="4" w:space="0" w:color="auto"/>
            </w:tcBorders>
          </w:tcPr>
          <w:p w:rsidR="00BD46BF" w:rsidRPr="00BD46BF" w:rsidRDefault="00BD46BF" w:rsidP="00BD46BF">
            <w:r w:rsidRPr="00BD46BF">
              <w:t>CK MB</w:t>
            </w:r>
          </w:p>
        </w:tc>
        <w:tc>
          <w:tcPr>
            <w:tcW w:w="455"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t>32</w:t>
            </w:r>
          </w:p>
          <w:p w:rsidR="00BD46BF" w:rsidRPr="00BD46BF" w:rsidRDefault="00BD46BF" w:rsidP="00BD46BF">
            <w:pPr>
              <w:jc w:val="center"/>
            </w:pPr>
          </w:p>
        </w:tc>
        <w:tc>
          <w:tcPr>
            <w:tcW w:w="591"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542"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607"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609"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311"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606"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297"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r>
      <w:tr w:rsidR="00BD46BF" w:rsidRPr="00BD46BF" w:rsidTr="00BD46BF">
        <w:trPr>
          <w:trHeight w:val="240"/>
        </w:trPr>
        <w:tc>
          <w:tcPr>
            <w:tcW w:w="243"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t>4</w:t>
            </w:r>
          </w:p>
        </w:tc>
        <w:tc>
          <w:tcPr>
            <w:tcW w:w="738" w:type="pct"/>
            <w:tcBorders>
              <w:top w:val="single" w:sz="4" w:space="0" w:color="auto"/>
              <w:left w:val="single" w:sz="4" w:space="0" w:color="auto"/>
              <w:bottom w:val="single" w:sz="4" w:space="0" w:color="auto"/>
              <w:right w:val="single" w:sz="4" w:space="0" w:color="auto"/>
            </w:tcBorders>
          </w:tcPr>
          <w:p w:rsidR="00BD46BF" w:rsidRPr="00BD46BF" w:rsidRDefault="00BD46BF" w:rsidP="00BD46BF">
            <w:r w:rsidRPr="00BD46BF">
              <w:t>Control CK MB</w:t>
            </w:r>
          </w:p>
        </w:tc>
        <w:tc>
          <w:tcPr>
            <w:tcW w:w="455"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p w:rsidR="00BD46BF" w:rsidRPr="00BD46BF" w:rsidRDefault="00BD46BF" w:rsidP="00BD46BF">
            <w:pPr>
              <w:jc w:val="center"/>
            </w:pPr>
          </w:p>
        </w:tc>
        <w:tc>
          <w:tcPr>
            <w:tcW w:w="591"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542"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607"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609"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311"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606"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297"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r>
      <w:tr w:rsidR="00BD46BF" w:rsidRPr="00BD46BF" w:rsidTr="00BD46BF">
        <w:trPr>
          <w:trHeight w:val="240"/>
        </w:trPr>
        <w:tc>
          <w:tcPr>
            <w:tcW w:w="243"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t>5</w:t>
            </w:r>
          </w:p>
        </w:tc>
        <w:tc>
          <w:tcPr>
            <w:tcW w:w="738" w:type="pct"/>
            <w:tcBorders>
              <w:top w:val="single" w:sz="4" w:space="0" w:color="auto"/>
              <w:left w:val="single" w:sz="4" w:space="0" w:color="auto"/>
              <w:bottom w:val="single" w:sz="4" w:space="0" w:color="auto"/>
              <w:right w:val="single" w:sz="4" w:space="0" w:color="auto"/>
            </w:tcBorders>
          </w:tcPr>
          <w:p w:rsidR="00BD46BF" w:rsidRPr="00BD46BF" w:rsidRDefault="00BD46BF" w:rsidP="00BD46BF">
            <w:r w:rsidRPr="00BD46BF">
              <w:t>Pro BNP</w:t>
            </w:r>
          </w:p>
        </w:tc>
        <w:tc>
          <w:tcPr>
            <w:tcW w:w="455"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t>200</w:t>
            </w:r>
          </w:p>
          <w:p w:rsidR="00BD46BF" w:rsidRPr="00BD46BF" w:rsidRDefault="00BD46BF" w:rsidP="00BD46BF">
            <w:pPr>
              <w:jc w:val="center"/>
            </w:pPr>
          </w:p>
        </w:tc>
        <w:tc>
          <w:tcPr>
            <w:tcW w:w="591"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542"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607"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609"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311"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606"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297"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r>
      <w:tr w:rsidR="00BD46BF" w:rsidRPr="00BD46BF" w:rsidTr="00BD46BF">
        <w:trPr>
          <w:trHeight w:val="240"/>
        </w:trPr>
        <w:tc>
          <w:tcPr>
            <w:tcW w:w="243"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lastRenderedPageBreak/>
              <w:t>6</w:t>
            </w:r>
          </w:p>
        </w:tc>
        <w:tc>
          <w:tcPr>
            <w:tcW w:w="738" w:type="pct"/>
            <w:tcBorders>
              <w:top w:val="single" w:sz="4" w:space="0" w:color="auto"/>
              <w:left w:val="single" w:sz="4" w:space="0" w:color="auto"/>
              <w:bottom w:val="single" w:sz="4" w:space="0" w:color="auto"/>
              <w:right w:val="single" w:sz="4" w:space="0" w:color="auto"/>
            </w:tcBorders>
          </w:tcPr>
          <w:p w:rsidR="00BD46BF" w:rsidRPr="00BD46BF" w:rsidRDefault="00BD46BF" w:rsidP="00BD46BF">
            <w:r w:rsidRPr="00BD46BF">
              <w:t>Control Pro BNP</w:t>
            </w:r>
          </w:p>
        </w:tc>
        <w:tc>
          <w:tcPr>
            <w:tcW w:w="455"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p w:rsidR="00BD46BF" w:rsidRPr="00BD46BF" w:rsidRDefault="00BD46BF" w:rsidP="00BD46BF">
            <w:pPr>
              <w:jc w:val="center"/>
            </w:pPr>
          </w:p>
        </w:tc>
        <w:tc>
          <w:tcPr>
            <w:tcW w:w="591"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542"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607"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609"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311"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606"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297"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r>
      <w:tr w:rsidR="00BD46BF" w:rsidRPr="00BD46BF" w:rsidTr="00BD46BF">
        <w:trPr>
          <w:trHeight w:val="240"/>
        </w:trPr>
        <w:tc>
          <w:tcPr>
            <w:tcW w:w="2570" w:type="pct"/>
            <w:gridSpan w:val="5"/>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r w:rsidRPr="00BD46BF">
              <w:rPr>
                <w:b/>
              </w:rPr>
              <w:t>Razem</w:t>
            </w:r>
          </w:p>
          <w:p w:rsidR="00BD46BF" w:rsidRPr="00BD46BF" w:rsidRDefault="00BD46BF" w:rsidP="00BD46BF">
            <w:pPr>
              <w:jc w:val="center"/>
            </w:pPr>
          </w:p>
        </w:tc>
        <w:tc>
          <w:tcPr>
            <w:tcW w:w="607"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609"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311"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606"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297"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r>
    </w:tbl>
    <w:p w:rsidR="00BD46BF" w:rsidRPr="00BD46BF" w:rsidRDefault="00BD46BF" w:rsidP="00BD46BF">
      <w:pPr>
        <w:spacing w:after="0" w:line="240" w:lineRule="auto"/>
        <w:jc w:val="both"/>
        <w:rPr>
          <w:rFonts w:ascii="Times New Roman" w:hAnsi="Times New Roman" w:cs="Times New Roman"/>
          <w:sz w:val="24"/>
          <w:szCs w:val="24"/>
        </w:rPr>
      </w:pPr>
    </w:p>
    <w:p w:rsidR="00BD46BF" w:rsidRPr="00BD46BF" w:rsidRDefault="00BD46BF" w:rsidP="00BD46BF">
      <w:pPr>
        <w:spacing w:after="0" w:line="240" w:lineRule="auto"/>
        <w:jc w:val="both"/>
        <w:rPr>
          <w:rFonts w:ascii="Times New Roman" w:hAnsi="Times New Roman" w:cs="Times New Roman"/>
          <w:b/>
          <w:sz w:val="24"/>
          <w:szCs w:val="24"/>
        </w:rPr>
      </w:pPr>
      <w:r w:rsidRPr="00BD46BF">
        <w:rPr>
          <w:rFonts w:ascii="Times New Roman" w:hAnsi="Times New Roman" w:cs="Times New Roman"/>
          <w:b/>
          <w:sz w:val="24"/>
          <w:szCs w:val="24"/>
        </w:rPr>
        <w:t xml:space="preserve">II. DZIERŻAWA ANALIZATORA </w:t>
      </w:r>
    </w:p>
    <w:tbl>
      <w:tblPr>
        <w:tblStyle w:val="Tabela-Siatka"/>
        <w:tblW w:w="5012" w:type="pct"/>
        <w:tblLook w:val="01E0" w:firstRow="1" w:lastRow="1" w:firstColumn="1" w:lastColumn="1" w:noHBand="0" w:noVBand="0"/>
      </w:tblPr>
      <w:tblGrid>
        <w:gridCol w:w="631"/>
        <w:gridCol w:w="3618"/>
        <w:gridCol w:w="2520"/>
        <w:gridCol w:w="1477"/>
        <w:gridCol w:w="1992"/>
        <w:gridCol w:w="2089"/>
        <w:gridCol w:w="1022"/>
        <w:gridCol w:w="1813"/>
      </w:tblGrid>
      <w:tr w:rsidR="00BD46BF" w:rsidRPr="00BD46BF" w:rsidTr="00BD46BF">
        <w:trPr>
          <w:trHeight w:val="240"/>
        </w:trPr>
        <w:tc>
          <w:tcPr>
            <w:tcW w:w="208"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jc w:val="center"/>
              <w:rPr>
                <w:b/>
                <w:sz w:val="24"/>
              </w:rPr>
            </w:pPr>
            <w:proofErr w:type="spellStart"/>
            <w:r w:rsidRPr="00BD46BF">
              <w:rPr>
                <w:b/>
              </w:rPr>
              <w:t>l.p</w:t>
            </w:r>
            <w:proofErr w:type="spellEnd"/>
          </w:p>
        </w:tc>
        <w:tc>
          <w:tcPr>
            <w:tcW w:w="1193"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jc w:val="center"/>
              <w:rPr>
                <w:b/>
              </w:rPr>
            </w:pPr>
            <w:r w:rsidRPr="00BD46BF">
              <w:rPr>
                <w:b/>
              </w:rPr>
              <w:t xml:space="preserve">Nazwa </w:t>
            </w:r>
          </w:p>
        </w:tc>
        <w:tc>
          <w:tcPr>
            <w:tcW w:w="831"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r w:rsidRPr="00BD46BF">
              <w:rPr>
                <w:b/>
              </w:rPr>
              <w:t>Nazwa handlowa aparatu</w:t>
            </w:r>
          </w:p>
        </w:tc>
        <w:tc>
          <w:tcPr>
            <w:tcW w:w="487"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r w:rsidRPr="00BD46BF">
              <w:rPr>
                <w:b/>
              </w:rPr>
              <w:t>Rok</w:t>
            </w:r>
          </w:p>
          <w:p w:rsidR="00BD46BF" w:rsidRPr="00BD46BF" w:rsidRDefault="00BD46BF" w:rsidP="00BD46BF">
            <w:pPr>
              <w:jc w:val="center"/>
              <w:rPr>
                <w:b/>
              </w:rPr>
            </w:pPr>
            <w:r w:rsidRPr="00BD46BF">
              <w:rPr>
                <w:b/>
              </w:rPr>
              <w:t>produkcji</w:t>
            </w:r>
          </w:p>
        </w:tc>
        <w:tc>
          <w:tcPr>
            <w:tcW w:w="657"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jc w:val="center"/>
              <w:rPr>
                <w:b/>
              </w:rPr>
            </w:pPr>
            <w:r w:rsidRPr="00BD46BF">
              <w:rPr>
                <w:b/>
              </w:rPr>
              <w:t>Wysokość miesięcznego czynszu dzierżawnego netto</w:t>
            </w:r>
          </w:p>
        </w:tc>
        <w:tc>
          <w:tcPr>
            <w:tcW w:w="689"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jc w:val="center"/>
              <w:rPr>
                <w:b/>
              </w:rPr>
            </w:pPr>
            <w:r w:rsidRPr="00BD46BF">
              <w:rPr>
                <w:b/>
              </w:rPr>
              <w:t>Wartość netto za 24 miesiące</w:t>
            </w:r>
          </w:p>
        </w:tc>
        <w:tc>
          <w:tcPr>
            <w:tcW w:w="337"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jc w:val="center"/>
              <w:rPr>
                <w:b/>
              </w:rPr>
            </w:pPr>
            <w:r w:rsidRPr="00BD46BF">
              <w:rPr>
                <w:b/>
              </w:rPr>
              <w:t>%</w:t>
            </w:r>
          </w:p>
          <w:p w:rsidR="00BD46BF" w:rsidRPr="00BD46BF" w:rsidRDefault="00BD46BF" w:rsidP="00BD46BF">
            <w:pPr>
              <w:jc w:val="center"/>
              <w:rPr>
                <w:b/>
              </w:rPr>
            </w:pPr>
            <w:r w:rsidRPr="00BD46BF">
              <w:rPr>
                <w:b/>
              </w:rPr>
              <w:t>VAT</w:t>
            </w:r>
          </w:p>
          <w:p w:rsidR="00BD46BF" w:rsidRPr="00BD46BF" w:rsidRDefault="00BD46BF" w:rsidP="00BD46BF">
            <w:pPr>
              <w:jc w:val="center"/>
              <w:rPr>
                <w:b/>
              </w:rPr>
            </w:pPr>
          </w:p>
        </w:tc>
        <w:tc>
          <w:tcPr>
            <w:tcW w:w="598"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jc w:val="center"/>
              <w:rPr>
                <w:b/>
              </w:rPr>
            </w:pPr>
            <w:r w:rsidRPr="00BD46BF">
              <w:rPr>
                <w:b/>
              </w:rPr>
              <w:t>Wartość brutto za 24 miesiące</w:t>
            </w:r>
          </w:p>
        </w:tc>
      </w:tr>
      <w:tr w:rsidR="00BD46BF" w:rsidRPr="00BD46BF" w:rsidTr="00BD46BF">
        <w:trPr>
          <w:trHeight w:val="240"/>
        </w:trPr>
        <w:tc>
          <w:tcPr>
            <w:tcW w:w="208"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jc w:val="center"/>
            </w:pPr>
            <w:r w:rsidRPr="00BD46BF">
              <w:t>1</w:t>
            </w:r>
          </w:p>
        </w:tc>
        <w:tc>
          <w:tcPr>
            <w:tcW w:w="1193"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r w:rsidRPr="00BD46BF">
              <w:t xml:space="preserve">Dzierżawa analizatora </w:t>
            </w:r>
          </w:p>
          <w:p w:rsidR="00BD46BF" w:rsidRPr="00BD46BF" w:rsidRDefault="00BD46BF" w:rsidP="00BD46BF"/>
        </w:tc>
        <w:tc>
          <w:tcPr>
            <w:tcW w:w="831"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487"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657"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689"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337"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598"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r>
      <w:tr w:rsidR="00BD46BF" w:rsidRPr="00BD46BF" w:rsidTr="00BD46BF">
        <w:trPr>
          <w:trHeight w:val="240"/>
        </w:trPr>
        <w:tc>
          <w:tcPr>
            <w:tcW w:w="3376" w:type="pct"/>
            <w:gridSpan w:val="5"/>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jc w:val="center"/>
              <w:rPr>
                <w:b/>
              </w:rPr>
            </w:pPr>
            <w:r w:rsidRPr="00BD46BF">
              <w:rPr>
                <w:b/>
              </w:rPr>
              <w:t>Razem</w:t>
            </w:r>
          </w:p>
          <w:p w:rsidR="00BD46BF" w:rsidRPr="00BD46BF" w:rsidRDefault="00BD46BF" w:rsidP="00BD46BF">
            <w:pPr>
              <w:jc w:val="center"/>
              <w:rPr>
                <w:b/>
              </w:rPr>
            </w:pPr>
          </w:p>
          <w:p w:rsidR="00BD46BF" w:rsidRPr="00BD46BF" w:rsidRDefault="00BD46BF" w:rsidP="00BD46BF">
            <w:pPr>
              <w:jc w:val="center"/>
            </w:pPr>
          </w:p>
        </w:tc>
        <w:tc>
          <w:tcPr>
            <w:tcW w:w="689"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337"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598"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r>
    </w:tbl>
    <w:p w:rsidR="00BD46BF" w:rsidRPr="00BD46BF" w:rsidRDefault="00BD46BF" w:rsidP="00BD46BF">
      <w:pPr>
        <w:tabs>
          <w:tab w:val="left" w:pos="-180"/>
          <w:tab w:val="center" w:pos="4536"/>
          <w:tab w:val="right" w:pos="9072"/>
        </w:tabs>
        <w:spacing w:after="0" w:line="240" w:lineRule="auto"/>
        <w:rPr>
          <w:rFonts w:ascii="Times New Roman" w:eastAsia="Times New Roman" w:hAnsi="Times New Roman" w:cs="Times New Roman"/>
          <w:b/>
          <w:sz w:val="24"/>
          <w:szCs w:val="24"/>
          <w:lang w:val="x-none" w:eastAsia="x-none"/>
        </w:rPr>
      </w:pPr>
    </w:p>
    <w:p w:rsidR="00BD46BF" w:rsidRPr="00BD46BF" w:rsidRDefault="00BD46BF" w:rsidP="00BD46BF">
      <w:pPr>
        <w:tabs>
          <w:tab w:val="left" w:pos="-180"/>
          <w:tab w:val="center" w:pos="4536"/>
          <w:tab w:val="right" w:pos="9072"/>
        </w:tabs>
        <w:spacing w:after="0" w:line="240" w:lineRule="auto"/>
        <w:rPr>
          <w:rFonts w:ascii="Times New Roman" w:eastAsia="Times New Roman" w:hAnsi="Times New Roman" w:cs="Times New Roman"/>
          <w:b/>
          <w:sz w:val="24"/>
          <w:szCs w:val="24"/>
          <w:lang w:val="x-none" w:eastAsia="x-none"/>
        </w:rPr>
      </w:pPr>
      <w:r w:rsidRPr="00BD46BF">
        <w:rPr>
          <w:rFonts w:ascii="Times New Roman" w:eastAsia="Times New Roman" w:hAnsi="Times New Roman" w:cs="Times New Roman"/>
          <w:b/>
          <w:sz w:val="24"/>
          <w:szCs w:val="24"/>
          <w:lang w:val="x-none" w:eastAsia="x-none"/>
        </w:rPr>
        <w:t>RAZEM odczynniki + dzierżawa aparatu (</w:t>
      </w:r>
      <w:r w:rsidRPr="00BD46BF">
        <w:rPr>
          <w:rFonts w:ascii="Times New Roman" w:eastAsia="Times New Roman" w:hAnsi="Times New Roman" w:cs="Times New Roman"/>
          <w:b/>
          <w:bCs/>
          <w:sz w:val="24"/>
          <w:szCs w:val="24"/>
          <w:lang w:val="x-none" w:eastAsia="x-none"/>
        </w:rPr>
        <w:t>I + II</w:t>
      </w:r>
      <w:r w:rsidRPr="00BD46BF">
        <w:rPr>
          <w:rFonts w:ascii="Times New Roman" w:eastAsia="Times New Roman" w:hAnsi="Times New Roman" w:cs="Times New Roman"/>
          <w:b/>
          <w:sz w:val="24"/>
          <w:szCs w:val="24"/>
          <w:lang w:val="x-none" w:eastAsia="x-none"/>
        </w:rPr>
        <w:t>):</w:t>
      </w:r>
    </w:p>
    <w:p w:rsidR="00BD46BF" w:rsidRPr="00BD46BF" w:rsidRDefault="00BD46BF" w:rsidP="00BD46BF">
      <w:pPr>
        <w:tabs>
          <w:tab w:val="left" w:pos="-180"/>
          <w:tab w:val="center" w:pos="4536"/>
          <w:tab w:val="right" w:pos="9072"/>
        </w:tabs>
        <w:spacing w:after="0" w:line="240" w:lineRule="auto"/>
        <w:rPr>
          <w:rFonts w:ascii="Times New Roman" w:eastAsia="Times New Roman" w:hAnsi="Times New Roman" w:cs="Times New Roman"/>
          <w:b/>
          <w:sz w:val="24"/>
          <w:szCs w:val="24"/>
          <w:lang w:val="x-none" w:eastAsia="x-none"/>
        </w:rPr>
      </w:pPr>
    </w:p>
    <w:p w:rsidR="00BD46BF" w:rsidRPr="00BD46BF" w:rsidRDefault="00BD46BF" w:rsidP="00BD46BF">
      <w:pPr>
        <w:tabs>
          <w:tab w:val="left" w:pos="-180"/>
          <w:tab w:val="center" w:pos="4536"/>
          <w:tab w:val="right" w:pos="9072"/>
        </w:tabs>
        <w:spacing w:after="0" w:line="240" w:lineRule="auto"/>
        <w:rPr>
          <w:rFonts w:ascii="Times New Roman" w:eastAsia="Times New Roman" w:hAnsi="Times New Roman" w:cs="Times New Roman"/>
          <w:b/>
          <w:sz w:val="24"/>
          <w:szCs w:val="24"/>
          <w:lang w:val="x-none" w:eastAsia="x-none"/>
        </w:rPr>
      </w:pPr>
      <w:r w:rsidRPr="00BD46BF">
        <w:rPr>
          <w:rFonts w:ascii="Times New Roman" w:eastAsia="Times New Roman" w:hAnsi="Times New Roman" w:cs="Times New Roman"/>
          <w:b/>
          <w:sz w:val="24"/>
          <w:szCs w:val="24"/>
          <w:lang w:val="x-none" w:eastAsia="x-none"/>
        </w:rPr>
        <w:t>Wartość netto:</w:t>
      </w:r>
      <w:r w:rsidRPr="00BD46BF">
        <w:rPr>
          <w:rFonts w:ascii="Times New Roman" w:eastAsia="Times New Roman" w:hAnsi="Times New Roman" w:cs="Times New Roman"/>
          <w:sz w:val="24"/>
          <w:szCs w:val="24"/>
          <w:lang w:val="x-none" w:eastAsia="x-none"/>
        </w:rPr>
        <w:t>………………………..………………………</w:t>
      </w:r>
      <w:r w:rsidRPr="00BD46BF">
        <w:rPr>
          <w:rFonts w:ascii="Times New Roman" w:eastAsia="Times New Roman" w:hAnsi="Times New Roman" w:cs="Times New Roman"/>
          <w:b/>
          <w:sz w:val="24"/>
          <w:szCs w:val="24"/>
          <w:lang w:val="x-none" w:eastAsia="x-none"/>
        </w:rPr>
        <w:t xml:space="preserve">zł. </w:t>
      </w:r>
    </w:p>
    <w:p w:rsidR="00BD46BF" w:rsidRPr="00BD46BF" w:rsidRDefault="00BD46BF" w:rsidP="00BD46BF">
      <w:pPr>
        <w:tabs>
          <w:tab w:val="left" w:pos="-180"/>
          <w:tab w:val="center" w:pos="4536"/>
          <w:tab w:val="right" w:pos="9072"/>
        </w:tabs>
        <w:spacing w:after="0" w:line="240" w:lineRule="auto"/>
        <w:rPr>
          <w:rFonts w:ascii="Times New Roman" w:eastAsia="Times New Roman" w:hAnsi="Times New Roman" w:cs="Times New Roman"/>
          <w:b/>
          <w:sz w:val="24"/>
          <w:szCs w:val="24"/>
          <w:lang w:val="x-none" w:eastAsia="x-none"/>
        </w:rPr>
      </w:pPr>
    </w:p>
    <w:p w:rsidR="00BD46BF" w:rsidRPr="00BD46BF" w:rsidRDefault="00BD46BF" w:rsidP="00BD46BF">
      <w:pPr>
        <w:tabs>
          <w:tab w:val="left" w:pos="-180"/>
          <w:tab w:val="center" w:pos="4536"/>
          <w:tab w:val="right" w:pos="9072"/>
        </w:tabs>
        <w:spacing w:after="0" w:line="240" w:lineRule="auto"/>
        <w:rPr>
          <w:rFonts w:ascii="Times New Roman" w:eastAsia="Times New Roman" w:hAnsi="Times New Roman" w:cs="Times New Roman"/>
          <w:b/>
          <w:sz w:val="24"/>
          <w:szCs w:val="24"/>
          <w:lang w:val="x-none" w:eastAsia="x-none"/>
        </w:rPr>
      </w:pPr>
      <w:r w:rsidRPr="00BD46BF">
        <w:rPr>
          <w:rFonts w:ascii="Times New Roman" w:eastAsia="Times New Roman" w:hAnsi="Times New Roman" w:cs="Times New Roman"/>
          <w:b/>
          <w:sz w:val="24"/>
          <w:szCs w:val="24"/>
          <w:lang w:val="x-none" w:eastAsia="x-none"/>
        </w:rPr>
        <w:t>Wartość brutto:</w:t>
      </w:r>
      <w:r w:rsidRPr="00BD46BF">
        <w:rPr>
          <w:rFonts w:ascii="Times New Roman" w:eastAsia="Times New Roman" w:hAnsi="Times New Roman" w:cs="Times New Roman"/>
          <w:sz w:val="24"/>
          <w:szCs w:val="24"/>
          <w:lang w:val="x-none" w:eastAsia="x-none"/>
        </w:rPr>
        <w:t>………………………………………………</w:t>
      </w:r>
      <w:r w:rsidRPr="00BD46BF">
        <w:rPr>
          <w:rFonts w:ascii="Times New Roman" w:eastAsia="Times New Roman" w:hAnsi="Times New Roman" w:cs="Times New Roman"/>
          <w:b/>
          <w:sz w:val="24"/>
          <w:szCs w:val="24"/>
          <w:lang w:val="x-none" w:eastAsia="x-none"/>
        </w:rPr>
        <w:t>zł.</w:t>
      </w:r>
    </w:p>
    <w:p w:rsidR="00BD46BF" w:rsidRPr="00BD46BF" w:rsidRDefault="00BD46BF" w:rsidP="00BD46BF">
      <w:pPr>
        <w:rPr>
          <w:rFonts w:ascii="Times New Roman" w:eastAsia="Calibri" w:hAnsi="Times New Roman" w:cs="Times New Roman"/>
          <w:b/>
          <w:bCs/>
          <w:sz w:val="20"/>
          <w:szCs w:val="20"/>
        </w:rPr>
      </w:pPr>
    </w:p>
    <w:p w:rsidR="00BD46BF" w:rsidRPr="00BD46BF" w:rsidRDefault="00BD46BF" w:rsidP="00BD46BF">
      <w:pPr>
        <w:tabs>
          <w:tab w:val="left" w:pos="4680"/>
        </w:tabs>
        <w:suppressAutoHyphens/>
        <w:spacing w:after="0" w:line="240" w:lineRule="auto"/>
        <w:rPr>
          <w:rFonts w:ascii="Times New Roman" w:hAnsi="Times New Roman" w:cs="Times New Roman"/>
          <w:b/>
          <w:sz w:val="24"/>
          <w:szCs w:val="24"/>
        </w:rPr>
      </w:pPr>
      <w:r w:rsidRPr="00BD46BF">
        <w:rPr>
          <w:rFonts w:ascii="Times New Roman" w:hAnsi="Times New Roman" w:cs="Times New Roman"/>
          <w:b/>
          <w:sz w:val="24"/>
          <w:szCs w:val="24"/>
        </w:rPr>
        <w:t>Wymagania dla dzierżawionego analizatora</w:t>
      </w:r>
    </w:p>
    <w:p w:rsidR="00BD46BF" w:rsidRPr="00BD46BF" w:rsidRDefault="00BD46BF" w:rsidP="0064141F">
      <w:pPr>
        <w:numPr>
          <w:ilvl w:val="1"/>
          <w:numId w:val="4"/>
        </w:numPr>
        <w:tabs>
          <w:tab w:val="num" w:pos="426"/>
          <w:tab w:val="left" w:pos="4680"/>
        </w:tabs>
        <w:suppressAutoHyphens/>
        <w:spacing w:after="0" w:line="240" w:lineRule="auto"/>
        <w:ind w:left="426" w:hanging="426"/>
        <w:rPr>
          <w:rFonts w:ascii="Times New Roman" w:hAnsi="Times New Roman" w:cs="Times New Roman"/>
          <w:sz w:val="24"/>
          <w:szCs w:val="24"/>
        </w:rPr>
      </w:pPr>
      <w:r w:rsidRPr="00BD46BF">
        <w:rPr>
          <w:rFonts w:ascii="Times New Roman" w:hAnsi="Times New Roman" w:cs="Times New Roman"/>
          <w:sz w:val="24"/>
          <w:szCs w:val="24"/>
        </w:rPr>
        <w:t>Analizator ze znakiem CE</w:t>
      </w:r>
    </w:p>
    <w:p w:rsidR="00BD46BF" w:rsidRPr="00BD46BF" w:rsidRDefault="00BD46BF" w:rsidP="0064141F">
      <w:pPr>
        <w:numPr>
          <w:ilvl w:val="1"/>
          <w:numId w:val="4"/>
        </w:numPr>
        <w:tabs>
          <w:tab w:val="num" w:pos="426"/>
          <w:tab w:val="left" w:pos="4680"/>
        </w:tabs>
        <w:suppressAutoHyphens/>
        <w:spacing w:after="0" w:line="240" w:lineRule="auto"/>
        <w:ind w:left="426" w:hanging="426"/>
        <w:rPr>
          <w:rFonts w:ascii="Times New Roman" w:hAnsi="Times New Roman" w:cs="Times New Roman"/>
          <w:sz w:val="24"/>
          <w:szCs w:val="24"/>
        </w:rPr>
      </w:pPr>
      <w:r w:rsidRPr="00BD46BF">
        <w:rPr>
          <w:rFonts w:ascii="Times New Roman" w:hAnsi="Times New Roman" w:cs="Times New Roman"/>
          <w:sz w:val="24"/>
          <w:szCs w:val="24"/>
        </w:rPr>
        <w:t>Montaż dzierżawionego analizatora, przeglądy zgodnie z wymogami producenta, utrzymanie w sprawności technicznej na czas trwania umowy na koszt Wykonawcy.</w:t>
      </w:r>
    </w:p>
    <w:p w:rsidR="00BD46BF" w:rsidRPr="00BD46BF" w:rsidRDefault="00BD46BF" w:rsidP="0064141F">
      <w:pPr>
        <w:numPr>
          <w:ilvl w:val="1"/>
          <w:numId w:val="4"/>
        </w:numPr>
        <w:tabs>
          <w:tab w:val="num" w:pos="426"/>
          <w:tab w:val="left" w:pos="4680"/>
        </w:tabs>
        <w:suppressAutoHyphens/>
        <w:spacing w:after="0" w:line="240" w:lineRule="auto"/>
        <w:ind w:left="426" w:hanging="426"/>
        <w:rPr>
          <w:rFonts w:ascii="Times New Roman" w:hAnsi="Times New Roman" w:cs="Times New Roman"/>
          <w:sz w:val="24"/>
          <w:szCs w:val="24"/>
        </w:rPr>
      </w:pPr>
      <w:r w:rsidRPr="00BD46BF">
        <w:rPr>
          <w:rFonts w:ascii="Times New Roman" w:hAnsi="Times New Roman" w:cs="Times New Roman"/>
          <w:sz w:val="24"/>
          <w:szCs w:val="24"/>
        </w:rPr>
        <w:t>Instrukcja obsługi  w języku polskim dostarczona wraz z analizatorem.</w:t>
      </w:r>
    </w:p>
    <w:p w:rsidR="00BD46BF" w:rsidRPr="00BD46BF" w:rsidRDefault="00BD46BF" w:rsidP="0064141F">
      <w:pPr>
        <w:numPr>
          <w:ilvl w:val="1"/>
          <w:numId w:val="4"/>
        </w:numPr>
        <w:tabs>
          <w:tab w:val="num" w:pos="426"/>
          <w:tab w:val="left" w:pos="4680"/>
        </w:tabs>
        <w:suppressAutoHyphens/>
        <w:spacing w:after="0" w:line="240" w:lineRule="auto"/>
        <w:ind w:left="426" w:hanging="426"/>
        <w:rPr>
          <w:rFonts w:ascii="Times New Roman" w:hAnsi="Times New Roman" w:cs="Times New Roman"/>
          <w:sz w:val="24"/>
          <w:szCs w:val="24"/>
        </w:rPr>
      </w:pPr>
      <w:r w:rsidRPr="00BD46BF">
        <w:rPr>
          <w:rFonts w:ascii="Times New Roman" w:hAnsi="Times New Roman" w:cs="Times New Roman"/>
          <w:sz w:val="24"/>
          <w:szCs w:val="24"/>
        </w:rPr>
        <w:t xml:space="preserve">Instalacja, uruchomienie analizatora i szkolenie personelu laboratorium w zakresie obsługi oraz interpretacji wyników na koszt Wykonawcy. </w:t>
      </w:r>
    </w:p>
    <w:p w:rsidR="00BD46BF" w:rsidRPr="00BD46BF" w:rsidRDefault="00BD46BF" w:rsidP="00BD46BF">
      <w:pPr>
        <w:tabs>
          <w:tab w:val="left" w:pos="4680"/>
        </w:tabs>
        <w:suppressAutoHyphens/>
        <w:spacing w:line="360" w:lineRule="auto"/>
        <w:ind w:left="780"/>
        <w:rPr>
          <w:rFonts w:ascii="Times New Roman" w:hAnsi="Times New Roman" w:cs="Times New Roman"/>
          <w:sz w:val="24"/>
          <w:szCs w:val="24"/>
        </w:rPr>
      </w:pPr>
    </w:p>
    <w:p w:rsidR="00BD46BF" w:rsidRPr="00BD46BF" w:rsidRDefault="00BD46BF" w:rsidP="00BD46BF">
      <w:pPr>
        <w:jc w:val="both"/>
        <w:rPr>
          <w:rFonts w:ascii="Times New Roman" w:hAnsi="Times New Roman" w:cs="Times New Roman"/>
          <w:b/>
          <w:sz w:val="24"/>
          <w:szCs w:val="24"/>
        </w:rPr>
      </w:pPr>
      <w:r w:rsidRPr="00BD46BF">
        <w:rPr>
          <w:rFonts w:ascii="Times New Roman" w:hAnsi="Times New Roman" w:cs="Times New Roman"/>
          <w:b/>
          <w:sz w:val="24"/>
          <w:szCs w:val="24"/>
        </w:rPr>
        <w:t>Zadanie nr 8 – Środki do higienicznego i chirurgicznego mycia, dezynfekcji i pielęgnacji rąk</w:t>
      </w:r>
    </w:p>
    <w:tbl>
      <w:tblPr>
        <w:tblStyle w:val="Tabela-Siatka"/>
        <w:tblW w:w="5102" w:type="pct"/>
        <w:tblLook w:val="01E0" w:firstRow="1" w:lastRow="1" w:firstColumn="1" w:lastColumn="1" w:noHBand="0" w:noVBand="0"/>
      </w:tblPr>
      <w:tblGrid>
        <w:gridCol w:w="734"/>
        <w:gridCol w:w="3541"/>
        <w:gridCol w:w="877"/>
        <w:gridCol w:w="1494"/>
        <w:gridCol w:w="1661"/>
        <w:gridCol w:w="1395"/>
        <w:gridCol w:w="1664"/>
        <w:gridCol w:w="945"/>
        <w:gridCol w:w="1337"/>
        <w:gridCol w:w="1787"/>
      </w:tblGrid>
      <w:tr w:rsidR="00BD46BF" w:rsidRPr="00BD46BF" w:rsidTr="00BD46BF">
        <w:tc>
          <w:tcPr>
            <w:tcW w:w="238" w:type="pct"/>
            <w:tcBorders>
              <w:top w:val="single" w:sz="4" w:space="0" w:color="auto"/>
              <w:left w:val="single" w:sz="4" w:space="0" w:color="auto"/>
              <w:bottom w:val="single" w:sz="4" w:space="0" w:color="auto"/>
              <w:right w:val="single" w:sz="4" w:space="0" w:color="auto"/>
            </w:tcBorders>
            <w:vAlign w:val="center"/>
            <w:hideMark/>
          </w:tcPr>
          <w:p w:rsidR="00BD46BF" w:rsidRPr="00BD46BF" w:rsidRDefault="00BD46BF" w:rsidP="00BD46BF">
            <w:pPr>
              <w:jc w:val="center"/>
              <w:rPr>
                <w:b/>
                <w:szCs w:val="24"/>
              </w:rPr>
            </w:pPr>
            <w:r w:rsidRPr="00BD46BF">
              <w:rPr>
                <w:b/>
              </w:rPr>
              <w:t>Lp.</w:t>
            </w:r>
          </w:p>
        </w:tc>
        <w:tc>
          <w:tcPr>
            <w:tcW w:w="1147" w:type="pct"/>
            <w:tcBorders>
              <w:top w:val="single" w:sz="4" w:space="0" w:color="auto"/>
              <w:left w:val="single" w:sz="4" w:space="0" w:color="auto"/>
              <w:bottom w:val="single" w:sz="4" w:space="0" w:color="auto"/>
              <w:right w:val="single" w:sz="4" w:space="0" w:color="auto"/>
            </w:tcBorders>
            <w:vAlign w:val="center"/>
            <w:hideMark/>
          </w:tcPr>
          <w:p w:rsidR="00BD46BF" w:rsidRPr="00BD46BF" w:rsidRDefault="00BD46BF" w:rsidP="00BD46BF">
            <w:pPr>
              <w:keepNext/>
              <w:jc w:val="center"/>
              <w:outlineLvl w:val="3"/>
              <w:rPr>
                <w:b/>
                <w:bCs/>
                <w:szCs w:val="24"/>
              </w:rPr>
            </w:pPr>
            <w:r w:rsidRPr="00BD46BF">
              <w:rPr>
                <w:b/>
                <w:bCs/>
                <w:szCs w:val="24"/>
              </w:rPr>
              <w:t>Nazwa artykułu</w:t>
            </w:r>
          </w:p>
        </w:tc>
        <w:tc>
          <w:tcPr>
            <w:tcW w:w="28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D46BF" w:rsidRPr="00BD46BF" w:rsidRDefault="00BD46BF" w:rsidP="00BD46BF">
            <w:pPr>
              <w:ind w:left="30" w:right="21"/>
              <w:jc w:val="center"/>
              <w:rPr>
                <w:b/>
                <w:bCs/>
              </w:rPr>
            </w:pPr>
            <w:proofErr w:type="spellStart"/>
            <w:r w:rsidRPr="00BD46BF">
              <w:rPr>
                <w:b/>
                <w:bCs/>
              </w:rPr>
              <w:t>J.m</w:t>
            </w:r>
            <w:proofErr w:type="spellEnd"/>
          </w:p>
        </w:tc>
        <w:tc>
          <w:tcPr>
            <w:tcW w:w="48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D46BF" w:rsidRPr="00BD46BF" w:rsidRDefault="00BD46BF" w:rsidP="00BD46BF">
            <w:pPr>
              <w:jc w:val="center"/>
              <w:rPr>
                <w:b/>
                <w:bCs/>
              </w:rPr>
            </w:pPr>
            <w:r w:rsidRPr="00BD46BF">
              <w:rPr>
                <w:b/>
                <w:bCs/>
              </w:rPr>
              <w:t>Wielkość opak.</w:t>
            </w:r>
          </w:p>
          <w:p w:rsidR="00BD46BF" w:rsidRPr="00BD46BF" w:rsidRDefault="00BD46BF" w:rsidP="00BD46BF">
            <w:pPr>
              <w:jc w:val="center"/>
              <w:rPr>
                <w:b/>
                <w:bCs/>
              </w:rPr>
            </w:pPr>
          </w:p>
        </w:tc>
        <w:tc>
          <w:tcPr>
            <w:tcW w:w="538" w:type="pct"/>
            <w:tcBorders>
              <w:top w:val="single" w:sz="4" w:space="0" w:color="auto"/>
              <w:left w:val="single" w:sz="4" w:space="0" w:color="auto"/>
              <w:bottom w:val="single" w:sz="4" w:space="0" w:color="auto"/>
              <w:right w:val="single" w:sz="4" w:space="0" w:color="auto"/>
            </w:tcBorders>
            <w:vAlign w:val="center"/>
            <w:hideMark/>
          </w:tcPr>
          <w:p w:rsidR="00BD46BF" w:rsidRPr="00BD46BF" w:rsidRDefault="00BD46BF" w:rsidP="00BD46BF">
            <w:pPr>
              <w:keepNext/>
              <w:jc w:val="center"/>
              <w:outlineLvl w:val="8"/>
              <w:rPr>
                <w:b/>
                <w:szCs w:val="24"/>
              </w:rPr>
            </w:pPr>
            <w:r w:rsidRPr="00BD46BF">
              <w:rPr>
                <w:b/>
                <w:szCs w:val="24"/>
              </w:rPr>
              <w:t>Ilość opakowań</w:t>
            </w:r>
          </w:p>
          <w:p w:rsidR="00BD46BF" w:rsidRPr="00BD46BF" w:rsidRDefault="00BD46BF" w:rsidP="00BD46BF">
            <w:pPr>
              <w:rPr>
                <w:b/>
              </w:rPr>
            </w:pPr>
          </w:p>
        </w:tc>
        <w:tc>
          <w:tcPr>
            <w:tcW w:w="452"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keepNext/>
              <w:jc w:val="center"/>
              <w:outlineLvl w:val="8"/>
              <w:rPr>
                <w:b/>
                <w:szCs w:val="24"/>
              </w:rPr>
            </w:pPr>
            <w:r w:rsidRPr="00BD46BF">
              <w:rPr>
                <w:b/>
                <w:szCs w:val="24"/>
              </w:rPr>
              <w:t xml:space="preserve">Cena jedn. netto za </w:t>
            </w:r>
            <w:proofErr w:type="spellStart"/>
            <w:r w:rsidRPr="00BD46BF">
              <w:rPr>
                <w:b/>
                <w:szCs w:val="24"/>
              </w:rPr>
              <w:t>opakow</w:t>
            </w:r>
            <w:proofErr w:type="spellEnd"/>
            <w:r w:rsidRPr="00BD46BF">
              <w:rPr>
                <w:b/>
                <w:szCs w:val="24"/>
              </w:rPr>
              <w:t>.</w:t>
            </w:r>
          </w:p>
        </w:tc>
        <w:tc>
          <w:tcPr>
            <w:tcW w:w="539"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jc w:val="center"/>
              <w:rPr>
                <w:b/>
              </w:rPr>
            </w:pPr>
            <w:r w:rsidRPr="00BD46BF">
              <w:rPr>
                <w:b/>
              </w:rPr>
              <w:t>Wartość netto</w:t>
            </w:r>
          </w:p>
        </w:tc>
        <w:tc>
          <w:tcPr>
            <w:tcW w:w="306"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napToGrid w:val="0"/>
              <w:jc w:val="center"/>
              <w:rPr>
                <w:b/>
              </w:rPr>
            </w:pPr>
            <w:r w:rsidRPr="00BD46BF">
              <w:rPr>
                <w:b/>
              </w:rPr>
              <w:t>%</w:t>
            </w:r>
          </w:p>
          <w:p w:rsidR="00BD46BF" w:rsidRPr="00BD46BF" w:rsidRDefault="00BD46BF" w:rsidP="00BD46BF">
            <w:pPr>
              <w:jc w:val="center"/>
              <w:rPr>
                <w:b/>
              </w:rPr>
            </w:pPr>
            <w:r w:rsidRPr="00BD46BF">
              <w:rPr>
                <w:b/>
              </w:rPr>
              <w:t>VAT</w:t>
            </w:r>
          </w:p>
        </w:tc>
        <w:tc>
          <w:tcPr>
            <w:tcW w:w="433"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jc w:val="center"/>
              <w:rPr>
                <w:b/>
              </w:rPr>
            </w:pPr>
            <w:r w:rsidRPr="00BD46BF">
              <w:rPr>
                <w:b/>
              </w:rPr>
              <w:t>Wartość brutto</w:t>
            </w:r>
          </w:p>
        </w:tc>
        <w:tc>
          <w:tcPr>
            <w:tcW w:w="581"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keepNext/>
              <w:jc w:val="center"/>
              <w:outlineLvl w:val="8"/>
              <w:rPr>
                <w:szCs w:val="24"/>
              </w:rPr>
            </w:pPr>
            <w:r w:rsidRPr="00BD46BF">
              <w:rPr>
                <w:b/>
                <w:u w:val="single"/>
              </w:rPr>
              <w:t>Nazwa handlowa/ Producent/ nr. katalogowy</w:t>
            </w:r>
          </w:p>
        </w:tc>
      </w:tr>
      <w:tr w:rsidR="00BD46BF" w:rsidRPr="00BD46BF" w:rsidTr="00BD46BF">
        <w:trPr>
          <w:trHeight w:val="240"/>
        </w:trPr>
        <w:tc>
          <w:tcPr>
            <w:tcW w:w="238"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jc w:val="center"/>
              <w:rPr>
                <w:sz w:val="24"/>
                <w:szCs w:val="24"/>
              </w:rPr>
            </w:pPr>
            <w:r w:rsidRPr="00BD46BF">
              <w:t>1</w:t>
            </w:r>
          </w:p>
        </w:tc>
        <w:tc>
          <w:tcPr>
            <w:tcW w:w="1147"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r w:rsidRPr="00BD46BF">
              <w:rPr>
                <w:color w:val="000000"/>
              </w:rPr>
              <w:t xml:space="preserve">Preparat do chirurgicznego i higienicznego mycia rąk oraz ciała i włosów pacjenta. Syntetyczny, bez  zawartości mydła i </w:t>
            </w:r>
            <w:proofErr w:type="spellStart"/>
            <w:r w:rsidRPr="00BD46BF">
              <w:rPr>
                <w:color w:val="000000"/>
              </w:rPr>
              <w:t>chlorheksydyny</w:t>
            </w:r>
            <w:proofErr w:type="spellEnd"/>
            <w:r w:rsidRPr="00BD46BF">
              <w:rPr>
                <w:color w:val="000000"/>
              </w:rPr>
              <w:t xml:space="preserve">. </w:t>
            </w:r>
            <w:r w:rsidRPr="00BD46BF">
              <w:rPr>
                <w:color w:val="000000"/>
              </w:rPr>
              <w:lastRenderedPageBreak/>
              <w:t xml:space="preserve">Wykazujący działanie przeciwbakteryjne i przeciwgrzybicze. Z dodatkiem kwasu mlekowego. </w:t>
            </w:r>
            <w:proofErr w:type="spellStart"/>
            <w:r w:rsidRPr="00BD46BF">
              <w:rPr>
                <w:color w:val="000000"/>
              </w:rPr>
              <w:t>pH</w:t>
            </w:r>
            <w:proofErr w:type="spellEnd"/>
            <w:r w:rsidRPr="00BD46BF">
              <w:rPr>
                <w:color w:val="000000"/>
              </w:rPr>
              <w:t xml:space="preserve"> 5,0-5,5. Dermatologicznie przebadany. Możliwość pomocniczego zastosowania w zapaleniach skóry w okolicy analno-genitalnej. Kompatybilny z preparatami z poz. 3, 4, 6. Opakowanie 1L. Kosmetyk.</w:t>
            </w:r>
          </w:p>
        </w:tc>
        <w:tc>
          <w:tcPr>
            <w:tcW w:w="284"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jc w:val="center"/>
            </w:pPr>
            <w:r w:rsidRPr="00BD46BF">
              <w:lastRenderedPageBreak/>
              <w:t>Op.</w:t>
            </w:r>
          </w:p>
        </w:tc>
        <w:tc>
          <w:tcPr>
            <w:tcW w:w="484"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t>1000 ml</w:t>
            </w:r>
          </w:p>
        </w:tc>
        <w:tc>
          <w:tcPr>
            <w:tcW w:w="538"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t>110</w:t>
            </w:r>
          </w:p>
        </w:tc>
        <w:tc>
          <w:tcPr>
            <w:tcW w:w="452"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539"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306"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433"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581"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r>
      <w:tr w:rsidR="00BD46BF" w:rsidRPr="00BD46BF" w:rsidTr="00BD46BF">
        <w:trPr>
          <w:trHeight w:val="240"/>
        </w:trPr>
        <w:tc>
          <w:tcPr>
            <w:tcW w:w="238"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jc w:val="center"/>
            </w:pPr>
            <w:r w:rsidRPr="00BD46BF">
              <w:t>2</w:t>
            </w:r>
          </w:p>
        </w:tc>
        <w:tc>
          <w:tcPr>
            <w:tcW w:w="1147"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r w:rsidRPr="00BD46BF">
              <w:rPr>
                <w:color w:val="000000"/>
              </w:rPr>
              <w:t xml:space="preserve">Preparat do chirurgicznego i higienicznego  mycia rąk oraz ciała i włosów pacjenta. Na bazie naturalnych kwasów tłuszczowych. Nie wykazujący działania </w:t>
            </w:r>
            <w:proofErr w:type="spellStart"/>
            <w:r w:rsidRPr="00BD46BF">
              <w:rPr>
                <w:color w:val="000000"/>
              </w:rPr>
              <w:t>bójczego</w:t>
            </w:r>
            <w:proofErr w:type="spellEnd"/>
            <w:r w:rsidRPr="00BD46BF">
              <w:rPr>
                <w:color w:val="000000"/>
              </w:rPr>
              <w:t xml:space="preserve">. Bez barwników. Z dodatkiem substancji pielęgnujących. Sprawdzony dermatologicznie. </w:t>
            </w:r>
            <w:proofErr w:type="spellStart"/>
            <w:r w:rsidRPr="00BD46BF">
              <w:rPr>
                <w:color w:val="000000"/>
              </w:rPr>
              <w:t>pH</w:t>
            </w:r>
            <w:proofErr w:type="spellEnd"/>
            <w:r w:rsidRPr="00BD46BF">
              <w:rPr>
                <w:color w:val="000000"/>
              </w:rPr>
              <w:t xml:space="preserve"> = 8,0. Kompatybilny z preparatami z poz. 3,4,6. Opakowanie 1L. Kosmetyk.</w:t>
            </w:r>
          </w:p>
        </w:tc>
        <w:tc>
          <w:tcPr>
            <w:tcW w:w="284"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t>Op.</w:t>
            </w:r>
          </w:p>
        </w:tc>
        <w:tc>
          <w:tcPr>
            <w:tcW w:w="484"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t>1000 ml</w:t>
            </w:r>
          </w:p>
        </w:tc>
        <w:tc>
          <w:tcPr>
            <w:tcW w:w="538"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t>110</w:t>
            </w:r>
          </w:p>
        </w:tc>
        <w:tc>
          <w:tcPr>
            <w:tcW w:w="452"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539"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306"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433"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581"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r>
      <w:tr w:rsidR="00BD46BF" w:rsidRPr="00BD46BF" w:rsidTr="00BD46BF">
        <w:trPr>
          <w:trHeight w:val="240"/>
        </w:trPr>
        <w:tc>
          <w:tcPr>
            <w:tcW w:w="238"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t>3</w:t>
            </w:r>
          </w:p>
        </w:tc>
        <w:tc>
          <w:tcPr>
            <w:tcW w:w="1147" w:type="pct"/>
            <w:tcBorders>
              <w:top w:val="single" w:sz="4" w:space="0" w:color="auto"/>
              <w:left w:val="single" w:sz="4" w:space="0" w:color="auto"/>
              <w:bottom w:val="single" w:sz="4" w:space="0" w:color="auto"/>
              <w:right w:val="single" w:sz="4" w:space="0" w:color="auto"/>
            </w:tcBorders>
          </w:tcPr>
          <w:p w:rsidR="00BD46BF" w:rsidRPr="00BD46BF" w:rsidRDefault="00BD46BF" w:rsidP="00BD46BF">
            <w:r w:rsidRPr="00BD46BF">
              <w:rPr>
                <w:color w:val="000000"/>
              </w:rPr>
              <w:t xml:space="preserve">Preparat alkoholowy przeznaczony do chirurgicznej i higienicznej dezynfekcji rąk. Gotowy do użycia. Bezbarwny. Zawierający w swoim składzie min dwa alkohole + inną substancję aktywną. Bez etanolu, związków amoniowych i </w:t>
            </w:r>
            <w:proofErr w:type="spellStart"/>
            <w:r w:rsidRPr="00BD46BF">
              <w:rPr>
                <w:color w:val="000000"/>
              </w:rPr>
              <w:t>chlorheksydyny</w:t>
            </w:r>
            <w:proofErr w:type="spellEnd"/>
            <w:r w:rsidRPr="00BD46BF">
              <w:rPr>
                <w:color w:val="000000"/>
              </w:rPr>
              <w:t xml:space="preserve">. Z dodatkiem substancji natłuszczających. Spektrum działania: B, </w:t>
            </w:r>
            <w:proofErr w:type="spellStart"/>
            <w:r w:rsidRPr="00BD46BF">
              <w:rPr>
                <w:color w:val="000000"/>
              </w:rPr>
              <w:t>Tbc</w:t>
            </w:r>
            <w:proofErr w:type="spellEnd"/>
            <w:r w:rsidRPr="00BD46BF">
              <w:rPr>
                <w:color w:val="000000"/>
              </w:rPr>
              <w:t xml:space="preserve">, F, V (HIV, HBV, HCV, </w:t>
            </w:r>
            <w:proofErr w:type="spellStart"/>
            <w:r w:rsidRPr="00BD46BF">
              <w:rPr>
                <w:color w:val="000000"/>
              </w:rPr>
              <w:t>Herpes</w:t>
            </w:r>
            <w:proofErr w:type="spellEnd"/>
            <w:r w:rsidRPr="00BD46BF">
              <w:rPr>
                <w:color w:val="000000"/>
              </w:rPr>
              <w:t xml:space="preserve"> </w:t>
            </w:r>
            <w:proofErr w:type="spellStart"/>
            <w:r w:rsidRPr="00BD46BF">
              <w:rPr>
                <w:color w:val="000000"/>
              </w:rPr>
              <w:t>simplex</w:t>
            </w:r>
            <w:proofErr w:type="spellEnd"/>
            <w:r w:rsidRPr="00BD46BF">
              <w:rPr>
                <w:color w:val="000000"/>
              </w:rPr>
              <w:t xml:space="preserve">, </w:t>
            </w:r>
            <w:proofErr w:type="spellStart"/>
            <w:r w:rsidRPr="00BD46BF">
              <w:rPr>
                <w:color w:val="000000"/>
              </w:rPr>
              <w:t>Vaccunia</w:t>
            </w:r>
            <w:proofErr w:type="spellEnd"/>
            <w:r w:rsidRPr="00BD46BF">
              <w:rPr>
                <w:color w:val="000000"/>
              </w:rPr>
              <w:t>, Rota). Czas dezynfekcji chirurgicznej do 1,5 minuty. Kompatybilny z preparatem myjącym z pozycji 1, 2 i 5. Produkt leczniczy.</w:t>
            </w:r>
          </w:p>
        </w:tc>
        <w:tc>
          <w:tcPr>
            <w:tcW w:w="284"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t>Op.</w:t>
            </w:r>
          </w:p>
        </w:tc>
        <w:tc>
          <w:tcPr>
            <w:tcW w:w="484"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t>1000 ml</w:t>
            </w:r>
          </w:p>
        </w:tc>
        <w:tc>
          <w:tcPr>
            <w:tcW w:w="538"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t>130</w:t>
            </w:r>
          </w:p>
        </w:tc>
        <w:tc>
          <w:tcPr>
            <w:tcW w:w="452"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539"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306"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433"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581"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r>
      <w:tr w:rsidR="00BD46BF" w:rsidRPr="00BD46BF" w:rsidTr="00BD46BF">
        <w:trPr>
          <w:trHeight w:val="240"/>
        </w:trPr>
        <w:tc>
          <w:tcPr>
            <w:tcW w:w="238"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t>4</w:t>
            </w:r>
          </w:p>
        </w:tc>
        <w:tc>
          <w:tcPr>
            <w:tcW w:w="1147" w:type="pct"/>
            <w:tcBorders>
              <w:top w:val="single" w:sz="4" w:space="0" w:color="auto"/>
              <w:left w:val="single" w:sz="4" w:space="0" w:color="auto"/>
              <w:bottom w:val="single" w:sz="4" w:space="0" w:color="auto"/>
              <w:right w:val="single" w:sz="4" w:space="0" w:color="auto"/>
            </w:tcBorders>
          </w:tcPr>
          <w:p w:rsidR="00BD46BF" w:rsidRPr="00BD46BF" w:rsidRDefault="00BD46BF" w:rsidP="00BD46BF">
            <w:r w:rsidRPr="00BD46BF">
              <w:rPr>
                <w:color w:val="000000"/>
              </w:rPr>
              <w:t>Preparat alkoholowy przeznaczony do chirurgicznej i higienicznej dezynfekcji rąk. Zawierający w składzie jeden alkohol (</w:t>
            </w:r>
            <w:proofErr w:type="spellStart"/>
            <w:r w:rsidRPr="00BD46BF">
              <w:rPr>
                <w:color w:val="000000"/>
              </w:rPr>
              <w:t>izopropanol</w:t>
            </w:r>
            <w:proofErr w:type="spellEnd"/>
            <w:r w:rsidRPr="00BD46BF">
              <w:rPr>
                <w:color w:val="000000"/>
              </w:rPr>
              <w:t xml:space="preserve"> - 75g) oraz substancje pielęgnujące w tym </w:t>
            </w:r>
            <w:proofErr w:type="spellStart"/>
            <w:r w:rsidRPr="00BD46BF">
              <w:rPr>
                <w:color w:val="000000"/>
              </w:rPr>
              <w:t>Panthenol</w:t>
            </w:r>
            <w:proofErr w:type="spellEnd"/>
            <w:r w:rsidRPr="00BD46BF">
              <w:rPr>
                <w:color w:val="000000"/>
              </w:rPr>
              <w:t xml:space="preserve">. Nie zawierający barwników, substancji zapachowych, </w:t>
            </w:r>
            <w:proofErr w:type="spellStart"/>
            <w:r w:rsidRPr="00BD46BF">
              <w:rPr>
                <w:color w:val="000000"/>
              </w:rPr>
              <w:t>chlorheksydyny</w:t>
            </w:r>
            <w:proofErr w:type="spellEnd"/>
            <w:r w:rsidRPr="00BD46BF">
              <w:rPr>
                <w:color w:val="000000"/>
              </w:rPr>
              <w:t xml:space="preserve">, QAC. Higieniczna dezynfekcja rąk 30s. chirurgiczna do 1,5min. Spektrum działania: B (w tym MRSA), </w:t>
            </w:r>
            <w:proofErr w:type="spellStart"/>
            <w:r w:rsidRPr="00BD46BF">
              <w:rPr>
                <w:color w:val="000000"/>
              </w:rPr>
              <w:t>Tbc</w:t>
            </w:r>
            <w:proofErr w:type="spellEnd"/>
            <w:r w:rsidRPr="00BD46BF">
              <w:rPr>
                <w:color w:val="000000"/>
              </w:rPr>
              <w:t xml:space="preserve">, F (Candida </w:t>
            </w:r>
            <w:proofErr w:type="spellStart"/>
            <w:r w:rsidRPr="00BD46BF">
              <w:rPr>
                <w:color w:val="000000"/>
              </w:rPr>
              <w:t>albicans</w:t>
            </w:r>
            <w:proofErr w:type="spellEnd"/>
            <w:r w:rsidRPr="00BD46BF">
              <w:rPr>
                <w:color w:val="000000"/>
              </w:rPr>
              <w:t xml:space="preserve">), V (HIV, HBV, HCV, Rota, Noro, </w:t>
            </w:r>
            <w:proofErr w:type="spellStart"/>
            <w:r w:rsidRPr="00BD46BF">
              <w:rPr>
                <w:color w:val="000000"/>
              </w:rPr>
              <w:t>Adeno</w:t>
            </w:r>
            <w:proofErr w:type="spellEnd"/>
            <w:r w:rsidRPr="00BD46BF">
              <w:rPr>
                <w:color w:val="000000"/>
              </w:rPr>
              <w:t xml:space="preserve">). </w:t>
            </w:r>
            <w:r w:rsidRPr="00BD46BF">
              <w:rPr>
                <w:color w:val="000000"/>
              </w:rPr>
              <w:lastRenderedPageBreak/>
              <w:t>Kompatybilny z preparatem myjącym z pozycji 1, 2 i 5. Produkt biobójczy.</w:t>
            </w:r>
          </w:p>
        </w:tc>
        <w:tc>
          <w:tcPr>
            <w:tcW w:w="284"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lastRenderedPageBreak/>
              <w:t>Op.</w:t>
            </w:r>
          </w:p>
        </w:tc>
        <w:tc>
          <w:tcPr>
            <w:tcW w:w="484"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t>1000 ml</w:t>
            </w:r>
          </w:p>
        </w:tc>
        <w:tc>
          <w:tcPr>
            <w:tcW w:w="538"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t>130</w:t>
            </w:r>
          </w:p>
        </w:tc>
        <w:tc>
          <w:tcPr>
            <w:tcW w:w="452"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539"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306"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433"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581"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r>
      <w:tr w:rsidR="00BD46BF" w:rsidRPr="00BD46BF" w:rsidTr="00BD46BF">
        <w:trPr>
          <w:trHeight w:val="240"/>
        </w:trPr>
        <w:tc>
          <w:tcPr>
            <w:tcW w:w="238"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t>5</w:t>
            </w:r>
          </w:p>
        </w:tc>
        <w:tc>
          <w:tcPr>
            <w:tcW w:w="1147" w:type="pct"/>
            <w:tcBorders>
              <w:top w:val="single" w:sz="4" w:space="0" w:color="auto"/>
              <w:left w:val="single" w:sz="4" w:space="0" w:color="auto"/>
              <w:bottom w:val="single" w:sz="4" w:space="0" w:color="auto"/>
              <w:right w:val="single" w:sz="4" w:space="0" w:color="auto"/>
            </w:tcBorders>
          </w:tcPr>
          <w:p w:rsidR="00BD46BF" w:rsidRPr="00BD46BF" w:rsidRDefault="00BD46BF" w:rsidP="00BD46BF">
            <w:r w:rsidRPr="00BD46BF">
              <w:rPr>
                <w:color w:val="000000"/>
              </w:rPr>
              <w:t xml:space="preserve">Emulsja do pielęgnacji skóry rąk narażonej na częsty kontakt z wodą i środkami odkażającymi. Nie osłabiająca efektu mikrobiologicznego po dezynfekcji rąk. Przebadana dermatologicznie. Bez </w:t>
            </w:r>
            <w:proofErr w:type="spellStart"/>
            <w:r w:rsidRPr="00BD46BF">
              <w:rPr>
                <w:color w:val="000000"/>
              </w:rPr>
              <w:t>parabenów</w:t>
            </w:r>
            <w:proofErr w:type="spellEnd"/>
            <w:r w:rsidRPr="00BD46BF">
              <w:rPr>
                <w:color w:val="000000"/>
              </w:rPr>
              <w:t>. Kosmetyk. Kompatybilny z preparatami do mycia i dezynfekcji rąk z poz. 1, 2, Kosmetyk.</w:t>
            </w:r>
          </w:p>
        </w:tc>
        <w:tc>
          <w:tcPr>
            <w:tcW w:w="284"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t>Op.</w:t>
            </w:r>
          </w:p>
        </w:tc>
        <w:tc>
          <w:tcPr>
            <w:tcW w:w="484"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t>500 ml</w:t>
            </w:r>
          </w:p>
        </w:tc>
        <w:tc>
          <w:tcPr>
            <w:tcW w:w="538"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t>30</w:t>
            </w:r>
          </w:p>
        </w:tc>
        <w:tc>
          <w:tcPr>
            <w:tcW w:w="452"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539"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306"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433"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581"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r>
      <w:tr w:rsidR="00BD46BF" w:rsidRPr="00BD46BF" w:rsidTr="00BD46BF">
        <w:trPr>
          <w:trHeight w:val="240"/>
        </w:trPr>
        <w:tc>
          <w:tcPr>
            <w:tcW w:w="238"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t>6</w:t>
            </w:r>
          </w:p>
        </w:tc>
        <w:tc>
          <w:tcPr>
            <w:tcW w:w="1147" w:type="pct"/>
            <w:tcBorders>
              <w:top w:val="single" w:sz="4" w:space="0" w:color="auto"/>
              <w:left w:val="single" w:sz="4" w:space="0" w:color="auto"/>
              <w:bottom w:val="single" w:sz="4" w:space="0" w:color="auto"/>
              <w:right w:val="single" w:sz="4" w:space="0" w:color="auto"/>
            </w:tcBorders>
          </w:tcPr>
          <w:p w:rsidR="00BD46BF" w:rsidRPr="00BD46BF" w:rsidRDefault="00BD46BF" w:rsidP="00BD46BF">
            <w:r w:rsidRPr="00BD46BF">
              <w:rPr>
                <w:color w:val="000000"/>
              </w:rPr>
              <w:t xml:space="preserve">Preparat alkoholowy do chirurgicznej i higienicznej dezynfekcji rąk. Gotowy do użycia. Zawierający w składzie etanol oraz </w:t>
            </w:r>
            <w:proofErr w:type="spellStart"/>
            <w:r w:rsidRPr="00BD46BF">
              <w:rPr>
                <w:color w:val="000000"/>
              </w:rPr>
              <w:t>difenylol</w:t>
            </w:r>
            <w:proofErr w:type="spellEnd"/>
            <w:r w:rsidRPr="00BD46BF">
              <w:rPr>
                <w:color w:val="000000"/>
              </w:rPr>
              <w:t xml:space="preserve">. Bez jodu, związków amoniowych i </w:t>
            </w:r>
            <w:proofErr w:type="spellStart"/>
            <w:r w:rsidRPr="00BD46BF">
              <w:rPr>
                <w:color w:val="000000"/>
              </w:rPr>
              <w:t>chlorheksydyny</w:t>
            </w:r>
            <w:proofErr w:type="spellEnd"/>
            <w:r w:rsidRPr="00BD46BF">
              <w:rPr>
                <w:color w:val="000000"/>
              </w:rPr>
              <w:t xml:space="preserve">. Wykazujący przedłużone działanie do min 3 godzin. Z substancjami nawilżającymi i natłuszczającymi. </w:t>
            </w:r>
            <w:proofErr w:type="spellStart"/>
            <w:r w:rsidRPr="00BD46BF">
              <w:rPr>
                <w:color w:val="000000"/>
              </w:rPr>
              <w:t>pH</w:t>
            </w:r>
            <w:proofErr w:type="spellEnd"/>
            <w:r w:rsidRPr="00BD46BF">
              <w:rPr>
                <w:color w:val="000000"/>
              </w:rPr>
              <w:t xml:space="preserve"> 5,5-6,0. Spektrum działania: B, </w:t>
            </w:r>
            <w:proofErr w:type="spellStart"/>
            <w:r w:rsidRPr="00BD46BF">
              <w:rPr>
                <w:color w:val="000000"/>
              </w:rPr>
              <w:t>Tbc</w:t>
            </w:r>
            <w:proofErr w:type="spellEnd"/>
            <w:r w:rsidRPr="00BD46BF">
              <w:rPr>
                <w:color w:val="000000"/>
              </w:rPr>
              <w:t xml:space="preserve">, MRSA, F, V (Polio, </w:t>
            </w:r>
            <w:proofErr w:type="spellStart"/>
            <w:r w:rsidRPr="00BD46BF">
              <w:rPr>
                <w:color w:val="000000"/>
              </w:rPr>
              <w:t>Adeno</w:t>
            </w:r>
            <w:proofErr w:type="spellEnd"/>
            <w:r w:rsidRPr="00BD46BF">
              <w:rPr>
                <w:color w:val="000000"/>
              </w:rPr>
              <w:t xml:space="preserve">, Rota, Noro, </w:t>
            </w:r>
            <w:proofErr w:type="spellStart"/>
            <w:r w:rsidRPr="00BD46BF">
              <w:rPr>
                <w:color w:val="000000"/>
              </w:rPr>
              <w:t>Herpes</w:t>
            </w:r>
            <w:proofErr w:type="spellEnd"/>
            <w:r w:rsidRPr="00BD46BF">
              <w:rPr>
                <w:color w:val="000000"/>
              </w:rPr>
              <w:t xml:space="preserve"> </w:t>
            </w:r>
            <w:proofErr w:type="spellStart"/>
            <w:r w:rsidRPr="00BD46BF">
              <w:rPr>
                <w:color w:val="000000"/>
              </w:rPr>
              <w:t>simplex</w:t>
            </w:r>
            <w:proofErr w:type="spellEnd"/>
            <w:r w:rsidRPr="00BD46BF">
              <w:rPr>
                <w:color w:val="000000"/>
              </w:rPr>
              <w:t xml:space="preserve">, HIV, HBV, HCV, </w:t>
            </w:r>
            <w:proofErr w:type="spellStart"/>
            <w:r w:rsidRPr="00BD46BF">
              <w:rPr>
                <w:color w:val="000000"/>
              </w:rPr>
              <w:t>Vaccinia</w:t>
            </w:r>
            <w:proofErr w:type="spellEnd"/>
            <w:r w:rsidRPr="00BD46BF">
              <w:rPr>
                <w:color w:val="000000"/>
              </w:rPr>
              <w:t>). Czas dezynfekcji chirurgicznej do 1,5 minuty. Kompatybilny z preparatem z poz. 1, 2 i 5 .Opakowanie 1L typu „</w:t>
            </w:r>
            <w:proofErr w:type="spellStart"/>
            <w:r w:rsidRPr="00BD46BF">
              <w:rPr>
                <w:color w:val="000000"/>
              </w:rPr>
              <w:t>soft</w:t>
            </w:r>
            <w:proofErr w:type="spellEnd"/>
            <w:r w:rsidRPr="00BD46BF">
              <w:rPr>
                <w:color w:val="000000"/>
              </w:rPr>
              <w:t xml:space="preserve"> </w:t>
            </w:r>
            <w:proofErr w:type="spellStart"/>
            <w:r w:rsidRPr="00BD46BF">
              <w:rPr>
                <w:color w:val="000000"/>
              </w:rPr>
              <w:t>airless</w:t>
            </w:r>
            <w:proofErr w:type="spellEnd"/>
            <w:r w:rsidRPr="00BD46BF">
              <w:rPr>
                <w:color w:val="000000"/>
              </w:rPr>
              <w:t>” Produkt biobójczy.</w:t>
            </w:r>
          </w:p>
        </w:tc>
        <w:tc>
          <w:tcPr>
            <w:tcW w:w="284"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t>Op.</w:t>
            </w:r>
          </w:p>
        </w:tc>
        <w:tc>
          <w:tcPr>
            <w:tcW w:w="484"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t>1000 ml</w:t>
            </w:r>
          </w:p>
        </w:tc>
        <w:tc>
          <w:tcPr>
            <w:tcW w:w="538"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t>20</w:t>
            </w:r>
          </w:p>
        </w:tc>
        <w:tc>
          <w:tcPr>
            <w:tcW w:w="452"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539"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306"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433"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581"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r>
      <w:tr w:rsidR="00BD46BF" w:rsidRPr="00BD46BF" w:rsidTr="00BD46BF">
        <w:trPr>
          <w:trHeight w:val="240"/>
        </w:trPr>
        <w:tc>
          <w:tcPr>
            <w:tcW w:w="238"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t>7</w:t>
            </w:r>
          </w:p>
        </w:tc>
        <w:tc>
          <w:tcPr>
            <w:tcW w:w="1147" w:type="pct"/>
            <w:tcBorders>
              <w:top w:val="single" w:sz="4" w:space="0" w:color="auto"/>
              <w:left w:val="single" w:sz="4" w:space="0" w:color="auto"/>
              <w:bottom w:val="single" w:sz="4" w:space="0" w:color="auto"/>
              <w:right w:val="single" w:sz="4" w:space="0" w:color="auto"/>
            </w:tcBorders>
            <w:vAlign w:val="center"/>
          </w:tcPr>
          <w:p w:rsidR="00BD46BF" w:rsidRPr="00BD46BF" w:rsidRDefault="00BD46BF" w:rsidP="00BD46BF">
            <w:pPr>
              <w:rPr>
                <w:color w:val="000000"/>
              </w:rPr>
            </w:pPr>
            <w:r w:rsidRPr="00BD46BF">
              <w:rPr>
                <w:color w:val="000000"/>
              </w:rPr>
              <w:t xml:space="preserve">Ścienny uniwersalny dozownik łokciowy stosowanego do butelek o pojemności 1000 ml,  obudowa wykonana z tworzywa sztucznego ABS, części metalowe ze stali szlachetnej, zapewniającego proste i dokładne dozowanie środków do dezynfekcji, mycia i pielęgnacji, łatwego w montażu i demontażu, do stosowania środków w opakowaniach oryginalnych (bez konieczności przelewania), wyjmowana pompka dozująca, regulowana ilość dozowanego preparatu od 1ml do 3 ml, wymiary dozownika: wys. 280mm, szer. 88mm, długość ramienia: 195mm, kontrola ilości płynu w pojemniku jest </w:t>
            </w:r>
            <w:r w:rsidRPr="00BD46BF">
              <w:rPr>
                <w:color w:val="000000"/>
              </w:rPr>
              <w:lastRenderedPageBreak/>
              <w:t>możliwa w każdej chwili dzięki wygodnej konstrukcji dozownika, tzn. butelka z preparatem jest widoczna i zapewnia bieżący monitoring płynu, sposób dozowania preparatu eliminuje możliwość kapania i przeciekania preparatu. Dozownik kompatybilny z preparatami z pozycji 1, 2, 3, 4</w:t>
            </w:r>
          </w:p>
        </w:tc>
        <w:tc>
          <w:tcPr>
            <w:tcW w:w="284"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lastRenderedPageBreak/>
              <w:t>Szt.</w:t>
            </w:r>
          </w:p>
        </w:tc>
        <w:tc>
          <w:tcPr>
            <w:tcW w:w="484"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t>1000 ml</w:t>
            </w:r>
          </w:p>
        </w:tc>
        <w:tc>
          <w:tcPr>
            <w:tcW w:w="538"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t>50</w:t>
            </w:r>
          </w:p>
        </w:tc>
        <w:tc>
          <w:tcPr>
            <w:tcW w:w="452"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539"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306"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433"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581"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r>
      <w:tr w:rsidR="00BD46BF" w:rsidRPr="00BD46BF" w:rsidTr="00BD46BF">
        <w:trPr>
          <w:trHeight w:val="240"/>
        </w:trPr>
        <w:tc>
          <w:tcPr>
            <w:tcW w:w="3142" w:type="pct"/>
            <w:gridSpan w:val="6"/>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r w:rsidRPr="00BD46BF">
              <w:rPr>
                <w:b/>
              </w:rPr>
              <w:t>Razem</w:t>
            </w:r>
          </w:p>
          <w:p w:rsidR="00BD46BF" w:rsidRPr="00BD46BF" w:rsidRDefault="00BD46BF" w:rsidP="00BD46BF">
            <w:pPr>
              <w:jc w:val="center"/>
              <w:rPr>
                <w:b/>
              </w:rPr>
            </w:pPr>
          </w:p>
          <w:p w:rsidR="00BD46BF" w:rsidRPr="00BD46BF" w:rsidRDefault="00BD46BF" w:rsidP="00BD46BF">
            <w:pPr>
              <w:jc w:val="center"/>
            </w:pPr>
          </w:p>
        </w:tc>
        <w:tc>
          <w:tcPr>
            <w:tcW w:w="539"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306"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433"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581"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r>
    </w:tbl>
    <w:p w:rsidR="00BD46BF" w:rsidRPr="00BD46BF" w:rsidRDefault="00BD46BF" w:rsidP="00BD46BF">
      <w:pPr>
        <w:jc w:val="both"/>
        <w:rPr>
          <w:rFonts w:ascii="Times New Roman" w:hAnsi="Times New Roman" w:cs="Times New Roman"/>
          <w:b/>
          <w:sz w:val="24"/>
          <w:szCs w:val="24"/>
        </w:rPr>
      </w:pPr>
    </w:p>
    <w:p w:rsidR="00BD46BF" w:rsidRPr="00BD46BF" w:rsidRDefault="00BD46BF" w:rsidP="00BD46BF">
      <w:pPr>
        <w:jc w:val="both"/>
        <w:rPr>
          <w:rFonts w:ascii="Times New Roman" w:hAnsi="Times New Roman" w:cs="Times New Roman"/>
          <w:b/>
          <w:sz w:val="24"/>
          <w:szCs w:val="24"/>
        </w:rPr>
      </w:pPr>
    </w:p>
    <w:p w:rsidR="00BD46BF" w:rsidRPr="00BD46BF" w:rsidRDefault="00BD46BF" w:rsidP="00BD46BF">
      <w:pPr>
        <w:spacing w:after="0" w:line="240" w:lineRule="auto"/>
        <w:jc w:val="both"/>
        <w:rPr>
          <w:rFonts w:ascii="Times New Roman" w:hAnsi="Times New Roman" w:cs="Times New Roman"/>
          <w:b/>
          <w:sz w:val="24"/>
          <w:szCs w:val="24"/>
        </w:rPr>
      </w:pPr>
      <w:r w:rsidRPr="00BD46BF">
        <w:rPr>
          <w:rFonts w:ascii="Times New Roman" w:hAnsi="Times New Roman" w:cs="Times New Roman"/>
          <w:b/>
          <w:sz w:val="24"/>
          <w:szCs w:val="24"/>
        </w:rPr>
        <w:t xml:space="preserve">Zadanie nr 9 - Środki maszynowej dezynfekcji narzędzi chirurgicznych, sprzętu medycznego w myjniach – dezynfektorach </w:t>
      </w:r>
      <w:proofErr w:type="spellStart"/>
      <w:r w:rsidRPr="00BD46BF">
        <w:rPr>
          <w:rFonts w:ascii="Times New Roman" w:hAnsi="Times New Roman" w:cs="Times New Roman"/>
          <w:b/>
          <w:sz w:val="24"/>
          <w:szCs w:val="24"/>
        </w:rPr>
        <w:t>Getinge</w:t>
      </w:r>
      <w:proofErr w:type="spellEnd"/>
      <w:r w:rsidRPr="00BD46BF">
        <w:rPr>
          <w:rFonts w:ascii="Times New Roman" w:hAnsi="Times New Roman" w:cs="Times New Roman"/>
          <w:b/>
          <w:sz w:val="24"/>
          <w:szCs w:val="24"/>
        </w:rPr>
        <w:t xml:space="preserve"> 46-5 oraz pielęgnacji narzędzi chirurgicznych </w:t>
      </w:r>
    </w:p>
    <w:p w:rsidR="00BD46BF" w:rsidRPr="00BD46BF" w:rsidRDefault="00BD46BF" w:rsidP="00BD46BF">
      <w:pPr>
        <w:spacing w:after="0" w:line="240" w:lineRule="auto"/>
        <w:jc w:val="both"/>
        <w:rPr>
          <w:rFonts w:ascii="Times New Roman" w:hAnsi="Times New Roman" w:cs="Times New Roman"/>
          <w:b/>
          <w:sz w:val="24"/>
          <w:szCs w:val="24"/>
        </w:rPr>
      </w:pPr>
    </w:p>
    <w:tbl>
      <w:tblPr>
        <w:tblStyle w:val="Tabela-Siatka"/>
        <w:tblW w:w="4869" w:type="pct"/>
        <w:tblLook w:val="01E0" w:firstRow="1" w:lastRow="1" w:firstColumn="1" w:lastColumn="1" w:noHBand="0" w:noVBand="0"/>
      </w:tblPr>
      <w:tblGrid>
        <w:gridCol w:w="730"/>
        <w:gridCol w:w="3432"/>
        <w:gridCol w:w="854"/>
        <w:gridCol w:w="1205"/>
        <w:gridCol w:w="1662"/>
        <w:gridCol w:w="1364"/>
        <w:gridCol w:w="1426"/>
        <w:gridCol w:w="943"/>
        <w:gridCol w:w="1326"/>
        <w:gridCol w:w="1788"/>
      </w:tblGrid>
      <w:tr w:rsidR="00BD46BF" w:rsidRPr="00BD46BF" w:rsidTr="00BD46BF">
        <w:trPr>
          <w:trHeight w:val="693"/>
        </w:trPr>
        <w:tc>
          <w:tcPr>
            <w:tcW w:w="248" w:type="pct"/>
            <w:tcBorders>
              <w:top w:val="single" w:sz="4" w:space="0" w:color="auto"/>
              <w:left w:val="single" w:sz="4" w:space="0" w:color="auto"/>
              <w:bottom w:val="single" w:sz="4" w:space="0" w:color="auto"/>
              <w:right w:val="single" w:sz="4" w:space="0" w:color="auto"/>
            </w:tcBorders>
            <w:vAlign w:val="center"/>
            <w:hideMark/>
          </w:tcPr>
          <w:p w:rsidR="00BD46BF" w:rsidRPr="00BD46BF" w:rsidRDefault="00BD46BF" w:rsidP="00BD46BF">
            <w:pPr>
              <w:jc w:val="center"/>
              <w:rPr>
                <w:b/>
                <w:szCs w:val="24"/>
              </w:rPr>
            </w:pPr>
            <w:r w:rsidRPr="00BD46BF">
              <w:rPr>
                <w:b/>
              </w:rPr>
              <w:t>Lp.</w:t>
            </w:r>
          </w:p>
        </w:tc>
        <w:tc>
          <w:tcPr>
            <w:tcW w:w="1165" w:type="pct"/>
            <w:tcBorders>
              <w:top w:val="single" w:sz="4" w:space="0" w:color="auto"/>
              <w:left w:val="single" w:sz="4" w:space="0" w:color="auto"/>
              <w:bottom w:val="single" w:sz="4" w:space="0" w:color="auto"/>
              <w:right w:val="single" w:sz="4" w:space="0" w:color="auto"/>
            </w:tcBorders>
            <w:vAlign w:val="center"/>
            <w:hideMark/>
          </w:tcPr>
          <w:p w:rsidR="00BD46BF" w:rsidRPr="00BD46BF" w:rsidRDefault="00BD46BF" w:rsidP="00BD46BF">
            <w:pPr>
              <w:keepNext/>
              <w:jc w:val="center"/>
              <w:outlineLvl w:val="3"/>
              <w:rPr>
                <w:b/>
                <w:bCs/>
                <w:szCs w:val="24"/>
              </w:rPr>
            </w:pPr>
            <w:r w:rsidRPr="00BD46BF">
              <w:rPr>
                <w:b/>
                <w:bCs/>
                <w:szCs w:val="24"/>
              </w:rPr>
              <w:t>Nazwa artykułu</w:t>
            </w:r>
          </w:p>
        </w:tc>
        <w:tc>
          <w:tcPr>
            <w:tcW w:w="2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D46BF" w:rsidRPr="00BD46BF" w:rsidRDefault="00BD46BF" w:rsidP="00BD46BF">
            <w:pPr>
              <w:ind w:left="30" w:right="21"/>
              <w:jc w:val="center"/>
              <w:rPr>
                <w:b/>
                <w:bCs/>
                <w:color w:val="000000"/>
              </w:rPr>
            </w:pPr>
            <w:proofErr w:type="spellStart"/>
            <w:r w:rsidRPr="00BD46BF">
              <w:rPr>
                <w:b/>
                <w:bCs/>
                <w:color w:val="000000"/>
              </w:rPr>
              <w:t>J.m</w:t>
            </w:r>
            <w:proofErr w:type="spellEnd"/>
          </w:p>
        </w:tc>
        <w:tc>
          <w:tcPr>
            <w:tcW w:w="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D46BF" w:rsidRPr="00BD46BF" w:rsidRDefault="00BD46BF" w:rsidP="00BD46BF">
            <w:pPr>
              <w:jc w:val="center"/>
              <w:rPr>
                <w:b/>
                <w:bCs/>
                <w:color w:val="000000"/>
              </w:rPr>
            </w:pPr>
            <w:r w:rsidRPr="00BD46BF">
              <w:rPr>
                <w:b/>
                <w:bCs/>
                <w:color w:val="000000"/>
              </w:rPr>
              <w:t>Wielkość opak.</w:t>
            </w:r>
          </w:p>
          <w:p w:rsidR="00BD46BF" w:rsidRPr="00BD46BF" w:rsidRDefault="00BD46BF" w:rsidP="00BD46BF">
            <w:pPr>
              <w:jc w:val="center"/>
              <w:rPr>
                <w:b/>
                <w:bCs/>
                <w:color w:val="000000"/>
              </w:rPr>
            </w:pPr>
          </w:p>
        </w:tc>
        <w:tc>
          <w:tcPr>
            <w:tcW w:w="564" w:type="pct"/>
            <w:tcBorders>
              <w:top w:val="single" w:sz="4" w:space="0" w:color="auto"/>
              <w:left w:val="single" w:sz="4" w:space="0" w:color="auto"/>
              <w:bottom w:val="single" w:sz="4" w:space="0" w:color="auto"/>
              <w:right w:val="single" w:sz="4" w:space="0" w:color="auto"/>
            </w:tcBorders>
            <w:vAlign w:val="center"/>
            <w:hideMark/>
          </w:tcPr>
          <w:p w:rsidR="00BD46BF" w:rsidRPr="00BD46BF" w:rsidRDefault="00BD46BF" w:rsidP="00BD46BF">
            <w:pPr>
              <w:keepNext/>
              <w:jc w:val="center"/>
              <w:outlineLvl w:val="8"/>
              <w:rPr>
                <w:b/>
                <w:szCs w:val="24"/>
              </w:rPr>
            </w:pPr>
            <w:r w:rsidRPr="00BD46BF">
              <w:rPr>
                <w:b/>
                <w:szCs w:val="24"/>
              </w:rPr>
              <w:t>Ilość opakowań</w:t>
            </w:r>
          </w:p>
          <w:p w:rsidR="00BD46BF" w:rsidRPr="00BD46BF" w:rsidRDefault="00BD46BF" w:rsidP="00BD46BF">
            <w:pPr>
              <w:rPr>
                <w:b/>
              </w:rPr>
            </w:pPr>
          </w:p>
        </w:tc>
        <w:tc>
          <w:tcPr>
            <w:tcW w:w="461"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keepNext/>
              <w:jc w:val="center"/>
              <w:outlineLvl w:val="8"/>
              <w:rPr>
                <w:b/>
                <w:szCs w:val="24"/>
              </w:rPr>
            </w:pPr>
            <w:r w:rsidRPr="00BD46BF">
              <w:rPr>
                <w:b/>
                <w:szCs w:val="24"/>
              </w:rPr>
              <w:t xml:space="preserve">Cena jedn. netto za </w:t>
            </w:r>
            <w:proofErr w:type="spellStart"/>
            <w:r w:rsidRPr="00BD46BF">
              <w:rPr>
                <w:b/>
                <w:szCs w:val="24"/>
              </w:rPr>
              <w:t>opakow</w:t>
            </w:r>
            <w:proofErr w:type="spellEnd"/>
            <w:r w:rsidRPr="00BD46BF">
              <w:rPr>
                <w:b/>
                <w:szCs w:val="24"/>
              </w:rPr>
              <w:t>.</w:t>
            </w:r>
          </w:p>
        </w:tc>
        <w:tc>
          <w:tcPr>
            <w:tcW w:w="484"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jc w:val="center"/>
              <w:rPr>
                <w:b/>
              </w:rPr>
            </w:pPr>
            <w:r w:rsidRPr="00BD46BF">
              <w:rPr>
                <w:b/>
              </w:rPr>
              <w:t>Wartość netto</w:t>
            </w:r>
          </w:p>
        </w:tc>
        <w:tc>
          <w:tcPr>
            <w:tcW w:w="320"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napToGrid w:val="0"/>
              <w:jc w:val="center"/>
              <w:rPr>
                <w:b/>
              </w:rPr>
            </w:pPr>
            <w:r w:rsidRPr="00BD46BF">
              <w:rPr>
                <w:b/>
              </w:rPr>
              <w:t>%</w:t>
            </w:r>
          </w:p>
          <w:p w:rsidR="00BD46BF" w:rsidRPr="00BD46BF" w:rsidRDefault="00BD46BF" w:rsidP="00BD46BF">
            <w:pPr>
              <w:jc w:val="center"/>
              <w:rPr>
                <w:b/>
              </w:rPr>
            </w:pPr>
            <w:r w:rsidRPr="00BD46BF">
              <w:rPr>
                <w:b/>
              </w:rPr>
              <w:t>VAT</w:t>
            </w:r>
          </w:p>
        </w:tc>
        <w:tc>
          <w:tcPr>
            <w:tcW w:w="450"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jc w:val="center"/>
              <w:rPr>
                <w:b/>
              </w:rPr>
            </w:pPr>
            <w:r w:rsidRPr="00BD46BF">
              <w:rPr>
                <w:b/>
              </w:rPr>
              <w:t>Wartość brutto</w:t>
            </w:r>
          </w:p>
        </w:tc>
        <w:tc>
          <w:tcPr>
            <w:tcW w:w="608"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keepNext/>
              <w:jc w:val="center"/>
              <w:outlineLvl w:val="8"/>
              <w:rPr>
                <w:szCs w:val="24"/>
              </w:rPr>
            </w:pPr>
            <w:r w:rsidRPr="00BD46BF">
              <w:rPr>
                <w:b/>
                <w:u w:val="single"/>
              </w:rPr>
              <w:t>Nazwa handlowa/ Producent/ nr. katalogowy</w:t>
            </w:r>
          </w:p>
        </w:tc>
      </w:tr>
      <w:tr w:rsidR="00BD46BF" w:rsidRPr="00BD46BF" w:rsidTr="00BD46BF">
        <w:trPr>
          <w:trHeight w:val="241"/>
        </w:trPr>
        <w:tc>
          <w:tcPr>
            <w:tcW w:w="248"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jc w:val="center"/>
              <w:rPr>
                <w:sz w:val="24"/>
                <w:szCs w:val="24"/>
              </w:rPr>
            </w:pPr>
            <w:r w:rsidRPr="00BD46BF">
              <w:t>1</w:t>
            </w:r>
          </w:p>
        </w:tc>
        <w:tc>
          <w:tcPr>
            <w:tcW w:w="1165" w:type="pct"/>
            <w:tcBorders>
              <w:top w:val="single" w:sz="4" w:space="0" w:color="auto"/>
              <w:left w:val="single" w:sz="4" w:space="0" w:color="auto"/>
              <w:bottom w:val="single" w:sz="4" w:space="0" w:color="auto"/>
              <w:right w:val="single" w:sz="4" w:space="0" w:color="auto"/>
            </w:tcBorders>
            <w:vAlign w:val="center"/>
            <w:hideMark/>
          </w:tcPr>
          <w:p w:rsidR="00BD46BF" w:rsidRPr="00BD46BF" w:rsidRDefault="00BD46BF" w:rsidP="00BD46BF">
            <w:pPr>
              <w:rPr>
                <w:color w:val="000000"/>
              </w:rPr>
            </w:pPr>
            <w:r w:rsidRPr="00BD46BF">
              <w:rPr>
                <w:color w:val="000000"/>
              </w:rPr>
              <w:t xml:space="preserve">Preparat myjący do maszynowego, chemiczno-termicznego mycia instrumentów chirurgicznych, endoskopów sztywnych, sprzętu anestezjologicznego oraz kontenerów ze stali szlachetnej,  butów medycznych. Zawierający: substancje alkaliczne, enzymy,  anionowe i niejonowe substancje powierzchniowo czynne, inhibitory korozji. Bez zawartości krzemianów.  Płynny w koncentracie. Gęstość (20°C): 1,1 g/cm3. Żółty. Lekko alkaliczny. Wartość </w:t>
            </w:r>
            <w:proofErr w:type="spellStart"/>
            <w:r w:rsidRPr="00BD46BF">
              <w:rPr>
                <w:color w:val="000000"/>
              </w:rPr>
              <w:t>pH</w:t>
            </w:r>
            <w:proofErr w:type="spellEnd"/>
            <w:r w:rsidRPr="00BD46BF">
              <w:rPr>
                <w:color w:val="000000"/>
              </w:rPr>
              <w:t xml:space="preserve"> koncentratu ok. 11,0, </w:t>
            </w:r>
            <w:proofErr w:type="spellStart"/>
            <w:r w:rsidRPr="00BD46BF">
              <w:rPr>
                <w:color w:val="000000"/>
              </w:rPr>
              <w:t>pH</w:t>
            </w:r>
            <w:proofErr w:type="spellEnd"/>
            <w:r w:rsidRPr="00BD46BF">
              <w:rPr>
                <w:color w:val="000000"/>
              </w:rPr>
              <w:t xml:space="preserve"> 0,5% r-</w:t>
            </w:r>
            <w:proofErr w:type="spellStart"/>
            <w:r w:rsidRPr="00BD46BF">
              <w:rPr>
                <w:color w:val="000000"/>
              </w:rPr>
              <w:t>ru</w:t>
            </w:r>
            <w:proofErr w:type="spellEnd"/>
            <w:r w:rsidRPr="00BD46BF">
              <w:rPr>
                <w:color w:val="000000"/>
              </w:rPr>
              <w:t xml:space="preserve"> roboczego ok. 10,5. Wymagane stężenie roztworu roboczego: 0,3-1,0%. Wyrób medyczny kl. I. Opakowania 5L.</w:t>
            </w:r>
          </w:p>
        </w:tc>
        <w:tc>
          <w:tcPr>
            <w:tcW w:w="290"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jc w:val="center"/>
            </w:pPr>
            <w:r w:rsidRPr="00BD46BF">
              <w:t>kanister</w:t>
            </w:r>
          </w:p>
        </w:tc>
        <w:tc>
          <w:tcPr>
            <w:tcW w:w="409"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t>5 l</w:t>
            </w:r>
          </w:p>
        </w:tc>
        <w:tc>
          <w:tcPr>
            <w:tcW w:w="564"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t>16</w:t>
            </w:r>
          </w:p>
        </w:tc>
        <w:tc>
          <w:tcPr>
            <w:tcW w:w="461"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484"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320"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450"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608"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r>
      <w:tr w:rsidR="00BD46BF" w:rsidRPr="00BD46BF" w:rsidTr="00BD46BF">
        <w:trPr>
          <w:trHeight w:val="241"/>
        </w:trPr>
        <w:tc>
          <w:tcPr>
            <w:tcW w:w="248"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jc w:val="center"/>
            </w:pPr>
            <w:r w:rsidRPr="00BD46BF">
              <w:t>2</w:t>
            </w:r>
          </w:p>
        </w:tc>
        <w:tc>
          <w:tcPr>
            <w:tcW w:w="1165"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widowControl w:val="0"/>
              <w:suppressAutoHyphens/>
              <w:snapToGrid w:val="0"/>
              <w:rPr>
                <w:rFonts w:eastAsia="Arial Unicode MS" w:cs="Arial Unicode MS"/>
                <w:kern w:val="2"/>
                <w:lang w:eastAsia="hi-IN" w:bidi="hi-IN"/>
              </w:rPr>
            </w:pPr>
            <w:r w:rsidRPr="00BD46BF">
              <w:rPr>
                <w:rFonts w:eastAsia="Arial Unicode MS" w:cs="Arial Unicode MS"/>
                <w:kern w:val="2"/>
                <w:lang w:eastAsia="hi-IN" w:bidi="hi-IN"/>
              </w:rPr>
              <w:t xml:space="preserve">Preparat neutralizujący stosowany po maszynowym, chemiczno-termicznym alkalicznym myciu narzędzi </w:t>
            </w:r>
            <w:r w:rsidRPr="00BD46BF">
              <w:rPr>
                <w:rFonts w:eastAsia="Arial Unicode MS" w:cs="Arial Unicode MS"/>
                <w:kern w:val="2"/>
                <w:lang w:eastAsia="hi-IN" w:bidi="hi-IN"/>
              </w:rPr>
              <w:lastRenderedPageBreak/>
              <w:t xml:space="preserve">chirurgicznych, endoskopów sztywnych, sprzętu anestezjologicznego oraz kontenerów ze stali szlachetnej, butów medycznych. Płynny w koncentracie. Na bazie kwasu cytrynowego. Bezbarwny. Przezroczysty. Bez fosforanów, fosfatów, azotanów oraz związków powierzchniowo czynnych. Stężenie: 0,1-0,2%. Gęstość (20°C): 1,17 g/cm³. </w:t>
            </w:r>
            <w:proofErr w:type="spellStart"/>
            <w:r w:rsidRPr="00BD46BF">
              <w:rPr>
                <w:rFonts w:eastAsia="Arial Unicode MS" w:cs="Arial Unicode MS"/>
                <w:kern w:val="2"/>
                <w:lang w:eastAsia="hi-IN" w:bidi="hi-IN"/>
              </w:rPr>
              <w:t>pH</w:t>
            </w:r>
            <w:proofErr w:type="spellEnd"/>
            <w:r w:rsidRPr="00BD46BF">
              <w:rPr>
                <w:rFonts w:eastAsia="Arial Unicode MS" w:cs="Arial Unicode MS"/>
                <w:kern w:val="2"/>
                <w:lang w:eastAsia="hi-IN" w:bidi="hi-IN"/>
              </w:rPr>
              <w:t xml:space="preserve"> koncentratu: ok. 2,2, </w:t>
            </w:r>
            <w:proofErr w:type="spellStart"/>
            <w:r w:rsidRPr="00BD46BF">
              <w:rPr>
                <w:rFonts w:eastAsia="Arial Unicode MS" w:cs="Arial Unicode MS"/>
                <w:kern w:val="2"/>
                <w:lang w:eastAsia="hi-IN" w:bidi="hi-IN"/>
              </w:rPr>
              <w:t>pH</w:t>
            </w:r>
            <w:proofErr w:type="spellEnd"/>
            <w:r w:rsidRPr="00BD46BF">
              <w:rPr>
                <w:rFonts w:eastAsia="Arial Unicode MS" w:cs="Arial Unicode MS"/>
                <w:kern w:val="2"/>
                <w:lang w:eastAsia="hi-IN" w:bidi="hi-IN"/>
              </w:rPr>
              <w:t xml:space="preserve"> 0,2% r-</w:t>
            </w:r>
            <w:proofErr w:type="spellStart"/>
            <w:r w:rsidRPr="00BD46BF">
              <w:rPr>
                <w:rFonts w:eastAsia="Arial Unicode MS" w:cs="Arial Unicode MS"/>
                <w:kern w:val="2"/>
                <w:lang w:eastAsia="hi-IN" w:bidi="hi-IN"/>
              </w:rPr>
              <w:t>ru</w:t>
            </w:r>
            <w:proofErr w:type="spellEnd"/>
            <w:r w:rsidRPr="00BD46BF">
              <w:rPr>
                <w:rFonts w:eastAsia="Arial Unicode MS" w:cs="Arial Unicode MS"/>
                <w:kern w:val="2"/>
                <w:lang w:eastAsia="hi-IN" w:bidi="hi-IN"/>
              </w:rPr>
              <w:t xml:space="preserve"> roboczego: ok. 3,2.</w:t>
            </w:r>
          </w:p>
          <w:p w:rsidR="00BD46BF" w:rsidRPr="00BD46BF" w:rsidRDefault="00BD46BF" w:rsidP="00BD46BF">
            <w:r w:rsidRPr="00BD46BF">
              <w:rPr>
                <w:rFonts w:eastAsia="Arial Unicode MS" w:cs="Arial Unicode MS"/>
                <w:kern w:val="2"/>
                <w:lang w:eastAsia="hi-IN" w:bidi="hi-IN"/>
              </w:rPr>
              <w:t>Wyrób medyczny kl. I. Opakowanie 5l</w:t>
            </w:r>
          </w:p>
        </w:tc>
        <w:tc>
          <w:tcPr>
            <w:tcW w:w="290"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lastRenderedPageBreak/>
              <w:t>kanister</w:t>
            </w:r>
          </w:p>
        </w:tc>
        <w:tc>
          <w:tcPr>
            <w:tcW w:w="409"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t>5 l</w:t>
            </w:r>
          </w:p>
        </w:tc>
        <w:tc>
          <w:tcPr>
            <w:tcW w:w="564"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t>6</w:t>
            </w:r>
          </w:p>
        </w:tc>
        <w:tc>
          <w:tcPr>
            <w:tcW w:w="461"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484"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320"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450"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608"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r>
      <w:tr w:rsidR="00BD46BF" w:rsidRPr="00BD46BF" w:rsidTr="00BD46BF">
        <w:trPr>
          <w:trHeight w:val="241"/>
        </w:trPr>
        <w:tc>
          <w:tcPr>
            <w:tcW w:w="248"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t>3</w:t>
            </w:r>
          </w:p>
        </w:tc>
        <w:tc>
          <w:tcPr>
            <w:tcW w:w="1165" w:type="pct"/>
            <w:tcBorders>
              <w:top w:val="single" w:sz="4" w:space="0" w:color="auto"/>
              <w:left w:val="single" w:sz="4" w:space="0" w:color="auto"/>
              <w:bottom w:val="single" w:sz="4" w:space="0" w:color="auto"/>
              <w:right w:val="single" w:sz="4" w:space="0" w:color="auto"/>
            </w:tcBorders>
          </w:tcPr>
          <w:p w:rsidR="00BD46BF" w:rsidRPr="00BD46BF" w:rsidRDefault="00BD46BF" w:rsidP="00BD46BF">
            <w:r w:rsidRPr="00BD46BF">
              <w:rPr>
                <w:color w:val="000000"/>
              </w:rPr>
              <w:t xml:space="preserve">Preparat do stosowania w ostatnim cyklu płukania w maszynowym przygotowaniu narzędzi umożliwiający ich wysychanie bez pozostawiania plam. Płynny w koncentracie. Gęstość (20°C): 0,99 g/cm³. Przezroczysty, bezbarwny. Zawierający 15-30% niejonowe związki powierzchniowo czynne, inhibitory korozji, alkohole, stabilizatory twardości. Stężenie roztworu roboczego: 0,1-0,2%. Wartość </w:t>
            </w:r>
            <w:proofErr w:type="spellStart"/>
            <w:r w:rsidRPr="00BD46BF">
              <w:rPr>
                <w:color w:val="000000"/>
              </w:rPr>
              <w:t>pH</w:t>
            </w:r>
            <w:proofErr w:type="spellEnd"/>
            <w:r w:rsidRPr="00BD46BF">
              <w:rPr>
                <w:color w:val="000000"/>
              </w:rPr>
              <w:t xml:space="preserve"> koncentratu: ok. 7,0, </w:t>
            </w:r>
            <w:proofErr w:type="spellStart"/>
            <w:r w:rsidRPr="00BD46BF">
              <w:rPr>
                <w:color w:val="000000"/>
              </w:rPr>
              <w:t>pH</w:t>
            </w:r>
            <w:proofErr w:type="spellEnd"/>
            <w:r w:rsidRPr="00BD46BF">
              <w:rPr>
                <w:color w:val="000000"/>
              </w:rPr>
              <w:t xml:space="preserve"> 0,2% r-</w:t>
            </w:r>
            <w:proofErr w:type="spellStart"/>
            <w:r w:rsidRPr="00BD46BF">
              <w:rPr>
                <w:color w:val="000000"/>
              </w:rPr>
              <w:t>ru</w:t>
            </w:r>
            <w:proofErr w:type="spellEnd"/>
            <w:r w:rsidRPr="00BD46BF">
              <w:rPr>
                <w:color w:val="000000"/>
              </w:rPr>
              <w:t xml:space="preserve"> roboczego ok. 7,5. Wyrób medyczny kl. I. Opakowania 5L.</w:t>
            </w:r>
          </w:p>
        </w:tc>
        <w:tc>
          <w:tcPr>
            <w:tcW w:w="290"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t>kanister</w:t>
            </w:r>
          </w:p>
        </w:tc>
        <w:tc>
          <w:tcPr>
            <w:tcW w:w="409"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t>5 l</w:t>
            </w:r>
          </w:p>
        </w:tc>
        <w:tc>
          <w:tcPr>
            <w:tcW w:w="564"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t>10</w:t>
            </w:r>
          </w:p>
        </w:tc>
        <w:tc>
          <w:tcPr>
            <w:tcW w:w="461"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484"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320"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450"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608"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r>
      <w:tr w:rsidR="00BD46BF" w:rsidRPr="00BD46BF" w:rsidTr="00BD46BF">
        <w:trPr>
          <w:trHeight w:val="241"/>
        </w:trPr>
        <w:tc>
          <w:tcPr>
            <w:tcW w:w="248"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t>4</w:t>
            </w:r>
          </w:p>
        </w:tc>
        <w:tc>
          <w:tcPr>
            <w:tcW w:w="1165" w:type="pct"/>
            <w:tcBorders>
              <w:top w:val="single" w:sz="4" w:space="0" w:color="auto"/>
              <w:left w:val="single" w:sz="4" w:space="0" w:color="auto"/>
              <w:bottom w:val="single" w:sz="4" w:space="0" w:color="auto"/>
              <w:right w:val="single" w:sz="4" w:space="0" w:color="auto"/>
            </w:tcBorders>
          </w:tcPr>
          <w:p w:rsidR="00BD46BF" w:rsidRPr="00BD46BF" w:rsidRDefault="00BD46BF" w:rsidP="00BD46BF">
            <w:r w:rsidRPr="00BD46BF">
              <w:rPr>
                <w:color w:val="000000"/>
              </w:rPr>
              <w:t xml:space="preserve">Preparat dezynfekcyjny, przeznaczony do maszynowej, chemiczno-termicznej dezynfekcji instrumentów chirurgicznych, sprzętu anestezjologicznego. Zawierający aldehyd </w:t>
            </w:r>
            <w:proofErr w:type="spellStart"/>
            <w:r w:rsidRPr="00BD46BF">
              <w:rPr>
                <w:color w:val="000000"/>
              </w:rPr>
              <w:t>glutarowy</w:t>
            </w:r>
            <w:proofErr w:type="spellEnd"/>
            <w:r w:rsidRPr="00BD46BF">
              <w:rPr>
                <w:color w:val="000000"/>
              </w:rPr>
              <w:t xml:space="preserve">, alkohole, inhibitory korozji, dodatki kompleksujące. Bez formaldehydu, glioksalu. Gęstość (20°C): 1,04 g/cm³. Przezroczysty, bezbarwny. Stężenie roztworu roboczego 1%. Wartość </w:t>
            </w:r>
            <w:proofErr w:type="spellStart"/>
            <w:r w:rsidRPr="00BD46BF">
              <w:rPr>
                <w:color w:val="000000"/>
              </w:rPr>
              <w:t>pH</w:t>
            </w:r>
            <w:proofErr w:type="spellEnd"/>
            <w:r w:rsidRPr="00BD46BF">
              <w:rPr>
                <w:color w:val="000000"/>
              </w:rPr>
              <w:t xml:space="preserve"> koncentratu: ok. 3,5-3,6, </w:t>
            </w:r>
            <w:proofErr w:type="spellStart"/>
            <w:r w:rsidRPr="00BD46BF">
              <w:rPr>
                <w:color w:val="000000"/>
              </w:rPr>
              <w:t>pH</w:t>
            </w:r>
            <w:proofErr w:type="spellEnd"/>
            <w:r w:rsidRPr="00BD46BF">
              <w:rPr>
                <w:color w:val="000000"/>
              </w:rPr>
              <w:t xml:space="preserve"> 1% r-</w:t>
            </w:r>
            <w:proofErr w:type="spellStart"/>
            <w:r w:rsidRPr="00BD46BF">
              <w:rPr>
                <w:color w:val="000000"/>
              </w:rPr>
              <w:t>ru</w:t>
            </w:r>
            <w:proofErr w:type="spellEnd"/>
            <w:r w:rsidRPr="00BD46BF">
              <w:rPr>
                <w:color w:val="000000"/>
              </w:rPr>
              <w:t xml:space="preserve"> roboczego: ok. 7,0. Spektrum działania: B, </w:t>
            </w:r>
            <w:proofErr w:type="spellStart"/>
            <w:r w:rsidRPr="00BD46BF">
              <w:rPr>
                <w:color w:val="000000"/>
              </w:rPr>
              <w:t>Tbc</w:t>
            </w:r>
            <w:proofErr w:type="spellEnd"/>
            <w:r w:rsidRPr="00BD46BF">
              <w:rPr>
                <w:color w:val="000000"/>
              </w:rPr>
              <w:t xml:space="preserve">, F, V (Polio, </w:t>
            </w:r>
            <w:proofErr w:type="spellStart"/>
            <w:r w:rsidRPr="00BD46BF">
              <w:rPr>
                <w:color w:val="000000"/>
              </w:rPr>
              <w:t>Adeno</w:t>
            </w:r>
            <w:proofErr w:type="spellEnd"/>
            <w:r w:rsidRPr="00BD46BF">
              <w:rPr>
                <w:color w:val="000000"/>
              </w:rPr>
              <w:t xml:space="preserve">, </w:t>
            </w:r>
            <w:proofErr w:type="spellStart"/>
            <w:r w:rsidRPr="00BD46BF">
              <w:rPr>
                <w:color w:val="000000"/>
              </w:rPr>
              <w:t>Papova</w:t>
            </w:r>
            <w:proofErr w:type="spellEnd"/>
            <w:r w:rsidRPr="00BD46BF">
              <w:rPr>
                <w:color w:val="000000"/>
              </w:rPr>
              <w:t xml:space="preserve">), S, jaja glisty,  w czasie do 5 minut. Wyrób medyczny kl. </w:t>
            </w:r>
            <w:proofErr w:type="spellStart"/>
            <w:r w:rsidRPr="00BD46BF">
              <w:rPr>
                <w:color w:val="000000"/>
              </w:rPr>
              <w:t>IIb</w:t>
            </w:r>
            <w:proofErr w:type="spellEnd"/>
            <w:r w:rsidRPr="00BD46BF">
              <w:rPr>
                <w:color w:val="000000"/>
              </w:rPr>
              <w:t>. Opakowania 5L.</w:t>
            </w:r>
          </w:p>
        </w:tc>
        <w:tc>
          <w:tcPr>
            <w:tcW w:w="290"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t>kanister</w:t>
            </w:r>
          </w:p>
        </w:tc>
        <w:tc>
          <w:tcPr>
            <w:tcW w:w="409"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t>5 l</w:t>
            </w:r>
          </w:p>
        </w:tc>
        <w:tc>
          <w:tcPr>
            <w:tcW w:w="564"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t>6</w:t>
            </w:r>
          </w:p>
        </w:tc>
        <w:tc>
          <w:tcPr>
            <w:tcW w:w="461"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484"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320"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450"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608"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r>
      <w:tr w:rsidR="00BD46BF" w:rsidRPr="00BD46BF" w:rsidTr="00BD46BF">
        <w:trPr>
          <w:trHeight w:val="241"/>
        </w:trPr>
        <w:tc>
          <w:tcPr>
            <w:tcW w:w="248"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lastRenderedPageBreak/>
              <w:t>5</w:t>
            </w:r>
          </w:p>
        </w:tc>
        <w:tc>
          <w:tcPr>
            <w:tcW w:w="1165" w:type="pct"/>
            <w:tcBorders>
              <w:top w:val="single" w:sz="4" w:space="0" w:color="auto"/>
              <w:left w:val="single" w:sz="4" w:space="0" w:color="auto"/>
              <w:bottom w:val="single" w:sz="4" w:space="0" w:color="auto"/>
              <w:right w:val="single" w:sz="4" w:space="0" w:color="auto"/>
            </w:tcBorders>
          </w:tcPr>
          <w:p w:rsidR="00BD46BF" w:rsidRPr="00BD46BF" w:rsidRDefault="00BD46BF" w:rsidP="00BD46BF">
            <w:r w:rsidRPr="00BD46BF">
              <w:rPr>
                <w:color w:val="000000"/>
              </w:rPr>
              <w:t>Środek do ręcznej pielęgnacji i nawilżania narzędzi chirurgicznych z przegubami, gwintami, obrotowymi elementami na bazie czystego oleju parafinowego do nakładania metodą natryskową. Wyrób medyczny. Opakowania 400ml.</w:t>
            </w:r>
          </w:p>
        </w:tc>
        <w:tc>
          <w:tcPr>
            <w:tcW w:w="290"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t>Poj.</w:t>
            </w:r>
          </w:p>
        </w:tc>
        <w:tc>
          <w:tcPr>
            <w:tcW w:w="409"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t>400 ml</w:t>
            </w:r>
          </w:p>
        </w:tc>
        <w:tc>
          <w:tcPr>
            <w:tcW w:w="564"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t>4</w:t>
            </w:r>
          </w:p>
        </w:tc>
        <w:tc>
          <w:tcPr>
            <w:tcW w:w="461"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484"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320"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450"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608"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r>
      <w:tr w:rsidR="00BD46BF" w:rsidRPr="00BD46BF" w:rsidTr="00BD46BF">
        <w:trPr>
          <w:trHeight w:val="241"/>
        </w:trPr>
        <w:tc>
          <w:tcPr>
            <w:tcW w:w="248"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t>6</w:t>
            </w:r>
          </w:p>
        </w:tc>
        <w:tc>
          <w:tcPr>
            <w:tcW w:w="1165" w:type="pct"/>
            <w:tcBorders>
              <w:top w:val="single" w:sz="4" w:space="0" w:color="auto"/>
              <w:left w:val="single" w:sz="4" w:space="0" w:color="auto"/>
              <w:bottom w:val="single" w:sz="4" w:space="0" w:color="auto"/>
              <w:right w:val="single" w:sz="4" w:space="0" w:color="auto"/>
            </w:tcBorders>
          </w:tcPr>
          <w:p w:rsidR="00BD46BF" w:rsidRPr="00BD46BF" w:rsidRDefault="00BD46BF" w:rsidP="00BD46BF">
            <w:r w:rsidRPr="00BD46BF">
              <w:rPr>
                <w:color w:val="000000"/>
              </w:rPr>
              <w:t xml:space="preserve">Preparat czyszczący do dokładnego usuwania pozostałości po taśmach i substancjach klejących, gipsie, </w:t>
            </w:r>
            <w:proofErr w:type="spellStart"/>
            <w:r w:rsidRPr="00BD46BF">
              <w:rPr>
                <w:color w:val="000000"/>
              </w:rPr>
              <w:t>alginatach</w:t>
            </w:r>
            <w:proofErr w:type="spellEnd"/>
            <w:r w:rsidRPr="00BD46BF">
              <w:rPr>
                <w:color w:val="000000"/>
              </w:rPr>
              <w:t xml:space="preserve"> i cementach oraz pastach cynkowo-</w:t>
            </w:r>
            <w:proofErr w:type="spellStart"/>
            <w:r w:rsidRPr="00BD46BF">
              <w:rPr>
                <w:color w:val="000000"/>
              </w:rPr>
              <w:t>eugenolowych</w:t>
            </w:r>
            <w:proofErr w:type="spellEnd"/>
            <w:r w:rsidRPr="00BD46BF">
              <w:rPr>
                <w:color w:val="000000"/>
              </w:rPr>
              <w:t>. Zawierający w swoim składzie czysty terpen pomarańczowy. Opakowanie 500ml. Produkt medyczny</w:t>
            </w:r>
          </w:p>
        </w:tc>
        <w:tc>
          <w:tcPr>
            <w:tcW w:w="290"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t>Op.</w:t>
            </w:r>
          </w:p>
        </w:tc>
        <w:tc>
          <w:tcPr>
            <w:tcW w:w="409"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t>500 ml</w:t>
            </w:r>
          </w:p>
        </w:tc>
        <w:tc>
          <w:tcPr>
            <w:tcW w:w="564"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t>6</w:t>
            </w:r>
          </w:p>
        </w:tc>
        <w:tc>
          <w:tcPr>
            <w:tcW w:w="461"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484"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320"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450"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608"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r>
      <w:tr w:rsidR="00BD46BF" w:rsidRPr="00BD46BF" w:rsidTr="00BD46BF">
        <w:trPr>
          <w:trHeight w:val="241"/>
        </w:trPr>
        <w:tc>
          <w:tcPr>
            <w:tcW w:w="3139" w:type="pct"/>
            <w:gridSpan w:val="6"/>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r w:rsidRPr="00BD46BF">
              <w:rPr>
                <w:b/>
              </w:rPr>
              <w:t>Razem</w:t>
            </w:r>
          </w:p>
          <w:p w:rsidR="00BD46BF" w:rsidRPr="00BD46BF" w:rsidRDefault="00BD46BF" w:rsidP="00BD46BF">
            <w:pPr>
              <w:jc w:val="center"/>
              <w:rPr>
                <w:b/>
              </w:rPr>
            </w:pPr>
          </w:p>
          <w:p w:rsidR="00BD46BF" w:rsidRPr="00BD46BF" w:rsidRDefault="00BD46BF" w:rsidP="00BD46BF">
            <w:pPr>
              <w:jc w:val="center"/>
            </w:pPr>
          </w:p>
        </w:tc>
        <w:tc>
          <w:tcPr>
            <w:tcW w:w="484"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320"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450"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608"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r>
    </w:tbl>
    <w:p w:rsidR="00BD46BF" w:rsidRPr="00BD46BF" w:rsidRDefault="00BD46BF" w:rsidP="00BD46BF">
      <w:pPr>
        <w:jc w:val="both"/>
        <w:rPr>
          <w:rFonts w:ascii="Times New Roman" w:hAnsi="Times New Roman" w:cs="Times New Roman"/>
          <w:b/>
          <w:sz w:val="24"/>
          <w:szCs w:val="24"/>
        </w:rPr>
      </w:pPr>
    </w:p>
    <w:p w:rsidR="00BD46BF" w:rsidRPr="00BD46BF" w:rsidRDefault="00BD46BF" w:rsidP="00BD46BF">
      <w:pPr>
        <w:jc w:val="both"/>
        <w:rPr>
          <w:rFonts w:ascii="Times New Roman" w:hAnsi="Times New Roman" w:cs="Times New Roman"/>
          <w:b/>
          <w:sz w:val="24"/>
          <w:szCs w:val="24"/>
        </w:rPr>
      </w:pPr>
      <w:r w:rsidRPr="00BD46BF">
        <w:rPr>
          <w:rFonts w:ascii="Times New Roman" w:hAnsi="Times New Roman" w:cs="Times New Roman"/>
          <w:b/>
          <w:sz w:val="24"/>
          <w:szCs w:val="24"/>
        </w:rPr>
        <w:t xml:space="preserve">Zadanie nr 10 - Preparaty do mycia i  dezynfekcji narzędzi i sprzętu medycznego </w:t>
      </w:r>
    </w:p>
    <w:tbl>
      <w:tblPr>
        <w:tblStyle w:val="Tabela-Siatka"/>
        <w:tblW w:w="4834" w:type="pct"/>
        <w:tblLook w:val="01E0" w:firstRow="1" w:lastRow="1" w:firstColumn="1" w:lastColumn="1" w:noHBand="0" w:noVBand="0"/>
      </w:tblPr>
      <w:tblGrid>
        <w:gridCol w:w="529"/>
        <w:gridCol w:w="3624"/>
        <w:gridCol w:w="804"/>
        <w:gridCol w:w="1211"/>
        <w:gridCol w:w="1612"/>
        <w:gridCol w:w="1342"/>
        <w:gridCol w:w="1477"/>
        <w:gridCol w:w="939"/>
        <w:gridCol w:w="1474"/>
        <w:gridCol w:w="1612"/>
      </w:tblGrid>
      <w:tr w:rsidR="00BD46BF" w:rsidRPr="00BD46BF" w:rsidTr="00BD46BF">
        <w:tc>
          <w:tcPr>
            <w:tcW w:w="181" w:type="pct"/>
            <w:tcBorders>
              <w:top w:val="single" w:sz="4" w:space="0" w:color="auto"/>
              <w:left w:val="single" w:sz="4" w:space="0" w:color="auto"/>
              <w:bottom w:val="single" w:sz="4" w:space="0" w:color="auto"/>
              <w:right w:val="single" w:sz="4" w:space="0" w:color="auto"/>
            </w:tcBorders>
            <w:vAlign w:val="center"/>
            <w:hideMark/>
          </w:tcPr>
          <w:p w:rsidR="00BD46BF" w:rsidRPr="00BD46BF" w:rsidRDefault="00BD46BF" w:rsidP="00BD46BF">
            <w:pPr>
              <w:jc w:val="center"/>
              <w:rPr>
                <w:b/>
                <w:szCs w:val="24"/>
              </w:rPr>
            </w:pPr>
            <w:r w:rsidRPr="00BD46BF">
              <w:rPr>
                <w:b/>
              </w:rPr>
              <w:t>Lp.</w:t>
            </w:r>
          </w:p>
        </w:tc>
        <w:tc>
          <w:tcPr>
            <w:tcW w:w="1239" w:type="pct"/>
            <w:tcBorders>
              <w:top w:val="single" w:sz="4" w:space="0" w:color="auto"/>
              <w:left w:val="single" w:sz="4" w:space="0" w:color="auto"/>
              <w:bottom w:val="single" w:sz="4" w:space="0" w:color="auto"/>
              <w:right w:val="single" w:sz="4" w:space="0" w:color="auto"/>
            </w:tcBorders>
            <w:vAlign w:val="center"/>
            <w:hideMark/>
          </w:tcPr>
          <w:p w:rsidR="00BD46BF" w:rsidRPr="00BD46BF" w:rsidRDefault="00BD46BF" w:rsidP="00BD46BF">
            <w:pPr>
              <w:keepNext/>
              <w:jc w:val="center"/>
              <w:outlineLvl w:val="3"/>
              <w:rPr>
                <w:b/>
                <w:bCs/>
                <w:szCs w:val="24"/>
              </w:rPr>
            </w:pPr>
            <w:r w:rsidRPr="00BD46BF">
              <w:rPr>
                <w:b/>
                <w:bCs/>
                <w:szCs w:val="24"/>
              </w:rPr>
              <w:t>Nazwa artykułu</w:t>
            </w:r>
          </w:p>
        </w:tc>
        <w:tc>
          <w:tcPr>
            <w:tcW w:w="2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D46BF" w:rsidRPr="00BD46BF" w:rsidRDefault="00BD46BF" w:rsidP="00BD46BF">
            <w:pPr>
              <w:ind w:left="30" w:right="21"/>
              <w:jc w:val="center"/>
              <w:rPr>
                <w:b/>
                <w:bCs/>
                <w:color w:val="000000"/>
              </w:rPr>
            </w:pPr>
            <w:proofErr w:type="spellStart"/>
            <w:r w:rsidRPr="00BD46BF">
              <w:rPr>
                <w:b/>
                <w:bCs/>
                <w:color w:val="000000"/>
              </w:rPr>
              <w:t>J.m</w:t>
            </w:r>
            <w:proofErr w:type="spellEnd"/>
          </w:p>
        </w:tc>
        <w:tc>
          <w:tcPr>
            <w:tcW w:w="4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D46BF" w:rsidRPr="00BD46BF" w:rsidRDefault="00BD46BF" w:rsidP="00BD46BF">
            <w:pPr>
              <w:jc w:val="center"/>
              <w:rPr>
                <w:b/>
                <w:bCs/>
                <w:color w:val="000000"/>
              </w:rPr>
            </w:pPr>
            <w:r w:rsidRPr="00BD46BF">
              <w:rPr>
                <w:b/>
                <w:bCs/>
                <w:color w:val="000000"/>
              </w:rPr>
              <w:t>Wielkość opak.</w:t>
            </w:r>
          </w:p>
          <w:p w:rsidR="00BD46BF" w:rsidRPr="00BD46BF" w:rsidRDefault="00BD46BF" w:rsidP="00BD46BF">
            <w:pPr>
              <w:jc w:val="center"/>
              <w:rPr>
                <w:b/>
                <w:bCs/>
                <w:color w:val="000000"/>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BD46BF" w:rsidRPr="00BD46BF" w:rsidRDefault="00BD46BF" w:rsidP="00BD46BF">
            <w:pPr>
              <w:keepNext/>
              <w:jc w:val="center"/>
              <w:outlineLvl w:val="8"/>
              <w:rPr>
                <w:b/>
                <w:szCs w:val="24"/>
              </w:rPr>
            </w:pPr>
            <w:r w:rsidRPr="00BD46BF">
              <w:rPr>
                <w:b/>
                <w:szCs w:val="24"/>
              </w:rPr>
              <w:t>Ilość opakowań</w:t>
            </w:r>
          </w:p>
          <w:p w:rsidR="00BD46BF" w:rsidRPr="00BD46BF" w:rsidRDefault="00BD46BF" w:rsidP="00BD46BF">
            <w:pPr>
              <w:rPr>
                <w:b/>
              </w:rPr>
            </w:pPr>
          </w:p>
        </w:tc>
        <w:tc>
          <w:tcPr>
            <w:tcW w:w="458"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keepNext/>
              <w:jc w:val="center"/>
              <w:outlineLvl w:val="8"/>
              <w:rPr>
                <w:b/>
                <w:szCs w:val="24"/>
              </w:rPr>
            </w:pPr>
            <w:r w:rsidRPr="00BD46BF">
              <w:rPr>
                <w:b/>
                <w:szCs w:val="24"/>
              </w:rPr>
              <w:t xml:space="preserve">Cena jedn. netto za </w:t>
            </w:r>
            <w:proofErr w:type="spellStart"/>
            <w:r w:rsidRPr="00BD46BF">
              <w:rPr>
                <w:b/>
                <w:szCs w:val="24"/>
              </w:rPr>
              <w:t>opakow</w:t>
            </w:r>
            <w:proofErr w:type="spellEnd"/>
            <w:r w:rsidRPr="00BD46BF">
              <w:rPr>
                <w:b/>
                <w:szCs w:val="24"/>
              </w:rPr>
              <w:t>.</w:t>
            </w:r>
          </w:p>
        </w:tc>
        <w:tc>
          <w:tcPr>
            <w:tcW w:w="505"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jc w:val="center"/>
              <w:rPr>
                <w:b/>
              </w:rPr>
            </w:pPr>
            <w:r w:rsidRPr="00BD46BF">
              <w:rPr>
                <w:b/>
              </w:rPr>
              <w:t>Wartość netto</w:t>
            </w:r>
          </w:p>
        </w:tc>
        <w:tc>
          <w:tcPr>
            <w:tcW w:w="321"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napToGrid w:val="0"/>
              <w:jc w:val="center"/>
              <w:rPr>
                <w:b/>
              </w:rPr>
            </w:pPr>
            <w:r w:rsidRPr="00BD46BF">
              <w:rPr>
                <w:b/>
              </w:rPr>
              <w:t>%</w:t>
            </w:r>
          </w:p>
          <w:p w:rsidR="00BD46BF" w:rsidRPr="00BD46BF" w:rsidRDefault="00BD46BF" w:rsidP="00BD46BF">
            <w:pPr>
              <w:jc w:val="center"/>
              <w:rPr>
                <w:b/>
              </w:rPr>
            </w:pPr>
            <w:r w:rsidRPr="00BD46BF">
              <w:rPr>
                <w:b/>
              </w:rPr>
              <w:t>VAT</w:t>
            </w:r>
          </w:p>
        </w:tc>
        <w:tc>
          <w:tcPr>
            <w:tcW w:w="504"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jc w:val="center"/>
              <w:rPr>
                <w:b/>
              </w:rPr>
            </w:pPr>
            <w:r w:rsidRPr="00BD46BF">
              <w:rPr>
                <w:b/>
              </w:rPr>
              <w:t>Wartość brutto</w:t>
            </w:r>
          </w:p>
        </w:tc>
        <w:tc>
          <w:tcPr>
            <w:tcW w:w="551"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keepNext/>
              <w:jc w:val="center"/>
              <w:outlineLvl w:val="8"/>
              <w:rPr>
                <w:szCs w:val="24"/>
              </w:rPr>
            </w:pPr>
            <w:r w:rsidRPr="00BD46BF">
              <w:rPr>
                <w:b/>
                <w:u w:val="single"/>
              </w:rPr>
              <w:t>Nazwa handlowa/ Producent/ nr. katalogowy</w:t>
            </w:r>
          </w:p>
        </w:tc>
      </w:tr>
      <w:tr w:rsidR="00BD46BF" w:rsidRPr="00BD46BF" w:rsidTr="00BD46BF">
        <w:trPr>
          <w:trHeight w:val="1148"/>
        </w:trPr>
        <w:tc>
          <w:tcPr>
            <w:tcW w:w="181" w:type="pct"/>
            <w:vMerge w:val="restart"/>
            <w:tcBorders>
              <w:top w:val="single" w:sz="4" w:space="0" w:color="auto"/>
              <w:left w:val="single" w:sz="4" w:space="0" w:color="auto"/>
              <w:right w:val="single" w:sz="4" w:space="0" w:color="auto"/>
            </w:tcBorders>
            <w:hideMark/>
          </w:tcPr>
          <w:p w:rsidR="00BD46BF" w:rsidRPr="00BD46BF" w:rsidRDefault="00BD46BF" w:rsidP="00BD46BF">
            <w:pPr>
              <w:jc w:val="center"/>
              <w:rPr>
                <w:sz w:val="24"/>
                <w:szCs w:val="24"/>
              </w:rPr>
            </w:pPr>
            <w:r w:rsidRPr="00BD46BF">
              <w:t>1</w:t>
            </w:r>
          </w:p>
        </w:tc>
        <w:tc>
          <w:tcPr>
            <w:tcW w:w="1239" w:type="pct"/>
            <w:vMerge w:val="restart"/>
            <w:tcBorders>
              <w:top w:val="single" w:sz="4" w:space="0" w:color="auto"/>
              <w:left w:val="single" w:sz="4" w:space="0" w:color="auto"/>
              <w:right w:val="single" w:sz="4" w:space="0" w:color="auto"/>
            </w:tcBorders>
          </w:tcPr>
          <w:p w:rsidR="00BD46BF" w:rsidRPr="00BD46BF" w:rsidRDefault="00BD46BF" w:rsidP="00BD46BF">
            <w:r w:rsidRPr="00BD46BF">
              <w:t xml:space="preserve">Płynny koncentrat myjąco – dezynfekujący przeznaczony do manualnego mycia i dezynfekcji narzędzi chirurgicznych i oprzyrządowania anestezjologicznego. Możliwość stosowania w myjniach ultradźwiękowych. Zawierający substancje czynne z trzech różnych grup chemicznych (w tym </w:t>
            </w:r>
            <w:proofErr w:type="spellStart"/>
            <w:r w:rsidRPr="00BD46BF">
              <w:t>fenoksypropanol</w:t>
            </w:r>
            <w:proofErr w:type="spellEnd"/>
            <w:r w:rsidRPr="00BD46BF">
              <w:t xml:space="preserve"> lub </w:t>
            </w:r>
            <w:proofErr w:type="spellStart"/>
            <w:r w:rsidRPr="00BD46BF">
              <w:t>fenoksyetanol</w:t>
            </w:r>
            <w:proofErr w:type="spellEnd"/>
            <w:r w:rsidRPr="00BD46BF">
              <w:t xml:space="preserve">). Nie zawierający w składzie aldehydów, fenoli, chloru oraz substancji utleniających. Nie wymagający stosowania aktywatora. Wykazujący kompatybilność materiałową ze stalą nierdzewną, polietylenem, aluminium, potwierdzoną badaniami laboratoryjnymi. Spektrum działania: B (EN 14561), F </w:t>
            </w:r>
            <w:r w:rsidRPr="00BD46BF">
              <w:lastRenderedPageBreak/>
              <w:t xml:space="preserve">(Candida </w:t>
            </w:r>
            <w:proofErr w:type="spellStart"/>
            <w:r w:rsidRPr="00BD46BF">
              <w:t>albicans</w:t>
            </w:r>
            <w:proofErr w:type="spellEnd"/>
            <w:r w:rsidRPr="00BD46BF">
              <w:t xml:space="preserve">) - EN 14562), </w:t>
            </w:r>
            <w:proofErr w:type="spellStart"/>
            <w:r w:rsidRPr="00BD46BF">
              <w:t>Tbc</w:t>
            </w:r>
            <w:proofErr w:type="spellEnd"/>
            <w:r w:rsidRPr="00BD46BF">
              <w:t xml:space="preserve"> – (</w:t>
            </w:r>
            <w:proofErr w:type="spellStart"/>
            <w:r w:rsidRPr="00BD46BF">
              <w:t>M.Terrae</w:t>
            </w:r>
            <w:proofErr w:type="spellEnd"/>
            <w:r w:rsidRPr="00BD46BF">
              <w:t xml:space="preserve">) - EN 14348, V (BVDV, </w:t>
            </w:r>
            <w:proofErr w:type="spellStart"/>
            <w:r w:rsidRPr="00BD46BF">
              <w:t>Vaccinia</w:t>
            </w:r>
            <w:proofErr w:type="spellEnd"/>
            <w:r w:rsidRPr="00BD46BF">
              <w:t>, Rota) w czasie do 15 min. w stężeniu 0,5%. Możliwość używania roztworu roboczego do 7 dni (również w warunkach obciążenia surowicą). Preparat kompa</w:t>
            </w:r>
            <w:r>
              <w:t>tybilny z preparatem myjącym z p</w:t>
            </w:r>
            <w:r w:rsidRPr="00BD46BF">
              <w:t xml:space="preserve">oz. </w:t>
            </w:r>
            <w:r>
              <w:t>4</w:t>
            </w:r>
            <w:r w:rsidRPr="00BD46BF">
              <w:t>.</w:t>
            </w:r>
          </w:p>
          <w:p w:rsidR="00BD46BF" w:rsidRPr="00BD46BF" w:rsidRDefault="00BD46BF" w:rsidP="00BD46BF">
            <w:r w:rsidRPr="00BD46BF">
              <w:t xml:space="preserve">Wyrób medyczny kl. </w:t>
            </w:r>
            <w:proofErr w:type="spellStart"/>
            <w:r w:rsidRPr="00BD46BF">
              <w:t>IIb</w:t>
            </w:r>
            <w:proofErr w:type="spellEnd"/>
          </w:p>
        </w:tc>
        <w:tc>
          <w:tcPr>
            <w:tcW w:w="275"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ind w:left="-122" w:firstLine="122"/>
              <w:jc w:val="center"/>
            </w:pPr>
            <w:r w:rsidRPr="00BD46BF">
              <w:lastRenderedPageBreak/>
              <w:t>Op.</w:t>
            </w:r>
          </w:p>
        </w:tc>
        <w:tc>
          <w:tcPr>
            <w:tcW w:w="414"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t>2000 ml</w:t>
            </w:r>
          </w:p>
        </w:tc>
        <w:tc>
          <w:tcPr>
            <w:tcW w:w="551"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t>50</w:t>
            </w:r>
          </w:p>
        </w:tc>
        <w:tc>
          <w:tcPr>
            <w:tcW w:w="458"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505"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321"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504" w:type="pct"/>
            <w:tcBorders>
              <w:top w:val="single" w:sz="4" w:space="0" w:color="auto"/>
              <w:left w:val="single" w:sz="4" w:space="0" w:color="auto"/>
              <w:right w:val="single" w:sz="4" w:space="0" w:color="auto"/>
            </w:tcBorders>
          </w:tcPr>
          <w:p w:rsidR="00BD46BF" w:rsidRPr="00BD46BF" w:rsidRDefault="00BD46BF" w:rsidP="00BD46BF">
            <w:pPr>
              <w:jc w:val="center"/>
            </w:pPr>
          </w:p>
        </w:tc>
        <w:tc>
          <w:tcPr>
            <w:tcW w:w="551" w:type="pct"/>
            <w:tcBorders>
              <w:top w:val="single" w:sz="4" w:space="0" w:color="auto"/>
              <w:left w:val="single" w:sz="4" w:space="0" w:color="auto"/>
              <w:right w:val="single" w:sz="4" w:space="0" w:color="auto"/>
            </w:tcBorders>
          </w:tcPr>
          <w:p w:rsidR="00BD46BF" w:rsidRPr="00BD46BF" w:rsidRDefault="00BD46BF" w:rsidP="00BD46BF">
            <w:pPr>
              <w:jc w:val="center"/>
            </w:pPr>
          </w:p>
        </w:tc>
      </w:tr>
      <w:tr w:rsidR="00BD46BF" w:rsidRPr="00BD46BF" w:rsidTr="00BD46BF">
        <w:trPr>
          <w:trHeight w:val="1147"/>
        </w:trPr>
        <w:tc>
          <w:tcPr>
            <w:tcW w:w="181" w:type="pct"/>
            <w:vMerge/>
            <w:tcBorders>
              <w:left w:val="single" w:sz="4" w:space="0" w:color="auto"/>
              <w:bottom w:val="single" w:sz="4" w:space="0" w:color="auto"/>
              <w:right w:val="single" w:sz="4" w:space="0" w:color="auto"/>
            </w:tcBorders>
          </w:tcPr>
          <w:p w:rsidR="00BD46BF" w:rsidRPr="00BD46BF" w:rsidRDefault="00BD46BF" w:rsidP="00BD46BF">
            <w:pPr>
              <w:jc w:val="center"/>
            </w:pPr>
          </w:p>
        </w:tc>
        <w:tc>
          <w:tcPr>
            <w:tcW w:w="1239" w:type="pct"/>
            <w:vMerge/>
            <w:tcBorders>
              <w:left w:val="single" w:sz="4" w:space="0" w:color="auto"/>
              <w:bottom w:val="single" w:sz="4" w:space="0" w:color="auto"/>
              <w:right w:val="single" w:sz="4" w:space="0" w:color="auto"/>
            </w:tcBorders>
          </w:tcPr>
          <w:p w:rsidR="00BD46BF" w:rsidRPr="00BD46BF" w:rsidRDefault="00BD46BF" w:rsidP="00BD46BF">
            <w:pPr>
              <w:jc w:val="center"/>
            </w:pPr>
          </w:p>
        </w:tc>
        <w:tc>
          <w:tcPr>
            <w:tcW w:w="275"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t>Op.</w:t>
            </w:r>
          </w:p>
        </w:tc>
        <w:tc>
          <w:tcPr>
            <w:tcW w:w="414"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t>5000 ml</w:t>
            </w:r>
          </w:p>
        </w:tc>
        <w:tc>
          <w:tcPr>
            <w:tcW w:w="551"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t>10</w:t>
            </w:r>
          </w:p>
        </w:tc>
        <w:tc>
          <w:tcPr>
            <w:tcW w:w="458"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505"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321"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504" w:type="pct"/>
            <w:tcBorders>
              <w:left w:val="single" w:sz="4" w:space="0" w:color="auto"/>
              <w:bottom w:val="single" w:sz="4" w:space="0" w:color="auto"/>
              <w:right w:val="single" w:sz="4" w:space="0" w:color="auto"/>
            </w:tcBorders>
          </w:tcPr>
          <w:p w:rsidR="00BD46BF" w:rsidRPr="00BD46BF" w:rsidRDefault="00BD46BF" w:rsidP="00BD46BF">
            <w:pPr>
              <w:jc w:val="center"/>
            </w:pPr>
          </w:p>
        </w:tc>
        <w:tc>
          <w:tcPr>
            <w:tcW w:w="551" w:type="pct"/>
            <w:tcBorders>
              <w:left w:val="single" w:sz="4" w:space="0" w:color="auto"/>
              <w:bottom w:val="single" w:sz="4" w:space="0" w:color="auto"/>
              <w:right w:val="single" w:sz="4" w:space="0" w:color="auto"/>
            </w:tcBorders>
          </w:tcPr>
          <w:p w:rsidR="00BD46BF" w:rsidRPr="00BD46BF" w:rsidRDefault="00BD46BF" w:rsidP="00BD46BF">
            <w:pPr>
              <w:jc w:val="center"/>
            </w:pPr>
          </w:p>
        </w:tc>
      </w:tr>
      <w:tr w:rsidR="00BD46BF" w:rsidRPr="00BD46BF" w:rsidTr="00BD46BF">
        <w:trPr>
          <w:trHeight w:val="240"/>
        </w:trPr>
        <w:tc>
          <w:tcPr>
            <w:tcW w:w="181"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jc w:val="center"/>
            </w:pPr>
            <w:r w:rsidRPr="00BD46BF">
              <w:t>2</w:t>
            </w:r>
          </w:p>
        </w:tc>
        <w:tc>
          <w:tcPr>
            <w:tcW w:w="1239" w:type="pct"/>
            <w:tcBorders>
              <w:top w:val="single" w:sz="4" w:space="0" w:color="auto"/>
              <w:left w:val="single" w:sz="4" w:space="0" w:color="auto"/>
              <w:bottom w:val="single" w:sz="4" w:space="0" w:color="auto"/>
              <w:right w:val="single" w:sz="4" w:space="0" w:color="auto"/>
            </w:tcBorders>
            <w:vAlign w:val="center"/>
            <w:hideMark/>
          </w:tcPr>
          <w:p w:rsidR="00BD46BF" w:rsidRPr="00BD46BF" w:rsidRDefault="00BD46BF" w:rsidP="00BD46BF">
            <w:pPr>
              <w:rPr>
                <w:color w:val="000000"/>
              </w:rPr>
            </w:pPr>
            <w:r w:rsidRPr="00BD46BF">
              <w:rPr>
                <w:color w:val="000000"/>
              </w:rPr>
              <w:t xml:space="preserve">Preparat płynny w koncentracie do czyszczącej dezynfekcji i konserwacji stomatologicznych systemów ssących, ślinociągów i spluwaczek przy unitach; - na bazie czwartorzędowych związków amoniowych z zawartością inhibitorów korozji; - bez aldehydów i chloru;  spektrum działania: B, F, V (HIV, HBV, HCV, </w:t>
            </w:r>
            <w:proofErr w:type="spellStart"/>
            <w:r w:rsidRPr="00BD46BF">
              <w:rPr>
                <w:color w:val="000000"/>
              </w:rPr>
              <w:t>Vaccina</w:t>
            </w:r>
            <w:proofErr w:type="spellEnd"/>
            <w:r w:rsidRPr="00BD46BF">
              <w:rPr>
                <w:color w:val="000000"/>
              </w:rPr>
              <w:t>); czas działania do 30 minut; -  niskie stężenie roztworu roboczego (2%); - opakowanie 2L lub 5L z dozownikiem; - wyrób medyczny kl. II a.</w:t>
            </w:r>
          </w:p>
        </w:tc>
        <w:tc>
          <w:tcPr>
            <w:tcW w:w="275"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roofErr w:type="spellStart"/>
            <w:r w:rsidRPr="00BD46BF">
              <w:t>Op</w:t>
            </w:r>
            <w:proofErr w:type="spellEnd"/>
          </w:p>
        </w:tc>
        <w:tc>
          <w:tcPr>
            <w:tcW w:w="414"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t>2000 ml</w:t>
            </w:r>
          </w:p>
        </w:tc>
        <w:tc>
          <w:tcPr>
            <w:tcW w:w="551"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t>30</w:t>
            </w:r>
          </w:p>
        </w:tc>
        <w:tc>
          <w:tcPr>
            <w:tcW w:w="458"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505"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321"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504"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551"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r>
      <w:tr w:rsidR="00BD46BF" w:rsidRPr="00BD46BF" w:rsidTr="00BD46BF">
        <w:trPr>
          <w:trHeight w:val="240"/>
        </w:trPr>
        <w:tc>
          <w:tcPr>
            <w:tcW w:w="181"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t>3</w:t>
            </w:r>
          </w:p>
        </w:tc>
        <w:tc>
          <w:tcPr>
            <w:tcW w:w="1239" w:type="pct"/>
            <w:tcBorders>
              <w:top w:val="single" w:sz="4" w:space="0" w:color="auto"/>
              <w:left w:val="single" w:sz="4" w:space="0" w:color="auto"/>
              <w:bottom w:val="single" w:sz="4" w:space="0" w:color="auto"/>
              <w:right w:val="single" w:sz="4" w:space="0" w:color="auto"/>
            </w:tcBorders>
          </w:tcPr>
          <w:p w:rsidR="00BD46BF" w:rsidRPr="00BD46BF" w:rsidRDefault="00BD46BF" w:rsidP="00BD46BF">
            <w:r w:rsidRPr="00BD46BF">
              <w:rPr>
                <w:color w:val="000000"/>
              </w:rPr>
              <w:t xml:space="preserve">Preparat do dezynfekcji i czyszczenia wierteł stomatologicznych i precyzyjnych narzędzi obrotowych: - gotowy do użycia; -  na bazie alkoholi lub czwartorzędowych związków amoniowych; -  bez zawartości  aldehydów; -  nie wymagający spłukiwania narzędzi wodą po przeprowadzonej dezynfekcji; -  ochrona przed korozją;  -  spektrum działania: B, </w:t>
            </w:r>
            <w:proofErr w:type="spellStart"/>
            <w:r w:rsidRPr="00BD46BF">
              <w:rPr>
                <w:color w:val="000000"/>
              </w:rPr>
              <w:t>TbC</w:t>
            </w:r>
            <w:proofErr w:type="spellEnd"/>
            <w:r w:rsidRPr="00BD46BF">
              <w:rPr>
                <w:color w:val="000000"/>
              </w:rPr>
              <w:t xml:space="preserve">, F, V (Polio, HBV, HIV, HCV, </w:t>
            </w:r>
            <w:proofErr w:type="spellStart"/>
            <w:r w:rsidRPr="00BD46BF">
              <w:rPr>
                <w:color w:val="000000"/>
              </w:rPr>
              <w:t>Papova</w:t>
            </w:r>
            <w:proofErr w:type="spellEnd"/>
            <w:r w:rsidRPr="00BD46BF">
              <w:rPr>
                <w:color w:val="000000"/>
              </w:rPr>
              <w:t xml:space="preserve">, </w:t>
            </w:r>
            <w:proofErr w:type="spellStart"/>
            <w:r w:rsidRPr="00BD46BF">
              <w:rPr>
                <w:color w:val="000000"/>
              </w:rPr>
              <w:t>Adeno</w:t>
            </w:r>
            <w:proofErr w:type="spellEnd"/>
            <w:r w:rsidRPr="00BD46BF">
              <w:rPr>
                <w:color w:val="000000"/>
              </w:rPr>
              <w:t xml:space="preserve">, </w:t>
            </w:r>
            <w:proofErr w:type="spellStart"/>
            <w:r w:rsidRPr="00BD46BF">
              <w:rPr>
                <w:color w:val="000000"/>
              </w:rPr>
              <w:t>Vaccinia</w:t>
            </w:r>
            <w:proofErr w:type="spellEnd"/>
            <w:r w:rsidRPr="00BD46BF">
              <w:rPr>
                <w:color w:val="000000"/>
              </w:rPr>
              <w:t xml:space="preserve">); - czas działania  do 30 minut;  -  możliwość stosowania w myjkach ultradźwiękowych;  -  nie </w:t>
            </w:r>
            <w:proofErr w:type="spellStart"/>
            <w:r w:rsidRPr="00BD46BF">
              <w:rPr>
                <w:color w:val="000000"/>
              </w:rPr>
              <w:t>wyamgający</w:t>
            </w:r>
            <w:proofErr w:type="spellEnd"/>
            <w:r w:rsidRPr="00BD46BF">
              <w:rPr>
                <w:color w:val="000000"/>
              </w:rPr>
              <w:t xml:space="preserve"> stosowania  aktywatora;  -  opakowanie 1L lub 2L; - wyrób medyczny oznakowany kl. II b</w:t>
            </w:r>
          </w:p>
        </w:tc>
        <w:tc>
          <w:tcPr>
            <w:tcW w:w="275"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roofErr w:type="spellStart"/>
            <w:r w:rsidRPr="00BD46BF">
              <w:t>Op</w:t>
            </w:r>
            <w:proofErr w:type="spellEnd"/>
          </w:p>
        </w:tc>
        <w:tc>
          <w:tcPr>
            <w:tcW w:w="414"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t>2000 ml</w:t>
            </w:r>
          </w:p>
        </w:tc>
        <w:tc>
          <w:tcPr>
            <w:tcW w:w="551"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t>30</w:t>
            </w:r>
          </w:p>
        </w:tc>
        <w:tc>
          <w:tcPr>
            <w:tcW w:w="458"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505"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321"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504"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551"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r>
      <w:tr w:rsidR="00BD46BF" w:rsidRPr="00BD46BF" w:rsidTr="00BD46BF">
        <w:trPr>
          <w:trHeight w:val="240"/>
        </w:trPr>
        <w:tc>
          <w:tcPr>
            <w:tcW w:w="181"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t>4</w:t>
            </w:r>
          </w:p>
        </w:tc>
        <w:tc>
          <w:tcPr>
            <w:tcW w:w="1239" w:type="pct"/>
            <w:tcBorders>
              <w:top w:val="single" w:sz="4" w:space="0" w:color="auto"/>
              <w:left w:val="single" w:sz="4" w:space="0" w:color="auto"/>
              <w:bottom w:val="single" w:sz="4" w:space="0" w:color="auto"/>
              <w:right w:val="single" w:sz="4" w:space="0" w:color="auto"/>
            </w:tcBorders>
            <w:vAlign w:val="center"/>
          </w:tcPr>
          <w:p w:rsidR="00BD46BF" w:rsidRPr="00BD46BF" w:rsidRDefault="00BD46BF" w:rsidP="00BD46BF">
            <w:pPr>
              <w:autoSpaceDE w:val="0"/>
              <w:autoSpaceDN w:val="0"/>
              <w:adjustRightInd w:val="0"/>
              <w:rPr>
                <w:color w:val="000000"/>
              </w:rPr>
            </w:pPr>
            <w:r w:rsidRPr="00BD46BF">
              <w:rPr>
                <w:color w:val="000000"/>
              </w:rPr>
              <w:t xml:space="preserve">Preparat enzymatyczny do manualnego mycia i dezynfekcji narzędzi; - płynny w koncentracie; - nie wymagający stosowania aktywatora; - nadający się także do myjek ultradźwiękowych; - na </w:t>
            </w:r>
            <w:r w:rsidRPr="00BD46BF">
              <w:rPr>
                <w:color w:val="000000"/>
              </w:rPr>
              <w:lastRenderedPageBreak/>
              <w:t xml:space="preserve">bazie chlorku </w:t>
            </w:r>
            <w:proofErr w:type="spellStart"/>
            <w:r w:rsidRPr="00BD46BF">
              <w:rPr>
                <w:color w:val="000000"/>
              </w:rPr>
              <w:t>didecylodimetyloamonowego</w:t>
            </w:r>
            <w:proofErr w:type="spellEnd"/>
            <w:r w:rsidRPr="00BD46BF">
              <w:rPr>
                <w:color w:val="000000"/>
              </w:rPr>
              <w:t xml:space="preserve">, </w:t>
            </w:r>
            <w:proofErr w:type="spellStart"/>
            <w:r w:rsidRPr="00BD46BF">
              <w:rPr>
                <w:color w:val="000000"/>
              </w:rPr>
              <w:t>poliheksametyleno</w:t>
            </w:r>
            <w:proofErr w:type="spellEnd"/>
            <w:r w:rsidRPr="00BD46BF">
              <w:rPr>
                <w:color w:val="000000"/>
              </w:rPr>
              <w:t xml:space="preserve"> </w:t>
            </w:r>
            <w:proofErr w:type="spellStart"/>
            <w:r w:rsidRPr="00BD46BF">
              <w:rPr>
                <w:color w:val="000000"/>
              </w:rPr>
              <w:t>biguanidyny</w:t>
            </w:r>
            <w:proofErr w:type="spellEnd"/>
            <w:r w:rsidRPr="00BD46BF">
              <w:rPr>
                <w:color w:val="000000"/>
              </w:rPr>
              <w:t>, 15-30% niejonowych surfaktantów, kompleks enzymatyczny, substancje zapachowe; - bez aldehydów, związków nadtlenowych, chloru, fenolu; - spektrum działania: B, F, V (HIV, HBV, HCV) w czasie do 15 minut (przy stężeniu 1%); - przebadany zgodnie z normami europejskimi faza 2, etap 2 B, F, V (HIV, HBV, HCV); -  niskie stężenie roztworu roboczego (1 - 2%); - opakowanie 2L lub 5L (z pompką dozującą i kluczykiem do otwierania); - wyrób medyczny kl. II b.</w:t>
            </w:r>
          </w:p>
        </w:tc>
        <w:tc>
          <w:tcPr>
            <w:tcW w:w="275"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roofErr w:type="spellStart"/>
            <w:r w:rsidRPr="00BD46BF">
              <w:lastRenderedPageBreak/>
              <w:t>Op</w:t>
            </w:r>
            <w:proofErr w:type="spellEnd"/>
          </w:p>
        </w:tc>
        <w:tc>
          <w:tcPr>
            <w:tcW w:w="414"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t>2000 ml</w:t>
            </w:r>
          </w:p>
        </w:tc>
        <w:tc>
          <w:tcPr>
            <w:tcW w:w="551"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t>10</w:t>
            </w:r>
          </w:p>
        </w:tc>
        <w:tc>
          <w:tcPr>
            <w:tcW w:w="458"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505"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321"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504"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551"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r>
      <w:tr w:rsidR="00BD46BF" w:rsidRPr="00BD46BF" w:rsidTr="00BD46BF">
        <w:trPr>
          <w:trHeight w:val="240"/>
        </w:trPr>
        <w:tc>
          <w:tcPr>
            <w:tcW w:w="181"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t>5</w:t>
            </w:r>
          </w:p>
        </w:tc>
        <w:tc>
          <w:tcPr>
            <w:tcW w:w="1239" w:type="pct"/>
            <w:tcBorders>
              <w:top w:val="single" w:sz="4" w:space="0" w:color="auto"/>
              <w:left w:val="single" w:sz="4" w:space="0" w:color="auto"/>
              <w:bottom w:val="single" w:sz="4" w:space="0" w:color="auto"/>
              <w:right w:val="single" w:sz="4" w:space="0" w:color="auto"/>
            </w:tcBorders>
          </w:tcPr>
          <w:p w:rsidR="00BD46BF" w:rsidRPr="00BD46BF" w:rsidRDefault="00BD46BF" w:rsidP="00BD46BF">
            <w:r w:rsidRPr="00BD46BF">
              <w:rPr>
                <w:color w:val="000000"/>
              </w:rPr>
              <w:t xml:space="preserve">Preparat w postaci piany zapobiegający wysychaniu zanieczyszczeń organicznych na powierzchni zabrudzonych narzędzi chirurgicznych oraz instrumentów i </w:t>
            </w:r>
            <w:proofErr w:type="spellStart"/>
            <w:r w:rsidRPr="00BD46BF">
              <w:rPr>
                <w:color w:val="000000"/>
              </w:rPr>
              <w:t>urzadzeń</w:t>
            </w:r>
            <w:proofErr w:type="spellEnd"/>
            <w:r w:rsidRPr="00BD46BF">
              <w:rPr>
                <w:color w:val="000000"/>
              </w:rPr>
              <w:t xml:space="preserve"> medycznych. Nie pozostawia plam na szkle, metalu, tworzyw sztucznych. Odpowiedni do stali nierdzewnej, ceramiki, szkła, plastiku oraz miękkich </w:t>
            </w:r>
            <w:proofErr w:type="spellStart"/>
            <w:r w:rsidRPr="00BD46BF">
              <w:rPr>
                <w:color w:val="000000"/>
              </w:rPr>
              <w:t>metali.Przeznaczony</w:t>
            </w:r>
            <w:proofErr w:type="spellEnd"/>
            <w:r w:rsidRPr="00BD46BF">
              <w:rPr>
                <w:color w:val="000000"/>
              </w:rPr>
              <w:t xml:space="preserve"> do </w:t>
            </w:r>
            <w:proofErr w:type="spellStart"/>
            <w:r w:rsidRPr="00BD46BF">
              <w:rPr>
                <w:color w:val="000000"/>
              </w:rPr>
              <w:t>transpotru</w:t>
            </w:r>
            <w:proofErr w:type="spellEnd"/>
            <w:r w:rsidRPr="00BD46BF">
              <w:rPr>
                <w:color w:val="000000"/>
              </w:rPr>
              <w:t xml:space="preserve"> narzędzi na mokro. Wyrób medyczny kl. I.</w:t>
            </w:r>
          </w:p>
        </w:tc>
        <w:tc>
          <w:tcPr>
            <w:tcW w:w="275"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t>Poj.</w:t>
            </w:r>
          </w:p>
        </w:tc>
        <w:tc>
          <w:tcPr>
            <w:tcW w:w="414"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t>1 l</w:t>
            </w:r>
          </w:p>
        </w:tc>
        <w:tc>
          <w:tcPr>
            <w:tcW w:w="551"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t>60</w:t>
            </w:r>
          </w:p>
        </w:tc>
        <w:tc>
          <w:tcPr>
            <w:tcW w:w="458"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505"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321"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504"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551"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r>
      <w:tr w:rsidR="00BD46BF" w:rsidRPr="00BD46BF" w:rsidTr="00BD46BF">
        <w:trPr>
          <w:trHeight w:val="240"/>
        </w:trPr>
        <w:tc>
          <w:tcPr>
            <w:tcW w:w="181"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t>6</w:t>
            </w:r>
          </w:p>
        </w:tc>
        <w:tc>
          <w:tcPr>
            <w:tcW w:w="1239"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rPr>
                <w:color w:val="000000"/>
              </w:rPr>
            </w:pPr>
            <w:r w:rsidRPr="00BD46BF">
              <w:rPr>
                <w:color w:val="000000"/>
              </w:rPr>
              <w:t>Wanienka do dezynfekcji narzędzi. Pojemność użytkowa 3 L</w:t>
            </w:r>
          </w:p>
          <w:p w:rsidR="00BD46BF" w:rsidRPr="00BD46BF" w:rsidRDefault="00BD46BF" w:rsidP="00BD46BF"/>
        </w:tc>
        <w:tc>
          <w:tcPr>
            <w:tcW w:w="275"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t>Szt.</w:t>
            </w:r>
          </w:p>
        </w:tc>
        <w:tc>
          <w:tcPr>
            <w:tcW w:w="414"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t>3 l</w:t>
            </w:r>
          </w:p>
        </w:tc>
        <w:tc>
          <w:tcPr>
            <w:tcW w:w="551"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t>10</w:t>
            </w:r>
          </w:p>
        </w:tc>
        <w:tc>
          <w:tcPr>
            <w:tcW w:w="458"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505"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321"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504"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551"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r>
      <w:tr w:rsidR="00BD46BF" w:rsidRPr="00BD46BF" w:rsidTr="00BD46BF">
        <w:trPr>
          <w:trHeight w:val="240"/>
        </w:trPr>
        <w:tc>
          <w:tcPr>
            <w:tcW w:w="181"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t>7</w:t>
            </w:r>
          </w:p>
        </w:tc>
        <w:tc>
          <w:tcPr>
            <w:tcW w:w="1239"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rPr>
                <w:color w:val="000000"/>
              </w:rPr>
            </w:pPr>
            <w:r w:rsidRPr="00BD46BF">
              <w:rPr>
                <w:color w:val="000000"/>
              </w:rPr>
              <w:t>Wanienka do dezynfekcji narzędzi. Pojemność użytkowa 5 L</w:t>
            </w:r>
          </w:p>
          <w:p w:rsidR="00BD46BF" w:rsidRPr="00BD46BF" w:rsidRDefault="00BD46BF" w:rsidP="00BD46BF">
            <w:pPr>
              <w:rPr>
                <w:color w:val="000000"/>
              </w:rPr>
            </w:pPr>
          </w:p>
        </w:tc>
        <w:tc>
          <w:tcPr>
            <w:tcW w:w="275"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t>Szt.</w:t>
            </w:r>
          </w:p>
        </w:tc>
        <w:tc>
          <w:tcPr>
            <w:tcW w:w="414"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t>5 l</w:t>
            </w:r>
          </w:p>
        </w:tc>
        <w:tc>
          <w:tcPr>
            <w:tcW w:w="551"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t>5</w:t>
            </w:r>
          </w:p>
        </w:tc>
        <w:tc>
          <w:tcPr>
            <w:tcW w:w="458"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505"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321"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504"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551"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r>
      <w:tr w:rsidR="00BD46BF" w:rsidRPr="00BD46BF" w:rsidTr="00BD46BF">
        <w:trPr>
          <w:trHeight w:val="240"/>
        </w:trPr>
        <w:tc>
          <w:tcPr>
            <w:tcW w:w="3119" w:type="pct"/>
            <w:gridSpan w:val="6"/>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p w:rsidR="00BD46BF" w:rsidRPr="00BD46BF" w:rsidRDefault="00BD46BF" w:rsidP="00BD46BF">
            <w:pPr>
              <w:jc w:val="center"/>
              <w:rPr>
                <w:b/>
              </w:rPr>
            </w:pPr>
            <w:r w:rsidRPr="00BD46BF">
              <w:rPr>
                <w:b/>
              </w:rPr>
              <w:t>Razem</w:t>
            </w:r>
          </w:p>
          <w:p w:rsidR="00BD46BF" w:rsidRPr="00BD46BF" w:rsidRDefault="00BD46BF" w:rsidP="00BD46BF">
            <w:pPr>
              <w:jc w:val="center"/>
            </w:pPr>
          </w:p>
        </w:tc>
        <w:tc>
          <w:tcPr>
            <w:tcW w:w="505"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321"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504"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551"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r>
    </w:tbl>
    <w:p w:rsidR="00BD46BF" w:rsidRPr="00BD46BF" w:rsidRDefault="00BD46BF" w:rsidP="00BD46BF">
      <w:pPr>
        <w:rPr>
          <w:rFonts w:ascii="Times New Roman" w:hAnsi="Times New Roman" w:cs="Times New Roman"/>
          <w:b/>
          <w:sz w:val="24"/>
          <w:szCs w:val="24"/>
        </w:rPr>
      </w:pPr>
    </w:p>
    <w:p w:rsidR="00BD46BF" w:rsidRPr="00BD46BF" w:rsidRDefault="00BD46BF" w:rsidP="00BD46BF">
      <w:pPr>
        <w:spacing w:after="0" w:line="240" w:lineRule="auto"/>
        <w:jc w:val="both"/>
        <w:rPr>
          <w:rFonts w:ascii="Times New Roman" w:hAnsi="Times New Roman" w:cs="Times New Roman"/>
          <w:b/>
          <w:sz w:val="24"/>
          <w:szCs w:val="24"/>
        </w:rPr>
      </w:pPr>
      <w:r w:rsidRPr="00BD46BF">
        <w:rPr>
          <w:rFonts w:ascii="Times New Roman" w:hAnsi="Times New Roman" w:cs="Times New Roman"/>
          <w:b/>
          <w:sz w:val="24"/>
          <w:szCs w:val="24"/>
        </w:rPr>
        <w:t>Zadanie nr 11 - Preparaty do mycia i dezynfekcji wszystkich  powierzchni w tym powierzchni trudnodostępnych (na 12 miesięcy)</w:t>
      </w:r>
    </w:p>
    <w:tbl>
      <w:tblPr>
        <w:tblStyle w:val="Tabela-Siatka"/>
        <w:tblW w:w="4953" w:type="pct"/>
        <w:tblLayout w:type="fixed"/>
        <w:tblLook w:val="01E0" w:firstRow="1" w:lastRow="1" w:firstColumn="1" w:lastColumn="1" w:noHBand="0" w:noVBand="0"/>
      </w:tblPr>
      <w:tblGrid>
        <w:gridCol w:w="633"/>
        <w:gridCol w:w="3657"/>
        <w:gridCol w:w="812"/>
        <w:gridCol w:w="1528"/>
        <w:gridCol w:w="1492"/>
        <w:gridCol w:w="1501"/>
        <w:gridCol w:w="1486"/>
        <w:gridCol w:w="854"/>
        <w:gridCol w:w="1277"/>
        <w:gridCol w:w="1744"/>
      </w:tblGrid>
      <w:tr w:rsidR="00BD46BF" w:rsidRPr="00BD46BF" w:rsidTr="00BD46BF">
        <w:tc>
          <w:tcPr>
            <w:tcW w:w="211" w:type="pct"/>
            <w:tcBorders>
              <w:top w:val="single" w:sz="4" w:space="0" w:color="auto"/>
              <w:left w:val="single" w:sz="4" w:space="0" w:color="auto"/>
              <w:bottom w:val="single" w:sz="4" w:space="0" w:color="auto"/>
              <w:right w:val="single" w:sz="4" w:space="0" w:color="auto"/>
            </w:tcBorders>
            <w:vAlign w:val="center"/>
            <w:hideMark/>
          </w:tcPr>
          <w:p w:rsidR="00BD46BF" w:rsidRPr="00BD46BF" w:rsidRDefault="00BD46BF" w:rsidP="00BD46BF">
            <w:pPr>
              <w:jc w:val="center"/>
              <w:rPr>
                <w:b/>
                <w:szCs w:val="24"/>
              </w:rPr>
            </w:pPr>
            <w:r w:rsidRPr="00BD46BF">
              <w:rPr>
                <w:b/>
              </w:rPr>
              <w:t>Lp.</w:t>
            </w:r>
          </w:p>
        </w:tc>
        <w:tc>
          <w:tcPr>
            <w:tcW w:w="1220" w:type="pct"/>
            <w:tcBorders>
              <w:top w:val="single" w:sz="4" w:space="0" w:color="auto"/>
              <w:left w:val="single" w:sz="4" w:space="0" w:color="auto"/>
              <w:bottom w:val="single" w:sz="4" w:space="0" w:color="auto"/>
              <w:right w:val="single" w:sz="4" w:space="0" w:color="auto"/>
            </w:tcBorders>
            <w:vAlign w:val="center"/>
            <w:hideMark/>
          </w:tcPr>
          <w:p w:rsidR="00BD46BF" w:rsidRPr="00BD46BF" w:rsidRDefault="00BD46BF" w:rsidP="00BD46BF">
            <w:pPr>
              <w:keepNext/>
              <w:jc w:val="center"/>
              <w:outlineLvl w:val="3"/>
              <w:rPr>
                <w:b/>
                <w:bCs/>
                <w:szCs w:val="24"/>
              </w:rPr>
            </w:pPr>
            <w:r w:rsidRPr="00BD46BF">
              <w:rPr>
                <w:b/>
                <w:bCs/>
                <w:szCs w:val="24"/>
              </w:rPr>
              <w:t>Nazwa artykułu</w:t>
            </w:r>
          </w:p>
        </w:tc>
        <w:tc>
          <w:tcPr>
            <w:tcW w:w="27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D46BF" w:rsidRPr="00BD46BF" w:rsidRDefault="00BD46BF" w:rsidP="00BD46BF">
            <w:pPr>
              <w:ind w:left="30" w:right="21"/>
              <w:jc w:val="center"/>
              <w:rPr>
                <w:b/>
                <w:bCs/>
                <w:color w:val="000000"/>
              </w:rPr>
            </w:pPr>
            <w:proofErr w:type="spellStart"/>
            <w:r w:rsidRPr="00BD46BF">
              <w:rPr>
                <w:b/>
                <w:bCs/>
                <w:color w:val="000000"/>
              </w:rPr>
              <w:t>J.m</w:t>
            </w:r>
            <w:proofErr w:type="spellEnd"/>
          </w:p>
        </w:tc>
        <w:tc>
          <w:tcPr>
            <w:tcW w:w="5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D46BF" w:rsidRPr="00BD46BF" w:rsidRDefault="00BD46BF" w:rsidP="00BD46BF">
            <w:pPr>
              <w:jc w:val="center"/>
              <w:rPr>
                <w:b/>
                <w:bCs/>
                <w:color w:val="000000"/>
              </w:rPr>
            </w:pPr>
            <w:r w:rsidRPr="00BD46BF">
              <w:rPr>
                <w:b/>
                <w:bCs/>
                <w:color w:val="000000"/>
              </w:rPr>
              <w:t>Wielkość opak.</w:t>
            </w:r>
          </w:p>
          <w:p w:rsidR="00BD46BF" w:rsidRPr="00BD46BF" w:rsidRDefault="00BD46BF" w:rsidP="00BD46BF">
            <w:pPr>
              <w:jc w:val="center"/>
              <w:rPr>
                <w:b/>
                <w:bCs/>
                <w:color w:val="000000"/>
              </w:rPr>
            </w:pPr>
          </w:p>
        </w:tc>
        <w:tc>
          <w:tcPr>
            <w:tcW w:w="498" w:type="pct"/>
            <w:tcBorders>
              <w:top w:val="single" w:sz="4" w:space="0" w:color="auto"/>
              <w:left w:val="single" w:sz="4" w:space="0" w:color="auto"/>
              <w:bottom w:val="single" w:sz="4" w:space="0" w:color="auto"/>
              <w:right w:val="single" w:sz="4" w:space="0" w:color="auto"/>
            </w:tcBorders>
            <w:vAlign w:val="center"/>
            <w:hideMark/>
          </w:tcPr>
          <w:p w:rsidR="00BD46BF" w:rsidRPr="00BD46BF" w:rsidRDefault="00BD46BF" w:rsidP="00BD46BF">
            <w:pPr>
              <w:keepNext/>
              <w:jc w:val="center"/>
              <w:outlineLvl w:val="8"/>
              <w:rPr>
                <w:b/>
                <w:szCs w:val="24"/>
              </w:rPr>
            </w:pPr>
            <w:r w:rsidRPr="00BD46BF">
              <w:rPr>
                <w:b/>
                <w:szCs w:val="24"/>
              </w:rPr>
              <w:t>Ilość opakowań</w:t>
            </w:r>
          </w:p>
          <w:p w:rsidR="00BD46BF" w:rsidRPr="00BD46BF" w:rsidRDefault="00BD46BF" w:rsidP="00BD46BF">
            <w:pPr>
              <w:rPr>
                <w:b/>
              </w:rPr>
            </w:pPr>
          </w:p>
        </w:tc>
        <w:tc>
          <w:tcPr>
            <w:tcW w:w="499"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keepNext/>
              <w:jc w:val="center"/>
              <w:outlineLvl w:val="8"/>
              <w:rPr>
                <w:b/>
                <w:szCs w:val="24"/>
              </w:rPr>
            </w:pPr>
            <w:r w:rsidRPr="00BD46BF">
              <w:rPr>
                <w:b/>
                <w:szCs w:val="24"/>
              </w:rPr>
              <w:t xml:space="preserve">Cena jedn. netto za </w:t>
            </w:r>
            <w:proofErr w:type="spellStart"/>
            <w:r w:rsidRPr="00BD46BF">
              <w:rPr>
                <w:b/>
                <w:szCs w:val="24"/>
              </w:rPr>
              <w:t>opakow</w:t>
            </w:r>
            <w:proofErr w:type="spellEnd"/>
            <w:r w:rsidRPr="00BD46BF">
              <w:rPr>
                <w:b/>
                <w:szCs w:val="24"/>
              </w:rPr>
              <w:t>.</w:t>
            </w:r>
          </w:p>
        </w:tc>
        <w:tc>
          <w:tcPr>
            <w:tcW w:w="496"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jc w:val="center"/>
              <w:rPr>
                <w:b/>
              </w:rPr>
            </w:pPr>
            <w:r w:rsidRPr="00BD46BF">
              <w:rPr>
                <w:b/>
              </w:rPr>
              <w:t>Wartość netto</w:t>
            </w:r>
          </w:p>
        </w:tc>
        <w:tc>
          <w:tcPr>
            <w:tcW w:w="285"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snapToGrid w:val="0"/>
              <w:jc w:val="center"/>
              <w:rPr>
                <w:b/>
              </w:rPr>
            </w:pPr>
            <w:r w:rsidRPr="00BD46BF">
              <w:rPr>
                <w:b/>
              </w:rPr>
              <w:t>%</w:t>
            </w:r>
          </w:p>
          <w:p w:rsidR="00BD46BF" w:rsidRPr="00BD46BF" w:rsidRDefault="00BD46BF" w:rsidP="00BD46BF">
            <w:pPr>
              <w:jc w:val="center"/>
              <w:rPr>
                <w:b/>
              </w:rPr>
            </w:pPr>
            <w:r w:rsidRPr="00BD46BF">
              <w:rPr>
                <w:b/>
              </w:rPr>
              <w:t>VAT</w:t>
            </w:r>
          </w:p>
        </w:tc>
        <w:tc>
          <w:tcPr>
            <w:tcW w:w="426"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jc w:val="center"/>
              <w:rPr>
                <w:b/>
              </w:rPr>
            </w:pPr>
            <w:r w:rsidRPr="00BD46BF">
              <w:rPr>
                <w:b/>
              </w:rPr>
              <w:t>Wartość brutto</w:t>
            </w:r>
          </w:p>
        </w:tc>
        <w:tc>
          <w:tcPr>
            <w:tcW w:w="582"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keepNext/>
              <w:jc w:val="center"/>
              <w:outlineLvl w:val="8"/>
              <w:rPr>
                <w:b/>
                <w:u w:val="single"/>
              </w:rPr>
            </w:pPr>
            <w:r w:rsidRPr="00BD46BF">
              <w:rPr>
                <w:b/>
                <w:u w:val="single"/>
              </w:rPr>
              <w:t>Nazwa handlowa/ Producent/ nr. Katalogowy</w:t>
            </w:r>
          </w:p>
          <w:p w:rsidR="00BD46BF" w:rsidRPr="00BD46BF" w:rsidRDefault="00BD46BF" w:rsidP="00BD46BF"/>
        </w:tc>
      </w:tr>
      <w:tr w:rsidR="00BD46BF" w:rsidRPr="00BD46BF" w:rsidTr="00BD46BF">
        <w:trPr>
          <w:trHeight w:val="4243"/>
        </w:trPr>
        <w:tc>
          <w:tcPr>
            <w:tcW w:w="211" w:type="pct"/>
            <w:tcBorders>
              <w:top w:val="single" w:sz="4" w:space="0" w:color="auto"/>
              <w:left w:val="single" w:sz="4" w:space="0" w:color="auto"/>
              <w:right w:val="single" w:sz="4" w:space="0" w:color="auto"/>
            </w:tcBorders>
            <w:hideMark/>
          </w:tcPr>
          <w:p w:rsidR="00BD46BF" w:rsidRPr="00BD46BF" w:rsidRDefault="00BD46BF" w:rsidP="00BD46BF">
            <w:pPr>
              <w:jc w:val="center"/>
              <w:rPr>
                <w:sz w:val="24"/>
                <w:szCs w:val="24"/>
              </w:rPr>
            </w:pPr>
            <w:r w:rsidRPr="00BD46BF">
              <w:lastRenderedPageBreak/>
              <w:t>1</w:t>
            </w:r>
          </w:p>
        </w:tc>
        <w:tc>
          <w:tcPr>
            <w:tcW w:w="1220" w:type="pct"/>
            <w:tcBorders>
              <w:top w:val="single" w:sz="4" w:space="0" w:color="auto"/>
              <w:left w:val="single" w:sz="4" w:space="0" w:color="auto"/>
              <w:bottom w:val="single" w:sz="4" w:space="0" w:color="auto"/>
              <w:right w:val="single" w:sz="4" w:space="0" w:color="auto"/>
            </w:tcBorders>
            <w:vAlign w:val="center"/>
          </w:tcPr>
          <w:p w:rsidR="00BD46BF" w:rsidRPr="00BD46BF" w:rsidRDefault="00BD46BF" w:rsidP="00BD46BF">
            <w:pPr>
              <w:autoSpaceDE w:val="0"/>
              <w:autoSpaceDN w:val="0"/>
              <w:adjustRightInd w:val="0"/>
              <w:rPr>
                <w:color w:val="000000"/>
              </w:rPr>
            </w:pPr>
            <w:r w:rsidRPr="00BD46BF">
              <w:rPr>
                <w:color w:val="000000"/>
              </w:rPr>
              <w:t>Gotowy do użycia, bezbarwny preparat przeznaczony do dezynfekcji małych powierzchni oraz wyrobów medycznych wrażliwych na działanie alkoholu (plexiglas, głowice USG - wymagane dopuszczenie producenta głowic). Bez zawartości alkoholu, pochodnych amin oraz aldehydów. Na bazie mieszaniny różnych czwartorzędowych związków amoniowych. Możliwość aplikacji w postaci piany. Wykazujący kompatybilność materiałową ze stalą nierdzewną, polietylenem, aluminium oraz poliwęglanem, potwierdzoną badaniami laboratoryjnymi.</w:t>
            </w:r>
          </w:p>
          <w:p w:rsidR="00BD46BF" w:rsidRPr="00BD46BF" w:rsidRDefault="00BD46BF" w:rsidP="00BD46BF">
            <w:pPr>
              <w:rPr>
                <w:color w:val="000000"/>
              </w:rPr>
            </w:pPr>
            <w:r w:rsidRPr="00BD46BF">
              <w:rPr>
                <w:color w:val="000000"/>
              </w:rPr>
              <w:t xml:space="preserve">Spektrum działania: B, F (Candida </w:t>
            </w:r>
            <w:proofErr w:type="spellStart"/>
            <w:r w:rsidRPr="00BD46BF">
              <w:rPr>
                <w:color w:val="000000"/>
              </w:rPr>
              <w:t>albicans</w:t>
            </w:r>
            <w:proofErr w:type="spellEnd"/>
            <w:r w:rsidRPr="00BD46BF">
              <w:rPr>
                <w:color w:val="000000"/>
              </w:rPr>
              <w:t xml:space="preserve">), V (BVDV, </w:t>
            </w:r>
            <w:proofErr w:type="spellStart"/>
            <w:r w:rsidRPr="00BD46BF">
              <w:rPr>
                <w:color w:val="000000"/>
              </w:rPr>
              <w:t>Vaccinia</w:t>
            </w:r>
            <w:proofErr w:type="spellEnd"/>
            <w:r w:rsidRPr="00BD46BF">
              <w:rPr>
                <w:color w:val="000000"/>
              </w:rPr>
              <w:t xml:space="preserve">, Rota, </w:t>
            </w:r>
            <w:proofErr w:type="spellStart"/>
            <w:r w:rsidRPr="00BD46BF">
              <w:rPr>
                <w:color w:val="000000"/>
              </w:rPr>
              <w:t>Papova</w:t>
            </w:r>
            <w:proofErr w:type="spellEnd"/>
            <w:r w:rsidRPr="00BD46BF">
              <w:rPr>
                <w:color w:val="000000"/>
              </w:rPr>
              <w:t xml:space="preserve">) do 1min., </w:t>
            </w:r>
            <w:proofErr w:type="spellStart"/>
            <w:r w:rsidRPr="00BD46BF">
              <w:rPr>
                <w:color w:val="000000"/>
              </w:rPr>
              <w:t>Tbc</w:t>
            </w:r>
            <w:proofErr w:type="spellEnd"/>
            <w:r w:rsidRPr="00BD46BF">
              <w:rPr>
                <w:color w:val="000000"/>
              </w:rPr>
              <w:t xml:space="preserve"> (</w:t>
            </w:r>
            <w:proofErr w:type="spellStart"/>
            <w:r w:rsidRPr="00BD46BF">
              <w:rPr>
                <w:color w:val="000000"/>
              </w:rPr>
              <w:t>M.Terrae</w:t>
            </w:r>
            <w:proofErr w:type="spellEnd"/>
            <w:r w:rsidRPr="00BD46BF">
              <w:rPr>
                <w:color w:val="000000"/>
              </w:rPr>
              <w:t xml:space="preserve"> – EN 14348) do 15 min. Wyrób medyczny kl. </w:t>
            </w:r>
            <w:proofErr w:type="spellStart"/>
            <w:r w:rsidRPr="00BD46BF">
              <w:rPr>
                <w:color w:val="000000"/>
              </w:rPr>
              <w:t>IIa</w:t>
            </w:r>
            <w:proofErr w:type="spellEnd"/>
            <w:r w:rsidRPr="00BD46BF">
              <w:rPr>
                <w:color w:val="000000"/>
              </w:rPr>
              <w:t>.</w:t>
            </w:r>
          </w:p>
        </w:tc>
        <w:tc>
          <w:tcPr>
            <w:tcW w:w="271" w:type="pct"/>
            <w:tcBorders>
              <w:top w:val="single" w:sz="4" w:space="0" w:color="auto"/>
              <w:left w:val="single" w:sz="4" w:space="0" w:color="auto"/>
              <w:right w:val="single" w:sz="4" w:space="0" w:color="auto"/>
            </w:tcBorders>
          </w:tcPr>
          <w:p w:rsidR="00BD46BF" w:rsidRPr="00BD46BF" w:rsidRDefault="00BD46BF" w:rsidP="00BD46BF">
            <w:pPr>
              <w:ind w:left="-122" w:firstLine="122"/>
              <w:jc w:val="center"/>
            </w:pPr>
            <w:r w:rsidRPr="00BD46BF">
              <w:t>Op.</w:t>
            </w:r>
          </w:p>
        </w:tc>
        <w:tc>
          <w:tcPr>
            <w:tcW w:w="510" w:type="pct"/>
            <w:tcBorders>
              <w:top w:val="single" w:sz="4" w:space="0" w:color="auto"/>
              <w:left w:val="single" w:sz="4" w:space="0" w:color="auto"/>
              <w:right w:val="single" w:sz="4" w:space="0" w:color="auto"/>
            </w:tcBorders>
          </w:tcPr>
          <w:p w:rsidR="00BD46BF" w:rsidRPr="00BD46BF" w:rsidRDefault="00BD46BF" w:rsidP="00BD46BF">
            <w:pPr>
              <w:jc w:val="center"/>
            </w:pPr>
            <w:r w:rsidRPr="00BD46BF">
              <w:t>1000 ml</w:t>
            </w:r>
          </w:p>
        </w:tc>
        <w:tc>
          <w:tcPr>
            <w:tcW w:w="498" w:type="pct"/>
            <w:tcBorders>
              <w:top w:val="single" w:sz="4" w:space="0" w:color="auto"/>
              <w:left w:val="single" w:sz="4" w:space="0" w:color="auto"/>
              <w:right w:val="single" w:sz="4" w:space="0" w:color="auto"/>
            </w:tcBorders>
          </w:tcPr>
          <w:p w:rsidR="00BD46BF" w:rsidRPr="00BD46BF" w:rsidRDefault="00BD46BF" w:rsidP="00BD46BF">
            <w:pPr>
              <w:jc w:val="center"/>
            </w:pPr>
            <w:r w:rsidRPr="00BD46BF">
              <w:t>30</w:t>
            </w:r>
          </w:p>
        </w:tc>
        <w:tc>
          <w:tcPr>
            <w:tcW w:w="499" w:type="pct"/>
            <w:tcBorders>
              <w:top w:val="single" w:sz="4" w:space="0" w:color="auto"/>
              <w:left w:val="single" w:sz="4" w:space="0" w:color="auto"/>
              <w:right w:val="single" w:sz="4" w:space="0" w:color="auto"/>
            </w:tcBorders>
          </w:tcPr>
          <w:p w:rsidR="00BD46BF" w:rsidRPr="00BD46BF" w:rsidRDefault="00BD46BF" w:rsidP="00BD46BF">
            <w:pPr>
              <w:jc w:val="center"/>
            </w:pPr>
          </w:p>
        </w:tc>
        <w:tc>
          <w:tcPr>
            <w:tcW w:w="496" w:type="pct"/>
            <w:tcBorders>
              <w:top w:val="single" w:sz="4" w:space="0" w:color="auto"/>
              <w:left w:val="single" w:sz="4" w:space="0" w:color="auto"/>
              <w:right w:val="single" w:sz="4" w:space="0" w:color="auto"/>
            </w:tcBorders>
          </w:tcPr>
          <w:p w:rsidR="00BD46BF" w:rsidRPr="00BD46BF" w:rsidRDefault="00BD46BF" w:rsidP="00BD46BF">
            <w:pPr>
              <w:jc w:val="center"/>
            </w:pPr>
          </w:p>
        </w:tc>
        <w:tc>
          <w:tcPr>
            <w:tcW w:w="285" w:type="pct"/>
            <w:tcBorders>
              <w:top w:val="single" w:sz="4" w:space="0" w:color="auto"/>
              <w:left w:val="single" w:sz="4" w:space="0" w:color="auto"/>
              <w:right w:val="single" w:sz="4" w:space="0" w:color="auto"/>
            </w:tcBorders>
          </w:tcPr>
          <w:p w:rsidR="00BD46BF" w:rsidRPr="00BD46BF" w:rsidRDefault="00BD46BF" w:rsidP="00BD46BF">
            <w:pPr>
              <w:jc w:val="center"/>
            </w:pPr>
          </w:p>
        </w:tc>
        <w:tc>
          <w:tcPr>
            <w:tcW w:w="426" w:type="pct"/>
            <w:tcBorders>
              <w:top w:val="single" w:sz="4" w:space="0" w:color="auto"/>
              <w:left w:val="single" w:sz="4" w:space="0" w:color="auto"/>
              <w:right w:val="single" w:sz="4" w:space="0" w:color="auto"/>
            </w:tcBorders>
          </w:tcPr>
          <w:p w:rsidR="00BD46BF" w:rsidRPr="00BD46BF" w:rsidRDefault="00BD46BF" w:rsidP="00BD46BF">
            <w:pPr>
              <w:jc w:val="center"/>
            </w:pPr>
          </w:p>
        </w:tc>
        <w:tc>
          <w:tcPr>
            <w:tcW w:w="582" w:type="pct"/>
            <w:tcBorders>
              <w:top w:val="single" w:sz="4" w:space="0" w:color="auto"/>
              <w:left w:val="single" w:sz="4" w:space="0" w:color="auto"/>
              <w:right w:val="single" w:sz="4" w:space="0" w:color="auto"/>
            </w:tcBorders>
          </w:tcPr>
          <w:p w:rsidR="00BD46BF" w:rsidRPr="00BD46BF" w:rsidRDefault="00BD46BF" w:rsidP="00BD46BF">
            <w:pPr>
              <w:jc w:val="center"/>
            </w:pPr>
          </w:p>
        </w:tc>
      </w:tr>
      <w:tr w:rsidR="00BD46BF" w:rsidRPr="00BD46BF" w:rsidTr="00BD46BF">
        <w:trPr>
          <w:trHeight w:val="240"/>
        </w:trPr>
        <w:tc>
          <w:tcPr>
            <w:tcW w:w="211" w:type="pct"/>
            <w:tcBorders>
              <w:top w:val="single" w:sz="4" w:space="0" w:color="auto"/>
              <w:left w:val="single" w:sz="4" w:space="0" w:color="auto"/>
              <w:bottom w:val="single" w:sz="4" w:space="0" w:color="auto"/>
              <w:right w:val="single" w:sz="4" w:space="0" w:color="auto"/>
            </w:tcBorders>
            <w:hideMark/>
          </w:tcPr>
          <w:p w:rsidR="00BD46BF" w:rsidRPr="00BD46BF" w:rsidRDefault="00BD46BF" w:rsidP="00BD46BF">
            <w:pPr>
              <w:jc w:val="center"/>
            </w:pPr>
            <w:r w:rsidRPr="00BD46BF">
              <w:t>2</w:t>
            </w:r>
          </w:p>
        </w:tc>
        <w:tc>
          <w:tcPr>
            <w:tcW w:w="1220" w:type="pct"/>
            <w:tcBorders>
              <w:top w:val="single" w:sz="4" w:space="0" w:color="auto"/>
              <w:left w:val="single" w:sz="4" w:space="0" w:color="auto"/>
              <w:bottom w:val="single" w:sz="4" w:space="0" w:color="auto"/>
              <w:right w:val="single" w:sz="4" w:space="0" w:color="auto"/>
            </w:tcBorders>
            <w:vAlign w:val="center"/>
            <w:hideMark/>
          </w:tcPr>
          <w:p w:rsidR="00BD46BF" w:rsidRPr="00BD46BF" w:rsidRDefault="00BD46BF" w:rsidP="00BD46BF">
            <w:pPr>
              <w:autoSpaceDE w:val="0"/>
              <w:autoSpaceDN w:val="0"/>
              <w:adjustRightInd w:val="0"/>
              <w:rPr>
                <w:color w:val="000000"/>
              </w:rPr>
            </w:pPr>
            <w:r w:rsidRPr="00BD46BF">
              <w:rPr>
                <w:color w:val="000000"/>
              </w:rPr>
              <w:t xml:space="preserve">Gotowe do użycia chusteczki, przeznaczone do dezynfekcji powierzchni oraz wyrobów medycznych wrażliwych na działanie alkoholu (plexiglas, inkubatory). </w:t>
            </w:r>
            <w:proofErr w:type="spellStart"/>
            <w:r w:rsidRPr="00BD46BF">
              <w:rPr>
                <w:color w:val="000000"/>
              </w:rPr>
              <w:t>Możliwośc</w:t>
            </w:r>
            <w:proofErr w:type="spellEnd"/>
            <w:r w:rsidRPr="00BD46BF">
              <w:rPr>
                <w:color w:val="000000"/>
              </w:rPr>
              <w:t xml:space="preserve"> </w:t>
            </w:r>
            <w:proofErr w:type="spellStart"/>
            <w:r w:rsidRPr="00BD46BF">
              <w:rPr>
                <w:color w:val="000000"/>
              </w:rPr>
              <w:t>uzycia</w:t>
            </w:r>
            <w:proofErr w:type="spellEnd"/>
            <w:r w:rsidRPr="00BD46BF">
              <w:rPr>
                <w:color w:val="000000"/>
              </w:rPr>
              <w:t xml:space="preserve"> do głowic USG – wymagane dopuszczenie producenta głowic USG. Nie zawierające w składzie alkoholu, aldehydów, związków utleniających. Nasączone płynem zawierające mieszaninę różnych czwartorzędowych związków amoniowych (min. 3). Chusteczki o wymiarach min. 20 x 20 cm. Wykazujący kompatybilność materiałową ze stalą nierdzewną, polietylenem, aluminium oraz poliwęglanem, potwierdzoną badaniami laboratoryjnymi</w:t>
            </w:r>
          </w:p>
          <w:p w:rsidR="00BD46BF" w:rsidRPr="00BD46BF" w:rsidRDefault="00BD46BF" w:rsidP="00BD46BF">
            <w:pPr>
              <w:rPr>
                <w:color w:val="000000"/>
              </w:rPr>
            </w:pPr>
            <w:r w:rsidRPr="00BD46BF">
              <w:rPr>
                <w:color w:val="000000"/>
              </w:rPr>
              <w:t xml:space="preserve">Spektrum działania: B, F (Candida </w:t>
            </w:r>
            <w:proofErr w:type="spellStart"/>
            <w:r w:rsidRPr="00BD46BF">
              <w:rPr>
                <w:color w:val="000000"/>
              </w:rPr>
              <w:t>albicans</w:t>
            </w:r>
            <w:proofErr w:type="spellEnd"/>
            <w:r w:rsidRPr="00BD46BF">
              <w:rPr>
                <w:color w:val="000000"/>
              </w:rPr>
              <w:t xml:space="preserve">), V (BVDV, </w:t>
            </w:r>
            <w:proofErr w:type="spellStart"/>
            <w:r w:rsidRPr="00BD46BF">
              <w:rPr>
                <w:color w:val="000000"/>
              </w:rPr>
              <w:t>Vaccinia</w:t>
            </w:r>
            <w:proofErr w:type="spellEnd"/>
            <w:r w:rsidRPr="00BD46BF">
              <w:rPr>
                <w:color w:val="000000"/>
              </w:rPr>
              <w:t xml:space="preserve">, Rota, </w:t>
            </w:r>
            <w:proofErr w:type="spellStart"/>
            <w:r w:rsidRPr="00BD46BF">
              <w:rPr>
                <w:color w:val="000000"/>
              </w:rPr>
              <w:t>Papova</w:t>
            </w:r>
            <w:proofErr w:type="spellEnd"/>
            <w:r w:rsidRPr="00BD46BF">
              <w:rPr>
                <w:color w:val="000000"/>
              </w:rPr>
              <w:t xml:space="preserve">) do 1min., </w:t>
            </w:r>
            <w:proofErr w:type="spellStart"/>
            <w:r w:rsidRPr="00BD46BF">
              <w:rPr>
                <w:color w:val="000000"/>
              </w:rPr>
              <w:t>Tbc</w:t>
            </w:r>
            <w:proofErr w:type="spellEnd"/>
            <w:r w:rsidRPr="00BD46BF">
              <w:rPr>
                <w:color w:val="000000"/>
              </w:rPr>
              <w:t xml:space="preserve"> (M. </w:t>
            </w:r>
            <w:proofErr w:type="spellStart"/>
            <w:r w:rsidRPr="00BD46BF">
              <w:rPr>
                <w:color w:val="000000"/>
              </w:rPr>
              <w:t>Terrae</w:t>
            </w:r>
            <w:proofErr w:type="spellEnd"/>
            <w:r w:rsidRPr="00BD46BF">
              <w:rPr>
                <w:color w:val="000000"/>
              </w:rPr>
              <w:t xml:space="preserve"> – EN 14348) do 15 min. Wyrób medyczny kl. </w:t>
            </w:r>
            <w:proofErr w:type="spellStart"/>
            <w:r w:rsidRPr="00BD46BF">
              <w:rPr>
                <w:color w:val="000000"/>
              </w:rPr>
              <w:t>IIa</w:t>
            </w:r>
            <w:proofErr w:type="spellEnd"/>
            <w:r w:rsidRPr="00BD46BF">
              <w:rPr>
                <w:color w:val="000000"/>
              </w:rPr>
              <w:t>.</w:t>
            </w:r>
          </w:p>
        </w:tc>
        <w:tc>
          <w:tcPr>
            <w:tcW w:w="271"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roofErr w:type="spellStart"/>
            <w:r w:rsidRPr="00BD46BF">
              <w:t>Op</w:t>
            </w:r>
            <w:proofErr w:type="spellEnd"/>
          </w:p>
        </w:tc>
        <w:tc>
          <w:tcPr>
            <w:tcW w:w="510"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t>200 szt.</w:t>
            </w:r>
          </w:p>
        </w:tc>
        <w:tc>
          <w:tcPr>
            <w:tcW w:w="498"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t>60</w:t>
            </w:r>
          </w:p>
        </w:tc>
        <w:tc>
          <w:tcPr>
            <w:tcW w:w="499"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496"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285"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426"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582"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r>
      <w:tr w:rsidR="00BD46BF" w:rsidRPr="00BD46BF" w:rsidTr="00BD46BF">
        <w:trPr>
          <w:trHeight w:val="240"/>
        </w:trPr>
        <w:tc>
          <w:tcPr>
            <w:tcW w:w="211"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lastRenderedPageBreak/>
              <w:t>3</w:t>
            </w:r>
          </w:p>
        </w:tc>
        <w:tc>
          <w:tcPr>
            <w:tcW w:w="1220" w:type="pct"/>
            <w:tcBorders>
              <w:top w:val="single" w:sz="4" w:space="0" w:color="auto"/>
              <w:left w:val="single" w:sz="4" w:space="0" w:color="auto"/>
              <w:bottom w:val="single" w:sz="4" w:space="0" w:color="auto"/>
              <w:right w:val="single" w:sz="4" w:space="0" w:color="auto"/>
            </w:tcBorders>
            <w:vAlign w:val="center"/>
          </w:tcPr>
          <w:p w:rsidR="00BD46BF" w:rsidRPr="00BD46BF" w:rsidRDefault="00BD46BF" w:rsidP="00BD46BF">
            <w:pPr>
              <w:rPr>
                <w:color w:val="000000"/>
              </w:rPr>
            </w:pPr>
            <w:r w:rsidRPr="00BD46BF">
              <w:rPr>
                <w:color w:val="000000"/>
              </w:rPr>
              <w:t>Gotowe do użycia chusteczki przeznaczone do mycia i  dezynfekcji powierzchni oraz wyrobów medycznych . Zawierające w składzie min. 2 alkohole alifatyczne (w tym etanol) do 30g/100g . Nie zawierające związków amoniowych, aldehydów i innych. Chusteczka o wymiarach min. 20x20 cm.  Opakowanie (</w:t>
            </w:r>
            <w:proofErr w:type="spellStart"/>
            <w:r w:rsidRPr="00BD46BF">
              <w:rPr>
                <w:color w:val="000000"/>
              </w:rPr>
              <w:t>flow-pack</w:t>
            </w:r>
            <w:proofErr w:type="spellEnd"/>
            <w:r w:rsidRPr="00BD46BF">
              <w:rPr>
                <w:color w:val="000000"/>
              </w:rPr>
              <w:t xml:space="preserve">) zawierające min. 100 chusteczek.  Możliwość stosowania do powierzchni wrażliwych np. wykonanych z poliwęglanu. Skuteczne z normą EN 16615 w 1min. Spektrum działania: B, </w:t>
            </w:r>
            <w:proofErr w:type="spellStart"/>
            <w:r w:rsidRPr="00BD46BF">
              <w:rPr>
                <w:color w:val="000000"/>
              </w:rPr>
              <w:t>Tbc</w:t>
            </w:r>
            <w:proofErr w:type="spellEnd"/>
            <w:r w:rsidRPr="00BD46BF">
              <w:rPr>
                <w:color w:val="000000"/>
              </w:rPr>
              <w:t xml:space="preserve"> (</w:t>
            </w:r>
            <w:proofErr w:type="spellStart"/>
            <w:r w:rsidRPr="00BD46BF">
              <w:rPr>
                <w:color w:val="000000"/>
              </w:rPr>
              <w:t>M.Terrae</w:t>
            </w:r>
            <w:proofErr w:type="spellEnd"/>
            <w:r w:rsidRPr="00BD46BF">
              <w:rPr>
                <w:color w:val="000000"/>
              </w:rPr>
              <w:t xml:space="preserve">), F (Candida </w:t>
            </w:r>
            <w:proofErr w:type="spellStart"/>
            <w:r w:rsidRPr="00BD46BF">
              <w:rPr>
                <w:color w:val="000000"/>
              </w:rPr>
              <w:t>Albicans</w:t>
            </w:r>
            <w:proofErr w:type="spellEnd"/>
            <w:r w:rsidRPr="00BD46BF">
              <w:rPr>
                <w:color w:val="000000"/>
              </w:rPr>
              <w:t>), V (</w:t>
            </w:r>
            <w:proofErr w:type="spellStart"/>
            <w:r w:rsidRPr="00BD46BF">
              <w:rPr>
                <w:color w:val="000000"/>
              </w:rPr>
              <w:t>Vaccinia</w:t>
            </w:r>
            <w:proofErr w:type="spellEnd"/>
            <w:r w:rsidRPr="00BD46BF">
              <w:rPr>
                <w:color w:val="000000"/>
              </w:rPr>
              <w:t xml:space="preserve">, BVDV, Rota, Noro, </w:t>
            </w:r>
            <w:proofErr w:type="spellStart"/>
            <w:r w:rsidRPr="00BD46BF">
              <w:rPr>
                <w:color w:val="000000"/>
              </w:rPr>
              <w:t>Polyoma</w:t>
            </w:r>
            <w:proofErr w:type="spellEnd"/>
            <w:r w:rsidRPr="00BD46BF">
              <w:rPr>
                <w:color w:val="000000"/>
              </w:rPr>
              <w:t xml:space="preserve">) w czasie do 1 min., możliwość rozszerzenie spektrum o wirus </w:t>
            </w:r>
            <w:proofErr w:type="spellStart"/>
            <w:r w:rsidRPr="00BD46BF">
              <w:rPr>
                <w:color w:val="000000"/>
              </w:rPr>
              <w:t>Adeno</w:t>
            </w:r>
            <w:proofErr w:type="spellEnd"/>
            <w:r w:rsidRPr="00BD46BF">
              <w:rPr>
                <w:color w:val="000000"/>
              </w:rPr>
              <w:t xml:space="preserve"> w dłuższym czasie (15min). Przebadane </w:t>
            </w:r>
            <w:proofErr w:type="spellStart"/>
            <w:r w:rsidRPr="00BD46BF">
              <w:rPr>
                <w:color w:val="000000"/>
              </w:rPr>
              <w:t>drermatologicznie</w:t>
            </w:r>
            <w:proofErr w:type="spellEnd"/>
            <w:r w:rsidRPr="00BD46BF">
              <w:rPr>
                <w:color w:val="000000"/>
              </w:rPr>
              <w:t xml:space="preserve"> – możliwość </w:t>
            </w:r>
            <w:proofErr w:type="spellStart"/>
            <w:r w:rsidRPr="00BD46BF">
              <w:rPr>
                <w:color w:val="000000"/>
              </w:rPr>
              <w:t>sotosowania</w:t>
            </w:r>
            <w:proofErr w:type="spellEnd"/>
            <w:r w:rsidRPr="00BD46BF">
              <w:rPr>
                <w:color w:val="000000"/>
              </w:rPr>
              <w:t xml:space="preserve"> bez używania rękawic. Wyrób medyczny kl. </w:t>
            </w:r>
            <w:proofErr w:type="spellStart"/>
            <w:r w:rsidRPr="00BD46BF">
              <w:rPr>
                <w:color w:val="000000"/>
              </w:rPr>
              <w:t>IIa</w:t>
            </w:r>
            <w:proofErr w:type="spellEnd"/>
          </w:p>
        </w:tc>
        <w:tc>
          <w:tcPr>
            <w:tcW w:w="271"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roofErr w:type="spellStart"/>
            <w:r w:rsidRPr="00BD46BF">
              <w:t>Op</w:t>
            </w:r>
            <w:proofErr w:type="spellEnd"/>
          </w:p>
        </w:tc>
        <w:tc>
          <w:tcPr>
            <w:tcW w:w="510"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t>100 szt.</w:t>
            </w:r>
          </w:p>
        </w:tc>
        <w:tc>
          <w:tcPr>
            <w:tcW w:w="498"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t>100</w:t>
            </w:r>
          </w:p>
        </w:tc>
        <w:tc>
          <w:tcPr>
            <w:tcW w:w="499"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496"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285"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426"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582"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r>
      <w:tr w:rsidR="00BD46BF" w:rsidRPr="00BD46BF" w:rsidTr="00BD46BF">
        <w:trPr>
          <w:trHeight w:val="240"/>
        </w:trPr>
        <w:tc>
          <w:tcPr>
            <w:tcW w:w="211"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t>4</w:t>
            </w:r>
          </w:p>
        </w:tc>
        <w:tc>
          <w:tcPr>
            <w:tcW w:w="1220" w:type="pct"/>
            <w:tcBorders>
              <w:top w:val="single" w:sz="4" w:space="0" w:color="auto"/>
              <w:left w:val="single" w:sz="4" w:space="0" w:color="auto"/>
              <w:bottom w:val="single" w:sz="4" w:space="0" w:color="auto"/>
              <w:right w:val="single" w:sz="4" w:space="0" w:color="auto"/>
            </w:tcBorders>
            <w:vAlign w:val="center"/>
          </w:tcPr>
          <w:p w:rsidR="00BD46BF" w:rsidRPr="00BD46BF" w:rsidRDefault="00BD46BF" w:rsidP="00BD46BF">
            <w:pPr>
              <w:rPr>
                <w:color w:val="000000"/>
              </w:rPr>
            </w:pPr>
            <w:r w:rsidRPr="00BD46BF">
              <w:rPr>
                <w:color w:val="000000"/>
              </w:rPr>
              <w:t xml:space="preserve">Gotowy do użycia alkoholowy preparat, przeznaczony do dezynfekcji powierzchni oraz wyrobów medycznych. Zawierający w składzie min. 2 alkohole alifatyczne (w tym etanol) w ilości max. 60g/100g oraz zawierający amfoteryczne związki powierzchniowo czynne. Bez dodatkowych substancji aktywnych (aldehydy, związki amoniowe itp.). Wykazujący kompatybilność materiałową ze stalą nierdzewną, polietylenem, aluminium oraz poliwęglanem, potwierdzoną badaniami laboratoryjnymi. Spektrum </w:t>
            </w:r>
            <w:proofErr w:type="spellStart"/>
            <w:r w:rsidRPr="00BD46BF">
              <w:rPr>
                <w:color w:val="000000"/>
              </w:rPr>
              <w:t>działania:B</w:t>
            </w:r>
            <w:proofErr w:type="spellEnd"/>
            <w:r w:rsidRPr="00BD46BF">
              <w:rPr>
                <w:color w:val="000000"/>
              </w:rPr>
              <w:t xml:space="preserve">  - EN 13727, MRSA, F (Candida </w:t>
            </w:r>
            <w:proofErr w:type="spellStart"/>
            <w:r w:rsidRPr="00BD46BF">
              <w:rPr>
                <w:color w:val="000000"/>
              </w:rPr>
              <w:t>albicans</w:t>
            </w:r>
            <w:proofErr w:type="spellEnd"/>
            <w:r w:rsidRPr="00BD46BF">
              <w:rPr>
                <w:color w:val="000000"/>
              </w:rPr>
              <w:t xml:space="preserve">) - EN 13624, </w:t>
            </w:r>
            <w:proofErr w:type="spellStart"/>
            <w:r w:rsidRPr="00BD46BF">
              <w:rPr>
                <w:color w:val="000000"/>
              </w:rPr>
              <w:t>Tbc</w:t>
            </w:r>
            <w:proofErr w:type="spellEnd"/>
            <w:r w:rsidRPr="00BD46BF">
              <w:rPr>
                <w:color w:val="000000"/>
              </w:rPr>
              <w:t xml:space="preserve"> (</w:t>
            </w:r>
            <w:proofErr w:type="spellStart"/>
            <w:r w:rsidRPr="00BD46BF">
              <w:rPr>
                <w:color w:val="000000"/>
              </w:rPr>
              <w:t>M.Terrae</w:t>
            </w:r>
            <w:proofErr w:type="spellEnd"/>
            <w:r w:rsidRPr="00BD46BF">
              <w:rPr>
                <w:color w:val="000000"/>
              </w:rPr>
              <w:t xml:space="preserve">) - EN 14348, V (Rota, </w:t>
            </w:r>
            <w:proofErr w:type="spellStart"/>
            <w:r w:rsidRPr="00BD46BF">
              <w:rPr>
                <w:color w:val="000000"/>
              </w:rPr>
              <w:t>Vaccinia</w:t>
            </w:r>
            <w:proofErr w:type="spellEnd"/>
            <w:r w:rsidRPr="00BD46BF">
              <w:rPr>
                <w:color w:val="000000"/>
              </w:rPr>
              <w:t xml:space="preserve">, BVDV, Noro) w czasie do 1 min. Możliwość rozszerzenia spektrum w dłuższym czasie o wirus Polio.  Wyrób medyczny kl. </w:t>
            </w:r>
            <w:proofErr w:type="spellStart"/>
            <w:r w:rsidRPr="00BD46BF">
              <w:rPr>
                <w:color w:val="000000"/>
              </w:rPr>
              <w:t>IIa</w:t>
            </w:r>
            <w:proofErr w:type="spellEnd"/>
            <w:r w:rsidRPr="00BD46BF">
              <w:rPr>
                <w:color w:val="000000"/>
              </w:rPr>
              <w:t>.</w:t>
            </w:r>
          </w:p>
        </w:tc>
        <w:tc>
          <w:tcPr>
            <w:tcW w:w="271"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roofErr w:type="spellStart"/>
            <w:r w:rsidRPr="00BD46BF">
              <w:t>Op</w:t>
            </w:r>
            <w:proofErr w:type="spellEnd"/>
          </w:p>
        </w:tc>
        <w:tc>
          <w:tcPr>
            <w:tcW w:w="510"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t>1000 ml</w:t>
            </w:r>
          </w:p>
        </w:tc>
        <w:tc>
          <w:tcPr>
            <w:tcW w:w="498"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t>300</w:t>
            </w:r>
          </w:p>
        </w:tc>
        <w:tc>
          <w:tcPr>
            <w:tcW w:w="499"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496"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285"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426"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582"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r>
      <w:tr w:rsidR="00BD46BF" w:rsidRPr="00BD46BF" w:rsidTr="00BD46BF">
        <w:trPr>
          <w:trHeight w:val="2129"/>
        </w:trPr>
        <w:tc>
          <w:tcPr>
            <w:tcW w:w="211" w:type="pct"/>
            <w:vMerge w:val="restart"/>
            <w:tcBorders>
              <w:top w:val="single" w:sz="4" w:space="0" w:color="auto"/>
              <w:left w:val="single" w:sz="4" w:space="0" w:color="auto"/>
              <w:right w:val="single" w:sz="4" w:space="0" w:color="auto"/>
            </w:tcBorders>
          </w:tcPr>
          <w:p w:rsidR="00BD46BF" w:rsidRPr="00BD46BF" w:rsidRDefault="00BD46BF" w:rsidP="00BD46BF">
            <w:pPr>
              <w:jc w:val="center"/>
            </w:pPr>
            <w:r w:rsidRPr="00BD46BF">
              <w:lastRenderedPageBreak/>
              <w:t>5</w:t>
            </w:r>
          </w:p>
        </w:tc>
        <w:tc>
          <w:tcPr>
            <w:tcW w:w="1220" w:type="pct"/>
            <w:vMerge w:val="restart"/>
            <w:tcBorders>
              <w:top w:val="single" w:sz="4" w:space="0" w:color="auto"/>
              <w:left w:val="single" w:sz="4" w:space="0" w:color="auto"/>
              <w:bottom w:val="single" w:sz="4" w:space="0" w:color="auto"/>
              <w:right w:val="single" w:sz="4" w:space="0" w:color="auto"/>
            </w:tcBorders>
            <w:vAlign w:val="center"/>
          </w:tcPr>
          <w:p w:rsidR="00BD46BF" w:rsidRPr="00BD46BF" w:rsidRDefault="00BD46BF" w:rsidP="00BD46BF">
            <w:pPr>
              <w:autoSpaceDE w:val="0"/>
              <w:autoSpaceDN w:val="0"/>
              <w:adjustRightInd w:val="0"/>
              <w:rPr>
                <w:color w:val="000000"/>
              </w:rPr>
            </w:pPr>
            <w:r w:rsidRPr="00BD46BF">
              <w:rPr>
                <w:color w:val="000000"/>
              </w:rPr>
              <w:t>Gotowe do użycia chusteczki w włókniny wiskozowej, przeznaczone do dezynfekcji powierzchni oraz wyrobów medycznych odpornych na działanie alkoholu. Nasączone płynem zawierającym w składzie min. 2 alkohole alifatyczne (w tym etanol) w ilości max. 60g/100g płynu. Bez zawartości innych niż alkohole substancji czynnych. Chusteczki o wymiarach min. 14x18 cm. Wykazujący kompatybilność materiałową ze stalą nierdzewną, polietylenem, aluminium oraz poliwęglanem, potwierdzoną badaniami laboratoryjnymi.</w:t>
            </w:r>
          </w:p>
          <w:p w:rsidR="00BD46BF" w:rsidRPr="00BD46BF" w:rsidRDefault="00BD46BF" w:rsidP="00BD46BF">
            <w:pPr>
              <w:rPr>
                <w:color w:val="000000"/>
              </w:rPr>
            </w:pPr>
            <w:r w:rsidRPr="00BD46BF">
              <w:rPr>
                <w:color w:val="000000"/>
              </w:rPr>
              <w:t xml:space="preserve">Spektrum działania: B  - EN 13727, MRSA, F (Candida </w:t>
            </w:r>
            <w:proofErr w:type="spellStart"/>
            <w:r w:rsidRPr="00BD46BF">
              <w:rPr>
                <w:color w:val="000000"/>
              </w:rPr>
              <w:t>albicans</w:t>
            </w:r>
            <w:proofErr w:type="spellEnd"/>
            <w:r w:rsidRPr="00BD46BF">
              <w:rPr>
                <w:color w:val="000000"/>
              </w:rPr>
              <w:t xml:space="preserve">) - EN 13624, </w:t>
            </w:r>
            <w:proofErr w:type="spellStart"/>
            <w:r w:rsidRPr="00BD46BF">
              <w:rPr>
                <w:color w:val="000000"/>
              </w:rPr>
              <w:t>Tbc</w:t>
            </w:r>
            <w:proofErr w:type="spellEnd"/>
            <w:r w:rsidRPr="00BD46BF">
              <w:rPr>
                <w:color w:val="000000"/>
              </w:rPr>
              <w:t xml:space="preserve"> (</w:t>
            </w:r>
            <w:proofErr w:type="spellStart"/>
            <w:r w:rsidRPr="00BD46BF">
              <w:rPr>
                <w:color w:val="000000"/>
              </w:rPr>
              <w:t>M.Terrae</w:t>
            </w:r>
            <w:proofErr w:type="spellEnd"/>
            <w:r w:rsidRPr="00BD46BF">
              <w:rPr>
                <w:color w:val="000000"/>
              </w:rPr>
              <w:t xml:space="preserve">) - EN 14348, V (Rota, </w:t>
            </w:r>
            <w:proofErr w:type="spellStart"/>
            <w:r w:rsidRPr="00BD46BF">
              <w:rPr>
                <w:color w:val="000000"/>
              </w:rPr>
              <w:t>Vaccinia</w:t>
            </w:r>
            <w:proofErr w:type="spellEnd"/>
            <w:r w:rsidRPr="00BD46BF">
              <w:rPr>
                <w:color w:val="000000"/>
              </w:rPr>
              <w:t xml:space="preserve">, BVDV, Noro) w czasie do 1 min. Wyrób medyczny kl. </w:t>
            </w:r>
            <w:proofErr w:type="spellStart"/>
            <w:r w:rsidRPr="00BD46BF">
              <w:rPr>
                <w:color w:val="000000"/>
              </w:rPr>
              <w:t>IIa</w:t>
            </w:r>
            <w:proofErr w:type="spellEnd"/>
            <w:r w:rsidRPr="00BD46BF">
              <w:rPr>
                <w:color w:val="000000"/>
              </w:rPr>
              <w:t>.</w:t>
            </w:r>
          </w:p>
        </w:tc>
        <w:tc>
          <w:tcPr>
            <w:tcW w:w="271" w:type="pct"/>
            <w:vMerge w:val="restart"/>
            <w:tcBorders>
              <w:top w:val="single" w:sz="4" w:space="0" w:color="auto"/>
              <w:left w:val="single" w:sz="4" w:space="0" w:color="auto"/>
              <w:right w:val="single" w:sz="4" w:space="0" w:color="auto"/>
            </w:tcBorders>
          </w:tcPr>
          <w:p w:rsidR="00BD46BF" w:rsidRPr="00BD46BF" w:rsidRDefault="00BD46BF" w:rsidP="00BD46BF">
            <w:pPr>
              <w:rPr>
                <w:color w:val="000000"/>
              </w:rPr>
            </w:pPr>
          </w:p>
          <w:p w:rsidR="00BD46BF" w:rsidRPr="00BD46BF" w:rsidRDefault="00BD46BF" w:rsidP="00BD46BF">
            <w:pPr>
              <w:rPr>
                <w:color w:val="000000"/>
              </w:rPr>
            </w:pPr>
          </w:p>
          <w:p w:rsidR="00BD46BF" w:rsidRPr="00BD46BF" w:rsidRDefault="00BD46BF" w:rsidP="00BD46BF">
            <w:pPr>
              <w:rPr>
                <w:color w:val="000000"/>
              </w:rPr>
            </w:pPr>
          </w:p>
          <w:p w:rsidR="00BD46BF" w:rsidRPr="00BD46BF" w:rsidRDefault="00BD46BF" w:rsidP="00BD46BF">
            <w:pPr>
              <w:rPr>
                <w:color w:val="000000"/>
              </w:rPr>
            </w:pPr>
          </w:p>
          <w:p w:rsidR="00BD46BF" w:rsidRPr="00BD46BF" w:rsidRDefault="00BD46BF" w:rsidP="00BD46BF">
            <w:pPr>
              <w:rPr>
                <w:color w:val="000000"/>
              </w:rPr>
            </w:pPr>
          </w:p>
          <w:p w:rsidR="00BD46BF" w:rsidRPr="00BD46BF" w:rsidRDefault="00BD46BF" w:rsidP="00BD46BF">
            <w:pPr>
              <w:rPr>
                <w:color w:val="000000"/>
              </w:rPr>
            </w:pPr>
          </w:p>
          <w:p w:rsidR="00BD46BF" w:rsidRPr="00BD46BF" w:rsidRDefault="00BD46BF" w:rsidP="00BD46BF">
            <w:pPr>
              <w:rPr>
                <w:color w:val="000000"/>
              </w:rPr>
            </w:pPr>
          </w:p>
          <w:p w:rsidR="00BD46BF" w:rsidRPr="00BD46BF" w:rsidRDefault="00BD46BF" w:rsidP="00BD46BF">
            <w:pPr>
              <w:rPr>
                <w:color w:val="000000"/>
              </w:rPr>
            </w:pPr>
          </w:p>
          <w:p w:rsidR="00BD46BF" w:rsidRPr="00BD46BF" w:rsidRDefault="00BD46BF" w:rsidP="00BD46BF">
            <w:pPr>
              <w:rPr>
                <w:color w:val="000000"/>
              </w:rPr>
            </w:pPr>
          </w:p>
          <w:p w:rsidR="00BD46BF" w:rsidRPr="00BD46BF" w:rsidRDefault="00BD46BF" w:rsidP="00BD46BF">
            <w:pPr>
              <w:rPr>
                <w:color w:val="000000"/>
              </w:rPr>
            </w:pPr>
          </w:p>
          <w:p w:rsidR="00BD46BF" w:rsidRPr="00BD46BF" w:rsidRDefault="00BD46BF" w:rsidP="00BD46BF">
            <w:pPr>
              <w:rPr>
                <w:color w:val="000000"/>
              </w:rPr>
            </w:pPr>
            <w:r w:rsidRPr="00BD46BF">
              <w:rPr>
                <w:color w:val="000000"/>
              </w:rPr>
              <w:t>Op.</w:t>
            </w:r>
          </w:p>
        </w:tc>
        <w:tc>
          <w:tcPr>
            <w:tcW w:w="510"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t xml:space="preserve">150 </w:t>
            </w:r>
            <w:proofErr w:type="spellStart"/>
            <w:r w:rsidRPr="00BD46BF">
              <w:t>szt</w:t>
            </w:r>
            <w:proofErr w:type="spellEnd"/>
            <w:r w:rsidRPr="00BD46BF">
              <w:t xml:space="preserve"> (</w:t>
            </w:r>
            <w:proofErr w:type="spellStart"/>
            <w:r w:rsidRPr="00BD46BF">
              <w:t>box</w:t>
            </w:r>
            <w:proofErr w:type="spellEnd"/>
            <w:r w:rsidRPr="00BD46BF">
              <w:t>)</w:t>
            </w:r>
          </w:p>
        </w:tc>
        <w:tc>
          <w:tcPr>
            <w:tcW w:w="498"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t>50</w:t>
            </w:r>
          </w:p>
        </w:tc>
        <w:tc>
          <w:tcPr>
            <w:tcW w:w="499"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496"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285"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426"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582" w:type="pct"/>
            <w:vMerge w:val="restart"/>
            <w:tcBorders>
              <w:top w:val="single" w:sz="4" w:space="0" w:color="auto"/>
              <w:left w:val="single" w:sz="4" w:space="0" w:color="auto"/>
              <w:right w:val="single" w:sz="4" w:space="0" w:color="auto"/>
            </w:tcBorders>
          </w:tcPr>
          <w:p w:rsidR="00BD46BF" w:rsidRPr="00BD46BF" w:rsidRDefault="00BD46BF" w:rsidP="00BD46BF">
            <w:pPr>
              <w:jc w:val="center"/>
              <w:rPr>
                <w:b/>
              </w:rPr>
            </w:pPr>
          </w:p>
        </w:tc>
      </w:tr>
      <w:tr w:rsidR="00BD46BF" w:rsidRPr="00BD46BF" w:rsidTr="00BD46BF">
        <w:trPr>
          <w:trHeight w:val="1035"/>
        </w:trPr>
        <w:tc>
          <w:tcPr>
            <w:tcW w:w="211" w:type="pct"/>
            <w:vMerge/>
            <w:tcBorders>
              <w:left w:val="single" w:sz="4" w:space="0" w:color="auto"/>
              <w:bottom w:val="single" w:sz="4" w:space="0" w:color="auto"/>
              <w:right w:val="single" w:sz="4" w:space="0" w:color="auto"/>
            </w:tcBorders>
          </w:tcPr>
          <w:p w:rsidR="00BD46BF" w:rsidRPr="00BD46BF" w:rsidRDefault="00BD46BF" w:rsidP="00BD46BF">
            <w:pPr>
              <w:jc w:val="center"/>
            </w:pPr>
          </w:p>
        </w:tc>
        <w:tc>
          <w:tcPr>
            <w:tcW w:w="1220" w:type="pct"/>
            <w:vMerge/>
            <w:tcBorders>
              <w:left w:val="single" w:sz="4" w:space="0" w:color="auto"/>
              <w:bottom w:val="single" w:sz="4" w:space="0" w:color="auto"/>
              <w:right w:val="single" w:sz="4" w:space="0" w:color="auto"/>
            </w:tcBorders>
          </w:tcPr>
          <w:p w:rsidR="00BD46BF" w:rsidRPr="00BD46BF" w:rsidRDefault="00BD46BF" w:rsidP="00BD46BF">
            <w:pPr>
              <w:jc w:val="center"/>
            </w:pPr>
          </w:p>
        </w:tc>
        <w:tc>
          <w:tcPr>
            <w:tcW w:w="271" w:type="pct"/>
            <w:vMerge/>
            <w:tcBorders>
              <w:left w:val="single" w:sz="4" w:space="0" w:color="auto"/>
              <w:bottom w:val="single" w:sz="4" w:space="0" w:color="auto"/>
              <w:right w:val="single" w:sz="4" w:space="0" w:color="auto"/>
            </w:tcBorders>
          </w:tcPr>
          <w:p w:rsidR="00BD46BF" w:rsidRPr="00BD46BF" w:rsidRDefault="00BD46BF" w:rsidP="00BD46BF">
            <w:pPr>
              <w:jc w:val="center"/>
            </w:pPr>
          </w:p>
        </w:tc>
        <w:tc>
          <w:tcPr>
            <w:tcW w:w="510"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t xml:space="preserve">150 </w:t>
            </w:r>
            <w:proofErr w:type="spellStart"/>
            <w:r w:rsidRPr="00BD46BF">
              <w:t>szt</w:t>
            </w:r>
            <w:proofErr w:type="spellEnd"/>
            <w:r w:rsidRPr="00BD46BF">
              <w:t xml:space="preserve"> (wkład)</w:t>
            </w:r>
          </w:p>
        </w:tc>
        <w:tc>
          <w:tcPr>
            <w:tcW w:w="498"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t>100</w:t>
            </w:r>
          </w:p>
        </w:tc>
        <w:tc>
          <w:tcPr>
            <w:tcW w:w="499"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496"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285"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426"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582" w:type="pct"/>
            <w:vMerge/>
            <w:tcBorders>
              <w:left w:val="single" w:sz="4" w:space="0" w:color="auto"/>
              <w:bottom w:val="single" w:sz="4" w:space="0" w:color="auto"/>
              <w:right w:val="single" w:sz="4" w:space="0" w:color="auto"/>
            </w:tcBorders>
          </w:tcPr>
          <w:p w:rsidR="00BD46BF" w:rsidRPr="00BD46BF" w:rsidRDefault="00BD46BF" w:rsidP="00BD46BF">
            <w:pPr>
              <w:jc w:val="center"/>
            </w:pPr>
          </w:p>
        </w:tc>
      </w:tr>
      <w:tr w:rsidR="00BD46BF" w:rsidRPr="00BD46BF" w:rsidTr="00BD46BF">
        <w:trPr>
          <w:trHeight w:val="240"/>
        </w:trPr>
        <w:tc>
          <w:tcPr>
            <w:tcW w:w="211"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t>6</w:t>
            </w:r>
          </w:p>
        </w:tc>
        <w:tc>
          <w:tcPr>
            <w:tcW w:w="1220" w:type="pct"/>
            <w:tcBorders>
              <w:top w:val="single" w:sz="4" w:space="0" w:color="auto"/>
              <w:left w:val="single" w:sz="4" w:space="0" w:color="auto"/>
              <w:bottom w:val="single" w:sz="4" w:space="0" w:color="auto"/>
              <w:right w:val="single" w:sz="4" w:space="0" w:color="auto"/>
            </w:tcBorders>
            <w:vAlign w:val="center"/>
          </w:tcPr>
          <w:p w:rsidR="00BD46BF" w:rsidRPr="00BD46BF" w:rsidRDefault="00BD46BF" w:rsidP="00BD46BF">
            <w:pPr>
              <w:rPr>
                <w:color w:val="000000"/>
              </w:rPr>
            </w:pPr>
            <w:r w:rsidRPr="00BD46BF">
              <w:rPr>
                <w:bCs/>
                <w:color w:val="000000"/>
                <w:lang w:eastAsia="ar-SA"/>
              </w:rPr>
              <w:t xml:space="preserve">Preparat w formie granulatu, na bazie nadsiarczanów, przeznaczony do mycia oraz dezynfekcji powierzchni, wyposażenia oraz wyrobów medycznych. Nie zawiera aldehydów, kwasu octowego, nadwęglanu sodu, fenolu, chloru. Roztwór roboczy bezbarwny, pozostający aktywny do 30 godzin. Możliwość stosowania na oddziałach noworodkowych (w tym do dezynfekcji inkubatorów). Wykazujący kompatybilność materiałową ze stalą nierdzewną, polietylenem, aluminium oraz poliwęglanem, potwierdzoną badaniami laboratoryjnymi. Spektrum działania: B, F  (Candida </w:t>
            </w:r>
            <w:proofErr w:type="spellStart"/>
            <w:r w:rsidRPr="00BD46BF">
              <w:rPr>
                <w:bCs/>
                <w:color w:val="000000"/>
                <w:lang w:eastAsia="ar-SA"/>
              </w:rPr>
              <w:t>albicans</w:t>
            </w:r>
            <w:proofErr w:type="spellEnd"/>
            <w:r w:rsidRPr="00BD46BF">
              <w:rPr>
                <w:bCs/>
                <w:color w:val="000000"/>
                <w:lang w:eastAsia="ar-SA"/>
              </w:rPr>
              <w:t xml:space="preserve">), </w:t>
            </w:r>
            <w:proofErr w:type="spellStart"/>
            <w:r w:rsidRPr="00BD46BF">
              <w:rPr>
                <w:bCs/>
                <w:color w:val="000000"/>
                <w:lang w:eastAsia="ar-SA"/>
              </w:rPr>
              <w:t>Tbc</w:t>
            </w:r>
            <w:proofErr w:type="spellEnd"/>
            <w:r w:rsidRPr="00BD46BF">
              <w:rPr>
                <w:bCs/>
                <w:color w:val="000000"/>
                <w:lang w:eastAsia="ar-SA"/>
              </w:rPr>
              <w:t xml:space="preserve"> (M. </w:t>
            </w:r>
            <w:proofErr w:type="spellStart"/>
            <w:r w:rsidRPr="00BD46BF">
              <w:rPr>
                <w:bCs/>
                <w:color w:val="000000"/>
                <w:lang w:eastAsia="ar-SA"/>
              </w:rPr>
              <w:t>Terrae</w:t>
            </w:r>
            <w:proofErr w:type="spellEnd"/>
            <w:r w:rsidRPr="00BD46BF">
              <w:rPr>
                <w:bCs/>
                <w:color w:val="000000"/>
                <w:lang w:eastAsia="ar-SA"/>
              </w:rPr>
              <w:t xml:space="preserve">, M. </w:t>
            </w:r>
            <w:proofErr w:type="spellStart"/>
            <w:r w:rsidRPr="00BD46BF">
              <w:rPr>
                <w:bCs/>
                <w:color w:val="000000"/>
                <w:lang w:eastAsia="ar-SA"/>
              </w:rPr>
              <w:t>avium</w:t>
            </w:r>
            <w:proofErr w:type="spellEnd"/>
            <w:r w:rsidRPr="00BD46BF">
              <w:rPr>
                <w:bCs/>
                <w:color w:val="000000"/>
                <w:lang w:eastAsia="ar-SA"/>
              </w:rPr>
              <w:t xml:space="preserve"> – EN 14348) V (</w:t>
            </w:r>
            <w:proofErr w:type="spellStart"/>
            <w:r w:rsidRPr="00BD46BF">
              <w:rPr>
                <w:bCs/>
                <w:color w:val="000000"/>
                <w:lang w:eastAsia="ar-SA"/>
              </w:rPr>
              <w:t>Adeno</w:t>
            </w:r>
            <w:proofErr w:type="spellEnd"/>
            <w:r w:rsidRPr="00BD46BF">
              <w:rPr>
                <w:bCs/>
                <w:color w:val="000000"/>
                <w:lang w:eastAsia="ar-SA"/>
              </w:rPr>
              <w:t xml:space="preserve">, Polio – EN 14476) w czasie do 15 min. w stężeniu 2%. Możliwość rozszerzenia spektrum o spory w dłuższym czasie działania (w tym </w:t>
            </w:r>
            <w:proofErr w:type="spellStart"/>
            <w:r w:rsidRPr="00BD46BF">
              <w:rPr>
                <w:bCs/>
                <w:color w:val="000000"/>
                <w:lang w:eastAsia="ar-SA"/>
              </w:rPr>
              <w:t>C.difficile</w:t>
            </w:r>
            <w:proofErr w:type="spellEnd"/>
            <w:r w:rsidRPr="00BD46BF">
              <w:rPr>
                <w:bCs/>
                <w:color w:val="000000"/>
                <w:lang w:eastAsia="ar-SA"/>
              </w:rPr>
              <w:t xml:space="preserve">). Wyrób medyczny kl. </w:t>
            </w:r>
            <w:proofErr w:type="spellStart"/>
            <w:r w:rsidRPr="00BD46BF">
              <w:rPr>
                <w:bCs/>
                <w:color w:val="000000"/>
                <w:lang w:eastAsia="ar-SA"/>
              </w:rPr>
              <w:t>IIa</w:t>
            </w:r>
            <w:proofErr w:type="spellEnd"/>
            <w:r w:rsidRPr="00BD46BF">
              <w:rPr>
                <w:bCs/>
                <w:color w:val="000000"/>
                <w:lang w:eastAsia="ar-SA"/>
              </w:rPr>
              <w:t>.</w:t>
            </w:r>
          </w:p>
        </w:tc>
        <w:tc>
          <w:tcPr>
            <w:tcW w:w="271"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t>Op.</w:t>
            </w:r>
          </w:p>
        </w:tc>
        <w:tc>
          <w:tcPr>
            <w:tcW w:w="510"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t>900 g</w:t>
            </w:r>
          </w:p>
        </w:tc>
        <w:tc>
          <w:tcPr>
            <w:tcW w:w="498"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t>90</w:t>
            </w:r>
          </w:p>
        </w:tc>
        <w:tc>
          <w:tcPr>
            <w:tcW w:w="499"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496"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285"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426"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582"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r>
      <w:tr w:rsidR="00BD46BF" w:rsidRPr="00BD46BF" w:rsidTr="00BD46BF">
        <w:trPr>
          <w:trHeight w:val="240"/>
        </w:trPr>
        <w:tc>
          <w:tcPr>
            <w:tcW w:w="211"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t>7</w:t>
            </w:r>
          </w:p>
        </w:tc>
        <w:tc>
          <w:tcPr>
            <w:tcW w:w="1220" w:type="pct"/>
            <w:tcBorders>
              <w:top w:val="single" w:sz="4" w:space="0" w:color="auto"/>
              <w:left w:val="single" w:sz="4" w:space="0" w:color="auto"/>
              <w:bottom w:val="single" w:sz="4" w:space="0" w:color="auto"/>
              <w:right w:val="single" w:sz="4" w:space="0" w:color="auto"/>
            </w:tcBorders>
            <w:vAlign w:val="center"/>
          </w:tcPr>
          <w:p w:rsidR="00BD46BF" w:rsidRPr="00BD46BF" w:rsidRDefault="00BD46BF" w:rsidP="00BD46BF">
            <w:pPr>
              <w:autoSpaceDE w:val="0"/>
              <w:autoSpaceDN w:val="0"/>
              <w:adjustRightInd w:val="0"/>
              <w:rPr>
                <w:color w:val="000000"/>
              </w:rPr>
            </w:pPr>
            <w:r w:rsidRPr="00BD46BF">
              <w:rPr>
                <w:color w:val="000000"/>
              </w:rPr>
              <w:t>Płynny koncentrat do mycia i dezynfekcji powierzchni oraz wyrobów medycznych.</w:t>
            </w:r>
          </w:p>
          <w:p w:rsidR="00BD46BF" w:rsidRPr="00BD46BF" w:rsidRDefault="00BD46BF" w:rsidP="00BD46BF">
            <w:pPr>
              <w:autoSpaceDE w:val="0"/>
              <w:autoSpaceDN w:val="0"/>
              <w:adjustRightInd w:val="0"/>
              <w:rPr>
                <w:color w:val="000000"/>
              </w:rPr>
            </w:pPr>
            <w:r w:rsidRPr="00BD46BF">
              <w:rPr>
                <w:color w:val="000000"/>
              </w:rPr>
              <w:t xml:space="preserve">Zawierający w składzie synergistyczną kombinację QAC, pochodnych </w:t>
            </w:r>
            <w:proofErr w:type="spellStart"/>
            <w:r w:rsidRPr="00BD46BF">
              <w:rPr>
                <w:color w:val="000000"/>
              </w:rPr>
              <w:t>alkiloamin</w:t>
            </w:r>
            <w:proofErr w:type="spellEnd"/>
            <w:r w:rsidRPr="00BD46BF">
              <w:rPr>
                <w:color w:val="000000"/>
              </w:rPr>
              <w:t xml:space="preserve">, </w:t>
            </w:r>
            <w:r w:rsidRPr="00BD46BF">
              <w:rPr>
                <w:color w:val="000000"/>
              </w:rPr>
              <w:lastRenderedPageBreak/>
              <w:t xml:space="preserve">alkoholu alifatycznego oraz związków powierzchniowo czynnych. Bez aldehydów, związków nadtlenowych, chloru, fenolu oraz pochodnych </w:t>
            </w:r>
            <w:proofErr w:type="spellStart"/>
            <w:r w:rsidRPr="00BD46BF">
              <w:rPr>
                <w:color w:val="000000"/>
              </w:rPr>
              <w:t>biguanidynowych</w:t>
            </w:r>
            <w:proofErr w:type="spellEnd"/>
            <w:r w:rsidRPr="00BD46BF">
              <w:rPr>
                <w:color w:val="000000"/>
              </w:rPr>
              <w:t>. Możliwość stosowania w pionie żywieniowym. Wykazujący kompatybilność materiałową ze stalą nierdzewną, polietylenem, aluminium oraz poliwęglanem, potwierdzoną badaniami laboratoryjnymi.</w:t>
            </w:r>
          </w:p>
          <w:p w:rsidR="00BD46BF" w:rsidRPr="00BD46BF" w:rsidRDefault="00BD46BF" w:rsidP="00BD46BF">
            <w:pPr>
              <w:rPr>
                <w:color w:val="000000"/>
              </w:rPr>
            </w:pPr>
            <w:r w:rsidRPr="00BD46BF">
              <w:rPr>
                <w:color w:val="000000"/>
              </w:rPr>
              <w:t xml:space="preserve">Spektrum działania: B (EN 13727 ), </w:t>
            </w:r>
            <w:proofErr w:type="spellStart"/>
            <w:r w:rsidRPr="00BD46BF">
              <w:rPr>
                <w:color w:val="000000"/>
              </w:rPr>
              <w:t>Tbc</w:t>
            </w:r>
            <w:proofErr w:type="spellEnd"/>
            <w:r w:rsidRPr="00BD46BF">
              <w:rPr>
                <w:color w:val="000000"/>
              </w:rPr>
              <w:t xml:space="preserve"> (M. </w:t>
            </w:r>
            <w:proofErr w:type="spellStart"/>
            <w:r w:rsidRPr="00BD46BF">
              <w:rPr>
                <w:color w:val="000000"/>
              </w:rPr>
              <w:t>Terrae</w:t>
            </w:r>
            <w:proofErr w:type="spellEnd"/>
            <w:r w:rsidRPr="00BD46BF">
              <w:rPr>
                <w:color w:val="000000"/>
              </w:rPr>
              <w:t xml:space="preserve">, M. </w:t>
            </w:r>
            <w:proofErr w:type="spellStart"/>
            <w:r w:rsidRPr="00BD46BF">
              <w:rPr>
                <w:color w:val="000000"/>
              </w:rPr>
              <w:t>Avium</w:t>
            </w:r>
            <w:proofErr w:type="spellEnd"/>
            <w:r w:rsidRPr="00BD46BF">
              <w:rPr>
                <w:color w:val="000000"/>
              </w:rPr>
              <w:t xml:space="preserve">) - EN 14348, F (Candida </w:t>
            </w:r>
            <w:proofErr w:type="spellStart"/>
            <w:r w:rsidRPr="00BD46BF">
              <w:rPr>
                <w:color w:val="000000"/>
              </w:rPr>
              <w:t>albicans</w:t>
            </w:r>
            <w:proofErr w:type="spellEnd"/>
            <w:r w:rsidRPr="00BD46BF">
              <w:rPr>
                <w:color w:val="000000"/>
              </w:rPr>
              <w:t xml:space="preserve">) - EN 13624, V (Rota, </w:t>
            </w:r>
            <w:proofErr w:type="spellStart"/>
            <w:r w:rsidRPr="00BD46BF">
              <w:rPr>
                <w:color w:val="000000"/>
              </w:rPr>
              <w:t>Vaccinia</w:t>
            </w:r>
            <w:proofErr w:type="spellEnd"/>
            <w:r w:rsidRPr="00BD46BF">
              <w:rPr>
                <w:color w:val="000000"/>
              </w:rPr>
              <w:t xml:space="preserve">, BVDV) w czasie do 15 minut. Stężenie 0,5%. Możliwość rozszerzenia spektrum o wirus </w:t>
            </w:r>
            <w:proofErr w:type="spellStart"/>
            <w:r w:rsidRPr="00BD46BF">
              <w:rPr>
                <w:color w:val="000000"/>
              </w:rPr>
              <w:t>Adeno</w:t>
            </w:r>
            <w:proofErr w:type="spellEnd"/>
            <w:r w:rsidRPr="00BD46BF">
              <w:rPr>
                <w:color w:val="000000"/>
              </w:rPr>
              <w:t xml:space="preserve"> w wyższym stężeniu i dłuższym czasie. Stabilność roztworu roboczego min. 30 dni. Wyrób medyczny kl. </w:t>
            </w:r>
            <w:proofErr w:type="spellStart"/>
            <w:r w:rsidRPr="00BD46BF">
              <w:rPr>
                <w:color w:val="000000"/>
              </w:rPr>
              <w:t>IIa</w:t>
            </w:r>
            <w:proofErr w:type="spellEnd"/>
            <w:r w:rsidRPr="00BD46BF">
              <w:rPr>
                <w:color w:val="000000"/>
              </w:rPr>
              <w:t>.</w:t>
            </w:r>
          </w:p>
        </w:tc>
        <w:tc>
          <w:tcPr>
            <w:tcW w:w="271"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lastRenderedPageBreak/>
              <w:t>Op.</w:t>
            </w:r>
          </w:p>
        </w:tc>
        <w:tc>
          <w:tcPr>
            <w:tcW w:w="510"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strike/>
                <w:color w:val="FF0000"/>
              </w:rPr>
            </w:pPr>
            <w:r w:rsidRPr="00BD46BF">
              <w:t>5000 ml</w:t>
            </w:r>
          </w:p>
        </w:tc>
        <w:tc>
          <w:tcPr>
            <w:tcW w:w="498"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t>60</w:t>
            </w:r>
          </w:p>
        </w:tc>
        <w:tc>
          <w:tcPr>
            <w:tcW w:w="499"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496"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285"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426"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582"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r>
      <w:tr w:rsidR="00BD46BF" w:rsidRPr="00BD46BF" w:rsidTr="00BD46BF">
        <w:trPr>
          <w:trHeight w:val="240"/>
        </w:trPr>
        <w:tc>
          <w:tcPr>
            <w:tcW w:w="211"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t>8</w:t>
            </w:r>
          </w:p>
        </w:tc>
        <w:tc>
          <w:tcPr>
            <w:tcW w:w="1220" w:type="pct"/>
            <w:tcBorders>
              <w:top w:val="single" w:sz="4" w:space="0" w:color="auto"/>
              <w:left w:val="single" w:sz="4" w:space="0" w:color="auto"/>
              <w:bottom w:val="single" w:sz="4" w:space="0" w:color="auto"/>
              <w:right w:val="single" w:sz="4" w:space="0" w:color="auto"/>
            </w:tcBorders>
            <w:vAlign w:val="center"/>
          </w:tcPr>
          <w:p w:rsidR="00BD46BF" w:rsidRPr="00BD46BF" w:rsidRDefault="00BD46BF" w:rsidP="00BD46BF">
            <w:pPr>
              <w:autoSpaceDE w:val="0"/>
              <w:autoSpaceDN w:val="0"/>
              <w:adjustRightInd w:val="0"/>
              <w:rPr>
                <w:color w:val="000000"/>
              </w:rPr>
            </w:pPr>
            <w:r w:rsidRPr="00BD46BF">
              <w:rPr>
                <w:color w:val="000000"/>
              </w:rPr>
              <w:t xml:space="preserve">Preparat chlorowy w tabletkach (masa tabletki = 3,0 - 3,5g) do dezynfekcji powierzchni. Na bazie </w:t>
            </w:r>
            <w:proofErr w:type="spellStart"/>
            <w:r w:rsidRPr="00BD46BF">
              <w:rPr>
                <w:color w:val="000000"/>
              </w:rPr>
              <w:t>dichloroizocyjanuranu</w:t>
            </w:r>
            <w:proofErr w:type="spellEnd"/>
            <w:r w:rsidRPr="00BD46BF">
              <w:rPr>
                <w:color w:val="000000"/>
              </w:rPr>
              <w:t xml:space="preserve"> sodu oraz kwasu adypinowego. Spektrum działania w stęż. aktywnego chloru do 2000 </w:t>
            </w:r>
            <w:proofErr w:type="spellStart"/>
            <w:r w:rsidRPr="00BD46BF">
              <w:rPr>
                <w:color w:val="000000"/>
              </w:rPr>
              <w:t>ppm</w:t>
            </w:r>
            <w:proofErr w:type="spellEnd"/>
            <w:r w:rsidRPr="00BD46BF">
              <w:rPr>
                <w:color w:val="000000"/>
              </w:rPr>
              <w:t xml:space="preserve">: B – EN 13727, </w:t>
            </w:r>
            <w:proofErr w:type="spellStart"/>
            <w:r w:rsidRPr="00BD46BF">
              <w:rPr>
                <w:color w:val="000000"/>
              </w:rPr>
              <w:t>Tbc</w:t>
            </w:r>
            <w:proofErr w:type="spellEnd"/>
            <w:r w:rsidRPr="00BD46BF">
              <w:rPr>
                <w:color w:val="000000"/>
              </w:rPr>
              <w:t xml:space="preserve"> – EN 14348, F – EN 13624, V – EN 14476 w czasie do 15 minut. Produkt biobójczy.</w:t>
            </w:r>
          </w:p>
        </w:tc>
        <w:tc>
          <w:tcPr>
            <w:tcW w:w="271"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t>Op.</w:t>
            </w:r>
          </w:p>
        </w:tc>
        <w:tc>
          <w:tcPr>
            <w:tcW w:w="510"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strike/>
                <w:color w:val="FF0000"/>
              </w:rPr>
            </w:pPr>
            <w:r w:rsidRPr="00BD46BF">
              <w:t>300 szt.</w:t>
            </w:r>
          </w:p>
        </w:tc>
        <w:tc>
          <w:tcPr>
            <w:tcW w:w="498"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t>90</w:t>
            </w:r>
          </w:p>
        </w:tc>
        <w:tc>
          <w:tcPr>
            <w:tcW w:w="499"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496"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285"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426"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582"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r>
      <w:tr w:rsidR="00BD46BF" w:rsidRPr="00BD46BF" w:rsidTr="00BD46BF">
        <w:trPr>
          <w:trHeight w:val="240"/>
        </w:trPr>
        <w:tc>
          <w:tcPr>
            <w:tcW w:w="211"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t>9</w:t>
            </w:r>
          </w:p>
        </w:tc>
        <w:tc>
          <w:tcPr>
            <w:tcW w:w="1220" w:type="pct"/>
            <w:tcBorders>
              <w:top w:val="single" w:sz="4" w:space="0" w:color="auto"/>
              <w:left w:val="single" w:sz="4" w:space="0" w:color="auto"/>
              <w:bottom w:val="single" w:sz="4" w:space="0" w:color="auto"/>
              <w:right w:val="single" w:sz="4" w:space="0" w:color="auto"/>
            </w:tcBorders>
            <w:vAlign w:val="center"/>
          </w:tcPr>
          <w:p w:rsidR="00BD46BF" w:rsidRPr="00BD46BF" w:rsidRDefault="00BD46BF" w:rsidP="00BD46BF">
            <w:pPr>
              <w:rPr>
                <w:color w:val="000000"/>
              </w:rPr>
            </w:pPr>
            <w:r w:rsidRPr="00BD46BF">
              <w:rPr>
                <w:color w:val="000000"/>
              </w:rPr>
              <w:t xml:space="preserve">Preparat płynny, gotowy do użycia. Do dezynfekcji wyrobów medycznych nieodpornych i odpornych na działanie wysokich temperatur: endoskopów, </w:t>
            </w:r>
            <w:proofErr w:type="spellStart"/>
            <w:r w:rsidRPr="00BD46BF">
              <w:rPr>
                <w:color w:val="000000"/>
              </w:rPr>
              <w:t>wideoendoskopów</w:t>
            </w:r>
            <w:proofErr w:type="spellEnd"/>
            <w:r w:rsidRPr="00BD46BF">
              <w:rPr>
                <w:color w:val="000000"/>
              </w:rPr>
              <w:t xml:space="preserve"> oraz </w:t>
            </w:r>
            <w:proofErr w:type="spellStart"/>
            <w:r w:rsidRPr="00BD46BF">
              <w:rPr>
                <w:color w:val="000000"/>
              </w:rPr>
              <w:t>sprzetu</w:t>
            </w:r>
            <w:proofErr w:type="spellEnd"/>
            <w:r w:rsidRPr="00BD46BF">
              <w:rPr>
                <w:color w:val="000000"/>
              </w:rPr>
              <w:t xml:space="preserve"> okulistycznego. Nie powodujący matowienia optyki. Zawierający kwas nadoctowy, substancje powierzchniowo czynne oraz inhibitory korozji. Spektrum działania: B (</w:t>
            </w:r>
            <w:proofErr w:type="spellStart"/>
            <w:r w:rsidRPr="00BD46BF">
              <w:rPr>
                <w:color w:val="000000"/>
              </w:rPr>
              <w:t>Staphylococcus</w:t>
            </w:r>
            <w:proofErr w:type="spellEnd"/>
            <w:r w:rsidRPr="00BD46BF">
              <w:rPr>
                <w:color w:val="000000"/>
              </w:rPr>
              <w:t xml:space="preserve"> </w:t>
            </w:r>
            <w:proofErr w:type="spellStart"/>
            <w:r w:rsidRPr="00BD46BF">
              <w:rPr>
                <w:color w:val="000000"/>
              </w:rPr>
              <w:t>aureus</w:t>
            </w:r>
            <w:proofErr w:type="spellEnd"/>
            <w:r w:rsidRPr="00BD46BF">
              <w:rPr>
                <w:color w:val="000000"/>
              </w:rPr>
              <w:t xml:space="preserve">, </w:t>
            </w:r>
            <w:proofErr w:type="spellStart"/>
            <w:r w:rsidRPr="00BD46BF">
              <w:rPr>
                <w:color w:val="000000"/>
              </w:rPr>
              <w:t>Pseudomonas</w:t>
            </w:r>
            <w:proofErr w:type="spellEnd"/>
            <w:r w:rsidRPr="00BD46BF">
              <w:rPr>
                <w:color w:val="000000"/>
              </w:rPr>
              <w:t xml:space="preserve"> </w:t>
            </w:r>
            <w:proofErr w:type="spellStart"/>
            <w:r w:rsidRPr="00BD46BF">
              <w:rPr>
                <w:color w:val="000000"/>
              </w:rPr>
              <w:t>aureginosa</w:t>
            </w:r>
            <w:proofErr w:type="spellEnd"/>
            <w:r w:rsidRPr="00BD46BF">
              <w:rPr>
                <w:color w:val="000000"/>
              </w:rPr>
              <w:t xml:space="preserve">, </w:t>
            </w:r>
            <w:proofErr w:type="spellStart"/>
            <w:r w:rsidRPr="00BD46BF">
              <w:rPr>
                <w:color w:val="000000"/>
              </w:rPr>
              <w:t>Enterococcus</w:t>
            </w:r>
            <w:proofErr w:type="spellEnd"/>
            <w:r w:rsidRPr="00BD46BF">
              <w:rPr>
                <w:color w:val="000000"/>
              </w:rPr>
              <w:t xml:space="preserve"> </w:t>
            </w:r>
            <w:proofErr w:type="spellStart"/>
            <w:r w:rsidRPr="00BD46BF">
              <w:rPr>
                <w:color w:val="000000"/>
              </w:rPr>
              <w:t>hirae</w:t>
            </w:r>
            <w:proofErr w:type="spellEnd"/>
            <w:r w:rsidRPr="00BD46BF">
              <w:rPr>
                <w:color w:val="000000"/>
              </w:rPr>
              <w:t xml:space="preserve">), </w:t>
            </w:r>
            <w:proofErr w:type="spellStart"/>
            <w:r w:rsidRPr="00BD46BF">
              <w:rPr>
                <w:color w:val="000000"/>
              </w:rPr>
              <w:t>Tbc</w:t>
            </w:r>
            <w:proofErr w:type="spellEnd"/>
            <w:r w:rsidRPr="00BD46BF">
              <w:rPr>
                <w:color w:val="000000"/>
              </w:rPr>
              <w:t xml:space="preserve"> (M. </w:t>
            </w:r>
            <w:proofErr w:type="spellStart"/>
            <w:r w:rsidRPr="00BD46BF">
              <w:rPr>
                <w:color w:val="000000"/>
              </w:rPr>
              <w:t>terrae</w:t>
            </w:r>
            <w:proofErr w:type="spellEnd"/>
            <w:r w:rsidRPr="00BD46BF">
              <w:rPr>
                <w:color w:val="000000"/>
              </w:rPr>
              <w:t xml:space="preserve">), F (Candida </w:t>
            </w:r>
            <w:proofErr w:type="spellStart"/>
            <w:r w:rsidRPr="00BD46BF">
              <w:rPr>
                <w:color w:val="000000"/>
              </w:rPr>
              <w:t>albicans</w:t>
            </w:r>
            <w:proofErr w:type="spellEnd"/>
            <w:r w:rsidRPr="00BD46BF">
              <w:rPr>
                <w:color w:val="000000"/>
              </w:rPr>
              <w:t xml:space="preserve">, Aspergillus </w:t>
            </w:r>
            <w:proofErr w:type="spellStart"/>
            <w:r w:rsidRPr="00BD46BF">
              <w:rPr>
                <w:color w:val="000000"/>
              </w:rPr>
              <w:t>niger</w:t>
            </w:r>
            <w:proofErr w:type="spellEnd"/>
            <w:r w:rsidRPr="00BD46BF">
              <w:rPr>
                <w:color w:val="000000"/>
              </w:rPr>
              <w:t xml:space="preserve">), V (Polio, </w:t>
            </w:r>
            <w:proofErr w:type="spellStart"/>
            <w:r w:rsidRPr="00BD46BF">
              <w:rPr>
                <w:color w:val="000000"/>
              </w:rPr>
              <w:t>Adeno</w:t>
            </w:r>
            <w:proofErr w:type="spellEnd"/>
            <w:r w:rsidRPr="00BD46BF">
              <w:rPr>
                <w:color w:val="000000"/>
              </w:rPr>
              <w:t xml:space="preserve">), S w czasie do 5 minut. Bez aldehydów, czwartorzędowych związków </w:t>
            </w:r>
            <w:r w:rsidRPr="00BD46BF">
              <w:rPr>
                <w:color w:val="000000"/>
              </w:rPr>
              <w:lastRenderedPageBreak/>
              <w:t xml:space="preserve">amoniowych, chloru, fenolu. Możliwość stosowania preparatu przez okres 7 dni lub 50 cykli. Możliwość sprawdzenia aktywności za pomocą pasków testowych. Wyrób medyczny kl. </w:t>
            </w:r>
            <w:proofErr w:type="spellStart"/>
            <w:r w:rsidRPr="00BD46BF">
              <w:rPr>
                <w:color w:val="000000"/>
              </w:rPr>
              <w:t>IIb</w:t>
            </w:r>
            <w:proofErr w:type="spellEnd"/>
            <w:r w:rsidRPr="00BD46BF">
              <w:rPr>
                <w:color w:val="000000"/>
              </w:rPr>
              <w:t>.</w:t>
            </w:r>
          </w:p>
        </w:tc>
        <w:tc>
          <w:tcPr>
            <w:tcW w:w="271"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lastRenderedPageBreak/>
              <w:t>Op.</w:t>
            </w:r>
          </w:p>
        </w:tc>
        <w:tc>
          <w:tcPr>
            <w:tcW w:w="510"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strike/>
                <w:color w:val="FF0000"/>
              </w:rPr>
            </w:pPr>
            <w:r w:rsidRPr="00BD46BF">
              <w:t>5000 ml</w:t>
            </w:r>
          </w:p>
        </w:tc>
        <w:tc>
          <w:tcPr>
            <w:tcW w:w="498"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t>12</w:t>
            </w:r>
          </w:p>
        </w:tc>
        <w:tc>
          <w:tcPr>
            <w:tcW w:w="499"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496"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285"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426"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582"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r>
      <w:tr w:rsidR="00BD46BF" w:rsidRPr="00BD46BF" w:rsidTr="00BD46BF">
        <w:trPr>
          <w:trHeight w:val="240"/>
        </w:trPr>
        <w:tc>
          <w:tcPr>
            <w:tcW w:w="211"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t>10</w:t>
            </w:r>
          </w:p>
        </w:tc>
        <w:tc>
          <w:tcPr>
            <w:tcW w:w="1220" w:type="pct"/>
            <w:tcBorders>
              <w:top w:val="single" w:sz="4" w:space="0" w:color="auto"/>
              <w:left w:val="single" w:sz="4" w:space="0" w:color="auto"/>
              <w:bottom w:val="single" w:sz="4" w:space="0" w:color="auto"/>
              <w:right w:val="single" w:sz="4" w:space="0" w:color="auto"/>
            </w:tcBorders>
            <w:vAlign w:val="center"/>
          </w:tcPr>
          <w:p w:rsidR="00BD46BF" w:rsidRPr="00BD46BF" w:rsidRDefault="00BD46BF" w:rsidP="00BD46BF">
            <w:pPr>
              <w:autoSpaceDE w:val="0"/>
              <w:autoSpaceDN w:val="0"/>
              <w:adjustRightInd w:val="0"/>
              <w:rPr>
                <w:color w:val="000000"/>
              </w:rPr>
            </w:pPr>
            <w:r w:rsidRPr="00BD46BF">
              <w:rPr>
                <w:color w:val="000000"/>
              </w:rPr>
              <w:t xml:space="preserve">Paski testowe do preparatu z </w:t>
            </w:r>
            <w:r>
              <w:rPr>
                <w:color w:val="000000"/>
              </w:rPr>
              <w:t>poz. 9</w:t>
            </w:r>
          </w:p>
          <w:p w:rsidR="00BD46BF" w:rsidRPr="00BD46BF" w:rsidRDefault="00BD46BF" w:rsidP="00BD46BF">
            <w:pPr>
              <w:autoSpaceDE w:val="0"/>
              <w:autoSpaceDN w:val="0"/>
              <w:adjustRightInd w:val="0"/>
              <w:rPr>
                <w:color w:val="000000"/>
              </w:rPr>
            </w:pPr>
          </w:p>
        </w:tc>
        <w:tc>
          <w:tcPr>
            <w:tcW w:w="271"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t>Op.</w:t>
            </w:r>
          </w:p>
        </w:tc>
        <w:tc>
          <w:tcPr>
            <w:tcW w:w="510"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color w:val="FF0000"/>
              </w:rPr>
            </w:pPr>
            <w:r w:rsidRPr="00BD46BF">
              <w:t xml:space="preserve">50 </w:t>
            </w:r>
            <w:proofErr w:type="spellStart"/>
            <w:r w:rsidRPr="00BD46BF">
              <w:t>szt</w:t>
            </w:r>
            <w:proofErr w:type="spellEnd"/>
          </w:p>
        </w:tc>
        <w:tc>
          <w:tcPr>
            <w:tcW w:w="498"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r w:rsidRPr="00BD46BF">
              <w:t>4</w:t>
            </w:r>
          </w:p>
        </w:tc>
        <w:tc>
          <w:tcPr>
            <w:tcW w:w="499"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pPr>
          </w:p>
        </w:tc>
        <w:tc>
          <w:tcPr>
            <w:tcW w:w="496"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285"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426"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582"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r>
      <w:tr w:rsidR="00BD46BF" w:rsidRPr="00BD46BF" w:rsidTr="00BD46BF">
        <w:trPr>
          <w:trHeight w:val="240"/>
        </w:trPr>
        <w:tc>
          <w:tcPr>
            <w:tcW w:w="3211" w:type="pct"/>
            <w:gridSpan w:val="6"/>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r w:rsidRPr="00BD46BF">
              <w:rPr>
                <w:b/>
              </w:rPr>
              <w:t>Razem</w:t>
            </w:r>
          </w:p>
          <w:p w:rsidR="00BD46BF" w:rsidRPr="00BD46BF" w:rsidRDefault="00BD46BF" w:rsidP="00BD46BF">
            <w:pPr>
              <w:jc w:val="center"/>
            </w:pPr>
          </w:p>
        </w:tc>
        <w:tc>
          <w:tcPr>
            <w:tcW w:w="496"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285"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426"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c>
          <w:tcPr>
            <w:tcW w:w="582" w:type="pct"/>
            <w:tcBorders>
              <w:top w:val="single" w:sz="4" w:space="0" w:color="auto"/>
              <w:left w:val="single" w:sz="4" w:space="0" w:color="auto"/>
              <w:bottom w:val="single" w:sz="4" w:space="0" w:color="auto"/>
              <w:right w:val="single" w:sz="4" w:space="0" w:color="auto"/>
            </w:tcBorders>
          </w:tcPr>
          <w:p w:rsidR="00BD46BF" w:rsidRPr="00BD46BF" w:rsidRDefault="00BD46BF" w:rsidP="00BD46BF">
            <w:pPr>
              <w:jc w:val="center"/>
              <w:rPr>
                <w:b/>
              </w:rPr>
            </w:pPr>
          </w:p>
        </w:tc>
      </w:tr>
    </w:tbl>
    <w:p w:rsidR="00BD46BF" w:rsidRPr="00BD46BF" w:rsidRDefault="00BD46BF" w:rsidP="00BD46BF">
      <w:pPr>
        <w:jc w:val="both"/>
        <w:rPr>
          <w:rFonts w:ascii="Times New Roman" w:hAnsi="Times New Roman" w:cs="Times New Roman"/>
          <w:b/>
          <w:sz w:val="24"/>
          <w:szCs w:val="24"/>
        </w:rPr>
      </w:pPr>
    </w:p>
    <w:p w:rsidR="00BD46BF" w:rsidRPr="00BD46BF" w:rsidRDefault="00BD46BF" w:rsidP="00BD46BF">
      <w:pPr>
        <w:spacing w:after="0" w:line="240" w:lineRule="auto"/>
        <w:rPr>
          <w:rFonts w:ascii="Times New Roman" w:eastAsia="Times New Roman" w:hAnsi="Times New Roman" w:cs="Times New Roman"/>
          <w:b/>
          <w:bCs/>
          <w:sz w:val="24"/>
          <w:szCs w:val="24"/>
          <w:lang w:eastAsia="pl-PL"/>
        </w:rPr>
      </w:pPr>
      <w:r w:rsidRPr="00BD46BF">
        <w:rPr>
          <w:rFonts w:ascii="Times New Roman" w:eastAsia="Times New Roman" w:hAnsi="Times New Roman" w:cs="Times New Roman"/>
          <w:b/>
          <w:bCs/>
          <w:sz w:val="24"/>
          <w:szCs w:val="24"/>
          <w:lang w:eastAsia="pl-PL"/>
        </w:rPr>
        <w:t>Zadanie nr 12 - Środki do dezynfekcji ran, skóry i błon śluzowych, mycia ciała i płukania jamy ustnej</w:t>
      </w:r>
    </w:p>
    <w:tbl>
      <w:tblPr>
        <w:tblW w:w="15026" w:type="dxa"/>
        <w:tblInd w:w="-3" w:type="dxa"/>
        <w:tblLayout w:type="fixed"/>
        <w:tblCellMar>
          <w:left w:w="10" w:type="dxa"/>
          <w:right w:w="10" w:type="dxa"/>
        </w:tblCellMar>
        <w:tblLook w:val="04A0" w:firstRow="1" w:lastRow="0" w:firstColumn="1" w:lastColumn="0" w:noHBand="0" w:noVBand="1"/>
      </w:tblPr>
      <w:tblGrid>
        <w:gridCol w:w="709"/>
        <w:gridCol w:w="3686"/>
        <w:gridCol w:w="715"/>
        <w:gridCol w:w="1417"/>
        <w:gridCol w:w="1276"/>
        <w:gridCol w:w="1562"/>
        <w:gridCol w:w="9"/>
        <w:gridCol w:w="1551"/>
        <w:gridCol w:w="9"/>
        <w:gridCol w:w="699"/>
        <w:gridCol w:w="9"/>
        <w:gridCol w:w="1541"/>
        <w:gridCol w:w="1843"/>
      </w:tblGrid>
      <w:tr w:rsidR="00BD46BF" w:rsidRPr="00BD46BF" w:rsidTr="00BD46BF">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hideMark/>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b/>
                <w:bCs/>
                <w:kern w:val="3"/>
                <w:sz w:val="20"/>
                <w:szCs w:val="20"/>
                <w:lang w:eastAsia="ja-JP" w:bidi="fa-IR"/>
              </w:rPr>
            </w:pPr>
            <w:r w:rsidRPr="00BD46BF">
              <w:rPr>
                <w:rFonts w:ascii="Times New Roman" w:eastAsia="Times New Roman" w:hAnsi="Times New Roman" w:cs="Times New Roman"/>
                <w:b/>
                <w:bCs/>
                <w:kern w:val="3"/>
                <w:sz w:val="20"/>
                <w:szCs w:val="20"/>
                <w:lang w:eastAsia="ja-JP" w:bidi="fa-IR"/>
              </w:rPr>
              <w:t>Lp.</w:t>
            </w:r>
          </w:p>
        </w:tc>
        <w:tc>
          <w:tcPr>
            <w:tcW w:w="36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hideMark/>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b/>
                <w:bCs/>
                <w:kern w:val="3"/>
                <w:sz w:val="20"/>
                <w:szCs w:val="20"/>
                <w:lang w:val="de-DE" w:eastAsia="ja-JP" w:bidi="fa-IR"/>
              </w:rPr>
            </w:pPr>
            <w:r w:rsidRPr="00BD46BF">
              <w:rPr>
                <w:rFonts w:ascii="Times New Roman" w:eastAsia="Times New Roman" w:hAnsi="Times New Roman" w:cs="Times New Roman"/>
                <w:b/>
                <w:bCs/>
                <w:kern w:val="3"/>
                <w:sz w:val="20"/>
                <w:szCs w:val="20"/>
                <w:lang w:eastAsia="ja-JP" w:bidi="fa-IR"/>
              </w:rPr>
              <w:t>Opis przedmiotu</w:t>
            </w:r>
            <w:r w:rsidRPr="00BD46BF">
              <w:rPr>
                <w:rFonts w:ascii="Times New Roman" w:eastAsia="Times New Roman" w:hAnsi="Times New Roman" w:cs="Times New Roman"/>
                <w:b/>
                <w:bCs/>
                <w:kern w:val="3"/>
                <w:sz w:val="20"/>
                <w:szCs w:val="20"/>
                <w:lang w:val="de-DE" w:eastAsia="ja-JP" w:bidi="fa-IR"/>
              </w:rPr>
              <w:t xml:space="preserve"> </w:t>
            </w:r>
            <w:proofErr w:type="spellStart"/>
            <w:r w:rsidRPr="00BD46BF">
              <w:rPr>
                <w:rFonts w:ascii="Times New Roman" w:eastAsia="Times New Roman" w:hAnsi="Times New Roman" w:cs="Times New Roman"/>
                <w:b/>
                <w:bCs/>
                <w:kern w:val="3"/>
                <w:sz w:val="20"/>
                <w:szCs w:val="20"/>
                <w:lang w:val="de-DE" w:eastAsia="ja-JP" w:bidi="fa-IR"/>
              </w:rPr>
              <w:t>zamówienia</w:t>
            </w:r>
            <w:proofErr w:type="spellEnd"/>
          </w:p>
        </w:tc>
        <w:tc>
          <w:tcPr>
            <w:tcW w:w="715"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hideMark/>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b/>
                <w:bCs/>
                <w:kern w:val="3"/>
                <w:sz w:val="20"/>
                <w:szCs w:val="20"/>
                <w:lang w:val="de-DE" w:eastAsia="ja-JP" w:bidi="fa-IR"/>
              </w:rPr>
            </w:pPr>
            <w:proofErr w:type="spellStart"/>
            <w:r w:rsidRPr="00BD46BF">
              <w:rPr>
                <w:rFonts w:ascii="Times New Roman" w:eastAsia="Times New Roman" w:hAnsi="Times New Roman" w:cs="Times New Roman"/>
                <w:b/>
                <w:bCs/>
                <w:kern w:val="3"/>
                <w:sz w:val="20"/>
                <w:szCs w:val="20"/>
                <w:lang w:val="de-DE" w:eastAsia="ja-JP" w:bidi="fa-IR"/>
              </w:rPr>
              <w:t>J.m</w:t>
            </w:r>
            <w:proofErr w:type="spellEnd"/>
            <w:r w:rsidRPr="00BD46BF">
              <w:rPr>
                <w:rFonts w:ascii="Times New Roman" w:eastAsia="Times New Roman" w:hAnsi="Times New Roman" w:cs="Times New Roman"/>
                <w:b/>
                <w:bCs/>
                <w:kern w:val="3"/>
                <w:sz w:val="20"/>
                <w:szCs w:val="20"/>
                <w:lang w:val="de-DE" w:eastAsia="ja-JP" w:bidi="fa-IR"/>
              </w:rPr>
              <w:t>.</w:t>
            </w:r>
          </w:p>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b/>
                <w:bCs/>
                <w:kern w:val="3"/>
                <w:sz w:val="20"/>
                <w:szCs w:val="20"/>
                <w:lang w:val="de-DE" w:eastAsia="ja-JP" w:bidi="fa-IR"/>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hideMark/>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b/>
                <w:bCs/>
                <w:kern w:val="3"/>
                <w:sz w:val="20"/>
                <w:szCs w:val="20"/>
                <w:lang w:val="de-DE" w:eastAsia="ja-JP" w:bidi="fa-IR"/>
              </w:rPr>
            </w:pPr>
            <w:proofErr w:type="spellStart"/>
            <w:r w:rsidRPr="00BD46BF">
              <w:rPr>
                <w:rFonts w:ascii="Times New Roman" w:eastAsia="Times New Roman" w:hAnsi="Times New Roman" w:cs="Times New Roman"/>
                <w:b/>
                <w:bCs/>
                <w:kern w:val="3"/>
                <w:sz w:val="20"/>
                <w:szCs w:val="20"/>
                <w:lang w:val="de-DE" w:eastAsia="ja-JP" w:bidi="fa-IR"/>
              </w:rPr>
              <w:t>Wielkość</w:t>
            </w:r>
            <w:proofErr w:type="spellEnd"/>
            <w:r w:rsidRPr="00BD46BF">
              <w:rPr>
                <w:rFonts w:ascii="Times New Roman" w:eastAsia="Times New Roman" w:hAnsi="Times New Roman" w:cs="Times New Roman"/>
                <w:b/>
                <w:bCs/>
                <w:kern w:val="3"/>
                <w:sz w:val="20"/>
                <w:szCs w:val="20"/>
                <w:lang w:eastAsia="ja-JP" w:bidi="fa-IR"/>
              </w:rPr>
              <w:t xml:space="preserve"> opakowania</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hideMark/>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b/>
                <w:bCs/>
                <w:kern w:val="3"/>
                <w:sz w:val="20"/>
                <w:szCs w:val="20"/>
                <w:lang w:val="de-DE" w:eastAsia="ja-JP" w:bidi="fa-IR"/>
              </w:rPr>
            </w:pPr>
            <w:proofErr w:type="spellStart"/>
            <w:r w:rsidRPr="00BD46BF">
              <w:rPr>
                <w:rFonts w:ascii="Times New Roman" w:eastAsia="Times New Roman" w:hAnsi="Times New Roman" w:cs="Times New Roman"/>
                <w:b/>
                <w:bCs/>
                <w:kern w:val="3"/>
                <w:sz w:val="20"/>
                <w:szCs w:val="20"/>
                <w:lang w:val="de-DE" w:eastAsia="ja-JP" w:bidi="fa-IR"/>
              </w:rPr>
              <w:t>Ilość</w:t>
            </w:r>
            <w:proofErr w:type="spellEnd"/>
            <w:r w:rsidRPr="00BD46BF">
              <w:rPr>
                <w:rFonts w:ascii="Times New Roman" w:eastAsia="Times New Roman" w:hAnsi="Times New Roman" w:cs="Times New Roman"/>
                <w:b/>
                <w:bCs/>
                <w:kern w:val="3"/>
                <w:sz w:val="20"/>
                <w:szCs w:val="20"/>
                <w:lang w:val="de-DE" w:eastAsia="ja-JP" w:bidi="fa-IR"/>
              </w:rPr>
              <w:t xml:space="preserve"> </w:t>
            </w:r>
          </w:p>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b/>
                <w:bCs/>
                <w:kern w:val="3"/>
                <w:sz w:val="20"/>
                <w:szCs w:val="20"/>
                <w:lang w:val="de-DE" w:eastAsia="ja-JP" w:bidi="fa-IR"/>
              </w:rPr>
            </w:pPr>
            <w:proofErr w:type="spellStart"/>
            <w:r w:rsidRPr="00BD46BF">
              <w:rPr>
                <w:rFonts w:ascii="Times New Roman" w:eastAsia="Times New Roman" w:hAnsi="Times New Roman" w:cs="Times New Roman"/>
                <w:b/>
                <w:bCs/>
                <w:kern w:val="3"/>
                <w:sz w:val="20"/>
                <w:szCs w:val="20"/>
                <w:lang w:val="de-DE" w:eastAsia="ja-JP" w:bidi="fa-IR"/>
              </w:rPr>
              <w:t>opakowań</w:t>
            </w:r>
            <w:proofErr w:type="spellEnd"/>
          </w:p>
        </w:tc>
        <w:tc>
          <w:tcPr>
            <w:tcW w:w="156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D46BF" w:rsidRPr="00BD46BF" w:rsidRDefault="00BD46BF" w:rsidP="00BD46BF">
            <w:pPr>
              <w:spacing w:after="0" w:line="240" w:lineRule="auto"/>
              <w:jc w:val="center"/>
              <w:rPr>
                <w:rFonts w:ascii="Times New Roman" w:eastAsia="Times New Roman" w:hAnsi="Times New Roman" w:cs="Times New Roman"/>
                <w:b/>
                <w:sz w:val="20"/>
                <w:szCs w:val="20"/>
                <w:lang w:eastAsia="pl-PL"/>
              </w:rPr>
            </w:pPr>
            <w:r w:rsidRPr="00BD46BF">
              <w:rPr>
                <w:rFonts w:ascii="Times New Roman" w:eastAsia="Times New Roman" w:hAnsi="Times New Roman" w:cs="Times New Roman"/>
                <w:b/>
                <w:sz w:val="20"/>
                <w:szCs w:val="20"/>
                <w:lang w:eastAsia="pl-PL"/>
              </w:rPr>
              <w:t>Cena jedn. opakowania netto</w:t>
            </w:r>
          </w:p>
        </w:tc>
        <w:tc>
          <w:tcPr>
            <w:tcW w:w="1560"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D46BF" w:rsidRPr="00BD46BF" w:rsidRDefault="00BD46BF" w:rsidP="00BD46BF">
            <w:pPr>
              <w:spacing w:after="0" w:line="240" w:lineRule="auto"/>
              <w:jc w:val="center"/>
              <w:rPr>
                <w:rFonts w:ascii="Times New Roman" w:eastAsia="Times New Roman" w:hAnsi="Times New Roman" w:cs="Times New Roman"/>
                <w:b/>
                <w:sz w:val="20"/>
                <w:szCs w:val="20"/>
                <w:lang w:eastAsia="pl-PL"/>
              </w:rPr>
            </w:pPr>
            <w:r w:rsidRPr="00BD46BF">
              <w:rPr>
                <w:rFonts w:ascii="Times New Roman" w:eastAsia="Times New Roman" w:hAnsi="Times New Roman" w:cs="Times New Roman"/>
                <w:b/>
                <w:sz w:val="20"/>
                <w:szCs w:val="20"/>
                <w:lang w:eastAsia="pl-PL"/>
              </w:rPr>
              <w:t>Wartość netto</w:t>
            </w:r>
          </w:p>
        </w:tc>
        <w:tc>
          <w:tcPr>
            <w:tcW w:w="708"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D46BF" w:rsidRPr="00BD46BF" w:rsidRDefault="00BD46BF" w:rsidP="00BD46BF">
            <w:pPr>
              <w:spacing w:after="0" w:line="240" w:lineRule="auto"/>
              <w:jc w:val="center"/>
              <w:rPr>
                <w:rFonts w:ascii="Times New Roman" w:eastAsia="Times New Roman" w:hAnsi="Times New Roman" w:cs="Times New Roman"/>
                <w:b/>
                <w:sz w:val="20"/>
                <w:szCs w:val="20"/>
                <w:lang w:eastAsia="pl-PL"/>
              </w:rPr>
            </w:pPr>
            <w:r w:rsidRPr="00BD46BF">
              <w:rPr>
                <w:rFonts w:ascii="Times New Roman" w:eastAsia="Times New Roman" w:hAnsi="Times New Roman" w:cs="Times New Roman"/>
                <w:b/>
                <w:sz w:val="20"/>
                <w:szCs w:val="20"/>
                <w:lang w:eastAsia="pl-PL"/>
              </w:rPr>
              <w:t>VAT %</w:t>
            </w:r>
          </w:p>
        </w:tc>
        <w:tc>
          <w:tcPr>
            <w:tcW w:w="1550"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D46BF" w:rsidRPr="00BD46BF" w:rsidRDefault="00BD46BF" w:rsidP="00BD46BF">
            <w:pPr>
              <w:spacing w:after="0" w:line="240" w:lineRule="auto"/>
              <w:jc w:val="center"/>
              <w:rPr>
                <w:rFonts w:ascii="Times New Roman" w:eastAsia="Times New Roman" w:hAnsi="Times New Roman" w:cs="Times New Roman"/>
                <w:b/>
                <w:sz w:val="20"/>
                <w:szCs w:val="20"/>
                <w:lang w:eastAsia="pl-PL"/>
              </w:rPr>
            </w:pPr>
            <w:r w:rsidRPr="00BD46BF">
              <w:rPr>
                <w:rFonts w:ascii="Times New Roman" w:eastAsia="Times New Roman" w:hAnsi="Times New Roman" w:cs="Times New Roman"/>
                <w:b/>
                <w:sz w:val="20"/>
                <w:szCs w:val="20"/>
                <w:lang w:eastAsia="pl-PL"/>
              </w:rPr>
              <w:t>Wartość brutto</w:t>
            </w:r>
          </w:p>
        </w:tc>
        <w:tc>
          <w:tcPr>
            <w:tcW w:w="184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D46BF" w:rsidRPr="00BD46BF" w:rsidRDefault="00BD46BF" w:rsidP="00BD46BF">
            <w:pPr>
              <w:spacing w:after="0" w:line="240" w:lineRule="auto"/>
              <w:jc w:val="center"/>
              <w:rPr>
                <w:rFonts w:ascii="Times New Roman" w:eastAsia="Times New Roman" w:hAnsi="Times New Roman" w:cs="Times New Roman"/>
                <w:b/>
                <w:sz w:val="20"/>
                <w:szCs w:val="20"/>
                <w:lang w:eastAsia="pl-PL"/>
              </w:rPr>
            </w:pPr>
            <w:r w:rsidRPr="00BD46BF">
              <w:rPr>
                <w:rFonts w:ascii="Times New Roman" w:eastAsia="Times New Roman" w:hAnsi="Times New Roman" w:cs="Times New Roman"/>
                <w:b/>
                <w:sz w:val="20"/>
                <w:szCs w:val="20"/>
                <w:lang w:eastAsia="pl-PL"/>
              </w:rPr>
              <w:t>Nazwa handlowa/ Producent/ nr. katalogowy</w:t>
            </w:r>
          </w:p>
        </w:tc>
      </w:tr>
      <w:tr w:rsidR="00BD46BF" w:rsidRPr="00BD46BF" w:rsidTr="00BD46BF">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hideMark/>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bCs/>
                <w:kern w:val="3"/>
                <w:sz w:val="20"/>
                <w:szCs w:val="20"/>
                <w:lang w:val="de-DE" w:eastAsia="ja-JP" w:bidi="fa-IR"/>
              </w:rPr>
            </w:pPr>
            <w:r w:rsidRPr="00BD46BF">
              <w:rPr>
                <w:rFonts w:ascii="Times New Roman" w:eastAsia="Times New Roman" w:hAnsi="Times New Roman" w:cs="Times New Roman"/>
                <w:bCs/>
                <w:kern w:val="3"/>
                <w:sz w:val="20"/>
                <w:szCs w:val="20"/>
                <w:lang w:val="de-DE" w:eastAsia="ja-JP" w:bidi="fa-IR"/>
              </w:rPr>
              <w:t>1</w:t>
            </w:r>
          </w:p>
        </w:tc>
        <w:tc>
          <w:tcPr>
            <w:tcW w:w="36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hideMark/>
          </w:tcPr>
          <w:p w:rsidR="00BD46BF" w:rsidRPr="00BD46BF" w:rsidRDefault="00BD46BF" w:rsidP="00BD46BF">
            <w:pPr>
              <w:widowControl w:val="0"/>
              <w:suppressAutoHyphens/>
              <w:autoSpaceDE w:val="0"/>
              <w:autoSpaceDN w:val="0"/>
              <w:spacing w:after="0" w:line="240" w:lineRule="auto"/>
              <w:rPr>
                <w:rFonts w:ascii="Times New Roman" w:eastAsia="Times New Roman" w:hAnsi="Times New Roman" w:cs="Times New Roman"/>
                <w:kern w:val="3"/>
                <w:sz w:val="20"/>
                <w:szCs w:val="20"/>
                <w:lang w:val="de-DE" w:eastAsia="ja-JP" w:bidi="fa-IR"/>
              </w:rPr>
            </w:pPr>
            <w:r w:rsidRPr="00BD46BF">
              <w:rPr>
                <w:rFonts w:ascii="Times New Roman" w:eastAsia="Times New Roman" w:hAnsi="Times New Roman" w:cs="Times New Roman"/>
                <w:kern w:val="3"/>
                <w:sz w:val="20"/>
                <w:szCs w:val="20"/>
                <w:lang w:eastAsia="ja-JP" w:bidi="fa-IR"/>
              </w:rPr>
              <w:t xml:space="preserve">Antybakteryjna (MDRO) emulsja do mycia ciała i włosów pacjenta przed zabiegiem. Gotowa do użycia. Zawierająca </w:t>
            </w:r>
            <w:proofErr w:type="spellStart"/>
            <w:r w:rsidRPr="00BD46BF">
              <w:rPr>
                <w:rFonts w:ascii="Times New Roman" w:eastAsia="Times New Roman" w:hAnsi="Times New Roman" w:cs="Times New Roman"/>
                <w:kern w:val="3"/>
                <w:sz w:val="20"/>
                <w:szCs w:val="20"/>
                <w:lang w:eastAsia="ja-JP" w:bidi="fa-IR"/>
              </w:rPr>
              <w:t>dichlorowodorek</w:t>
            </w:r>
            <w:proofErr w:type="spellEnd"/>
            <w:r w:rsidRPr="00BD46BF">
              <w:rPr>
                <w:rFonts w:ascii="Times New Roman" w:eastAsia="Times New Roman" w:hAnsi="Times New Roman" w:cs="Times New Roman"/>
                <w:kern w:val="3"/>
                <w:sz w:val="20"/>
                <w:szCs w:val="20"/>
                <w:lang w:eastAsia="ja-JP" w:bidi="fa-IR"/>
              </w:rPr>
              <w:t xml:space="preserve"> </w:t>
            </w:r>
            <w:proofErr w:type="spellStart"/>
            <w:r w:rsidRPr="00BD46BF">
              <w:rPr>
                <w:rFonts w:ascii="Times New Roman" w:eastAsia="Times New Roman" w:hAnsi="Times New Roman" w:cs="Times New Roman"/>
                <w:kern w:val="3"/>
                <w:sz w:val="20"/>
                <w:szCs w:val="20"/>
                <w:lang w:eastAsia="ja-JP" w:bidi="fa-IR"/>
              </w:rPr>
              <w:t>octenidyny</w:t>
            </w:r>
            <w:proofErr w:type="spellEnd"/>
            <w:r w:rsidRPr="00BD46BF">
              <w:rPr>
                <w:rFonts w:ascii="Times New Roman" w:eastAsia="Times New Roman" w:hAnsi="Times New Roman" w:cs="Times New Roman"/>
                <w:kern w:val="3"/>
                <w:sz w:val="20"/>
                <w:szCs w:val="20"/>
                <w:lang w:eastAsia="ja-JP" w:bidi="fa-IR"/>
              </w:rPr>
              <w:t xml:space="preserve"> oraz </w:t>
            </w:r>
            <w:proofErr w:type="spellStart"/>
            <w:r w:rsidRPr="00BD46BF">
              <w:rPr>
                <w:rFonts w:ascii="Times New Roman" w:eastAsia="Times New Roman" w:hAnsi="Times New Roman" w:cs="Times New Roman"/>
                <w:kern w:val="3"/>
                <w:sz w:val="20"/>
                <w:szCs w:val="20"/>
                <w:lang w:eastAsia="ja-JP" w:bidi="fa-IR"/>
              </w:rPr>
              <w:t>alantoine</w:t>
            </w:r>
            <w:proofErr w:type="spellEnd"/>
            <w:r w:rsidRPr="00BD46BF">
              <w:rPr>
                <w:rFonts w:ascii="Times New Roman" w:eastAsia="Times New Roman" w:hAnsi="Times New Roman" w:cs="Times New Roman"/>
                <w:kern w:val="3"/>
                <w:sz w:val="20"/>
                <w:szCs w:val="20"/>
                <w:lang w:eastAsia="ja-JP" w:bidi="fa-IR"/>
              </w:rPr>
              <w:t xml:space="preserve">, </w:t>
            </w:r>
            <w:proofErr w:type="spellStart"/>
            <w:r w:rsidRPr="00BD46BF">
              <w:rPr>
                <w:rFonts w:ascii="Times New Roman" w:eastAsia="Times New Roman" w:hAnsi="Times New Roman" w:cs="Times New Roman"/>
                <w:kern w:val="3"/>
                <w:sz w:val="20"/>
                <w:szCs w:val="20"/>
                <w:lang w:eastAsia="ja-JP" w:bidi="fa-IR"/>
              </w:rPr>
              <w:t>gliceryne</w:t>
            </w:r>
            <w:proofErr w:type="spellEnd"/>
            <w:r w:rsidRPr="00BD46BF">
              <w:rPr>
                <w:rFonts w:ascii="Times New Roman" w:eastAsia="Times New Roman" w:hAnsi="Times New Roman" w:cs="Times New Roman"/>
                <w:kern w:val="3"/>
                <w:sz w:val="20"/>
                <w:szCs w:val="20"/>
                <w:lang w:eastAsia="ja-JP" w:bidi="fa-IR"/>
              </w:rPr>
              <w:t xml:space="preserve">, kwas mlekowy. Bez zawartości </w:t>
            </w:r>
            <w:proofErr w:type="spellStart"/>
            <w:r w:rsidRPr="00BD46BF">
              <w:rPr>
                <w:rFonts w:ascii="Times New Roman" w:eastAsia="Times New Roman" w:hAnsi="Times New Roman" w:cs="Times New Roman"/>
                <w:kern w:val="3"/>
                <w:sz w:val="20"/>
                <w:szCs w:val="20"/>
                <w:lang w:eastAsia="ja-JP" w:bidi="fa-IR"/>
              </w:rPr>
              <w:t>triclosanu</w:t>
            </w:r>
            <w:proofErr w:type="spellEnd"/>
            <w:r w:rsidRPr="00BD46BF">
              <w:rPr>
                <w:rFonts w:ascii="Times New Roman" w:eastAsia="Times New Roman" w:hAnsi="Times New Roman" w:cs="Times New Roman"/>
                <w:kern w:val="3"/>
                <w:sz w:val="20"/>
                <w:szCs w:val="20"/>
                <w:lang w:eastAsia="ja-JP" w:bidi="fa-IR"/>
              </w:rPr>
              <w:t xml:space="preserve">, związków amoniowych, </w:t>
            </w:r>
            <w:proofErr w:type="spellStart"/>
            <w:r w:rsidRPr="00BD46BF">
              <w:rPr>
                <w:rFonts w:ascii="Times New Roman" w:eastAsia="Times New Roman" w:hAnsi="Times New Roman" w:cs="Times New Roman"/>
                <w:kern w:val="3"/>
                <w:sz w:val="20"/>
                <w:szCs w:val="20"/>
                <w:lang w:eastAsia="ja-JP" w:bidi="fa-IR"/>
              </w:rPr>
              <w:t>poliheksanidyny</w:t>
            </w:r>
            <w:proofErr w:type="spellEnd"/>
            <w:r w:rsidRPr="00BD46BF">
              <w:rPr>
                <w:rFonts w:ascii="Times New Roman" w:eastAsia="Times New Roman" w:hAnsi="Times New Roman" w:cs="Times New Roman"/>
                <w:kern w:val="3"/>
                <w:sz w:val="20"/>
                <w:szCs w:val="20"/>
                <w:lang w:eastAsia="ja-JP" w:bidi="fa-IR"/>
              </w:rPr>
              <w:t xml:space="preserve">, </w:t>
            </w:r>
            <w:proofErr w:type="spellStart"/>
            <w:r w:rsidRPr="00BD46BF">
              <w:rPr>
                <w:rFonts w:ascii="Times New Roman" w:eastAsia="Times New Roman" w:hAnsi="Times New Roman" w:cs="Times New Roman"/>
                <w:kern w:val="3"/>
                <w:sz w:val="20"/>
                <w:szCs w:val="20"/>
                <w:lang w:eastAsia="ja-JP" w:bidi="fa-IR"/>
              </w:rPr>
              <w:t>chlorheksydyny</w:t>
            </w:r>
            <w:proofErr w:type="spellEnd"/>
            <w:r w:rsidRPr="00BD46BF">
              <w:rPr>
                <w:rFonts w:ascii="Times New Roman" w:eastAsia="Times New Roman" w:hAnsi="Times New Roman" w:cs="Times New Roman"/>
                <w:kern w:val="3"/>
                <w:sz w:val="20"/>
                <w:szCs w:val="20"/>
                <w:lang w:eastAsia="ja-JP" w:bidi="fa-IR"/>
              </w:rPr>
              <w:t xml:space="preserve">, mydła, środków zapachowych i barwników. Skuteczny wobec: MRSA, </w:t>
            </w:r>
            <w:proofErr w:type="spellStart"/>
            <w:r w:rsidRPr="00BD46BF">
              <w:rPr>
                <w:rFonts w:ascii="Times New Roman" w:eastAsia="Times New Roman" w:hAnsi="Times New Roman" w:cs="Times New Roman"/>
                <w:kern w:val="3"/>
                <w:sz w:val="20"/>
                <w:szCs w:val="20"/>
                <w:lang w:eastAsia="ja-JP" w:bidi="fa-IR"/>
              </w:rPr>
              <w:t>Enterococcus</w:t>
            </w:r>
            <w:proofErr w:type="spellEnd"/>
            <w:r w:rsidRPr="00BD46BF">
              <w:rPr>
                <w:rFonts w:ascii="Times New Roman" w:eastAsia="Times New Roman" w:hAnsi="Times New Roman" w:cs="Times New Roman"/>
                <w:kern w:val="3"/>
                <w:sz w:val="20"/>
                <w:szCs w:val="20"/>
                <w:lang w:eastAsia="ja-JP" w:bidi="fa-IR"/>
              </w:rPr>
              <w:t xml:space="preserve"> </w:t>
            </w:r>
            <w:proofErr w:type="spellStart"/>
            <w:r w:rsidRPr="00BD46BF">
              <w:rPr>
                <w:rFonts w:ascii="Times New Roman" w:eastAsia="Times New Roman" w:hAnsi="Times New Roman" w:cs="Times New Roman"/>
                <w:kern w:val="3"/>
                <w:sz w:val="20"/>
                <w:szCs w:val="20"/>
                <w:lang w:eastAsia="ja-JP" w:bidi="fa-IR"/>
              </w:rPr>
              <w:t>hirae</w:t>
            </w:r>
            <w:proofErr w:type="spellEnd"/>
            <w:r w:rsidRPr="00BD46BF">
              <w:rPr>
                <w:rFonts w:ascii="Times New Roman" w:eastAsia="Times New Roman" w:hAnsi="Times New Roman" w:cs="Times New Roman"/>
                <w:kern w:val="3"/>
                <w:sz w:val="20"/>
                <w:szCs w:val="20"/>
                <w:lang w:eastAsia="ja-JP" w:bidi="fa-IR"/>
              </w:rPr>
              <w:t xml:space="preserve">, </w:t>
            </w:r>
            <w:proofErr w:type="spellStart"/>
            <w:r w:rsidRPr="00BD46BF">
              <w:rPr>
                <w:rFonts w:ascii="Times New Roman" w:eastAsia="Times New Roman" w:hAnsi="Times New Roman" w:cs="Times New Roman"/>
                <w:kern w:val="3"/>
                <w:sz w:val="20"/>
                <w:szCs w:val="20"/>
                <w:lang w:eastAsia="ja-JP" w:bidi="fa-IR"/>
              </w:rPr>
              <w:t>Pseudomonoas</w:t>
            </w:r>
            <w:proofErr w:type="spellEnd"/>
            <w:r w:rsidRPr="00BD46BF">
              <w:rPr>
                <w:rFonts w:ascii="Times New Roman" w:eastAsia="Times New Roman" w:hAnsi="Times New Roman" w:cs="Times New Roman"/>
                <w:kern w:val="3"/>
                <w:sz w:val="20"/>
                <w:szCs w:val="20"/>
                <w:lang w:eastAsia="ja-JP" w:bidi="fa-IR"/>
              </w:rPr>
              <w:t xml:space="preserve"> </w:t>
            </w:r>
            <w:proofErr w:type="spellStart"/>
            <w:r w:rsidRPr="00BD46BF">
              <w:rPr>
                <w:rFonts w:ascii="Times New Roman" w:eastAsia="Times New Roman" w:hAnsi="Times New Roman" w:cs="Times New Roman"/>
                <w:kern w:val="3"/>
                <w:sz w:val="20"/>
                <w:szCs w:val="20"/>
                <w:lang w:eastAsia="ja-JP" w:bidi="fa-IR"/>
              </w:rPr>
              <w:t>aeruginosa</w:t>
            </w:r>
            <w:proofErr w:type="spellEnd"/>
            <w:r w:rsidRPr="00BD46BF">
              <w:rPr>
                <w:rFonts w:ascii="Times New Roman" w:eastAsia="Times New Roman" w:hAnsi="Times New Roman" w:cs="Times New Roman"/>
                <w:kern w:val="3"/>
                <w:sz w:val="20"/>
                <w:szCs w:val="20"/>
                <w:lang w:eastAsia="ja-JP" w:bidi="fa-IR"/>
              </w:rPr>
              <w:t xml:space="preserve">, </w:t>
            </w:r>
            <w:proofErr w:type="spellStart"/>
            <w:r w:rsidRPr="00BD46BF">
              <w:rPr>
                <w:rFonts w:ascii="Times New Roman" w:eastAsia="Times New Roman" w:hAnsi="Times New Roman" w:cs="Times New Roman"/>
                <w:kern w:val="3"/>
                <w:sz w:val="20"/>
                <w:szCs w:val="20"/>
                <w:lang w:eastAsia="ja-JP" w:bidi="fa-IR"/>
              </w:rPr>
              <w:t>E.coli</w:t>
            </w:r>
            <w:proofErr w:type="spellEnd"/>
            <w:r w:rsidRPr="00BD46BF">
              <w:rPr>
                <w:rFonts w:ascii="Times New Roman" w:eastAsia="Times New Roman" w:hAnsi="Times New Roman" w:cs="Times New Roman"/>
                <w:kern w:val="3"/>
                <w:sz w:val="20"/>
                <w:szCs w:val="20"/>
                <w:lang w:eastAsia="ja-JP" w:bidi="fa-IR"/>
              </w:rPr>
              <w:t xml:space="preserve">, </w:t>
            </w:r>
            <w:proofErr w:type="spellStart"/>
            <w:r w:rsidRPr="00BD46BF">
              <w:rPr>
                <w:rFonts w:ascii="Times New Roman" w:eastAsia="Times New Roman" w:hAnsi="Times New Roman" w:cs="Times New Roman"/>
                <w:kern w:val="3"/>
                <w:sz w:val="20"/>
                <w:szCs w:val="20"/>
                <w:lang w:eastAsia="ja-JP" w:bidi="fa-IR"/>
              </w:rPr>
              <w:t>S.Epidermidis</w:t>
            </w:r>
            <w:proofErr w:type="spellEnd"/>
            <w:r w:rsidRPr="00BD46BF">
              <w:rPr>
                <w:rFonts w:ascii="Times New Roman" w:eastAsia="Times New Roman" w:hAnsi="Times New Roman" w:cs="Times New Roman"/>
                <w:kern w:val="3"/>
                <w:sz w:val="20"/>
                <w:szCs w:val="20"/>
                <w:lang w:eastAsia="ja-JP" w:bidi="fa-IR"/>
              </w:rPr>
              <w:t xml:space="preserve"> w czasie do 1 minuty. </w:t>
            </w:r>
            <w:r w:rsidRPr="00BD46BF">
              <w:rPr>
                <w:rFonts w:ascii="Times New Roman" w:eastAsia="Times New Roman" w:hAnsi="Times New Roman" w:cs="Times New Roman"/>
                <w:kern w:val="3"/>
                <w:sz w:val="20"/>
                <w:szCs w:val="20"/>
                <w:lang w:val="de-DE" w:eastAsia="ja-JP" w:bidi="fa-IR"/>
              </w:rPr>
              <w:t xml:space="preserve">Okres </w:t>
            </w:r>
            <w:proofErr w:type="spellStart"/>
            <w:r w:rsidRPr="00BD46BF">
              <w:rPr>
                <w:rFonts w:ascii="Times New Roman" w:eastAsia="Times New Roman" w:hAnsi="Times New Roman" w:cs="Times New Roman"/>
                <w:kern w:val="3"/>
                <w:sz w:val="20"/>
                <w:szCs w:val="20"/>
                <w:lang w:val="de-DE" w:eastAsia="ja-JP" w:bidi="fa-IR"/>
              </w:rPr>
              <w:t>trwałości</w:t>
            </w:r>
            <w:proofErr w:type="spellEnd"/>
            <w:r w:rsidRPr="00BD46BF">
              <w:rPr>
                <w:rFonts w:ascii="Times New Roman" w:eastAsia="Times New Roman" w:hAnsi="Times New Roman" w:cs="Times New Roman"/>
                <w:kern w:val="3"/>
                <w:sz w:val="20"/>
                <w:szCs w:val="20"/>
                <w:lang w:val="de-DE" w:eastAsia="ja-JP" w:bidi="fa-IR"/>
              </w:rPr>
              <w:t xml:space="preserve"> </w:t>
            </w:r>
            <w:proofErr w:type="spellStart"/>
            <w:r w:rsidRPr="00BD46BF">
              <w:rPr>
                <w:rFonts w:ascii="Times New Roman" w:eastAsia="Times New Roman" w:hAnsi="Times New Roman" w:cs="Times New Roman"/>
                <w:kern w:val="3"/>
                <w:sz w:val="20"/>
                <w:szCs w:val="20"/>
                <w:lang w:val="de-DE" w:eastAsia="ja-JP" w:bidi="fa-IR"/>
              </w:rPr>
              <w:t>preparatu</w:t>
            </w:r>
            <w:proofErr w:type="spellEnd"/>
            <w:r w:rsidRPr="00BD46BF">
              <w:rPr>
                <w:rFonts w:ascii="Times New Roman" w:eastAsia="Times New Roman" w:hAnsi="Times New Roman" w:cs="Times New Roman"/>
                <w:kern w:val="3"/>
                <w:sz w:val="20"/>
                <w:szCs w:val="20"/>
                <w:lang w:val="de-DE" w:eastAsia="ja-JP" w:bidi="fa-IR"/>
              </w:rPr>
              <w:t xml:space="preserve"> </w:t>
            </w:r>
            <w:proofErr w:type="spellStart"/>
            <w:r w:rsidRPr="00BD46BF">
              <w:rPr>
                <w:rFonts w:ascii="Times New Roman" w:eastAsia="Times New Roman" w:hAnsi="Times New Roman" w:cs="Times New Roman"/>
                <w:kern w:val="3"/>
                <w:sz w:val="20"/>
                <w:szCs w:val="20"/>
                <w:lang w:val="de-DE" w:eastAsia="ja-JP" w:bidi="fa-IR"/>
              </w:rPr>
              <w:t>po</w:t>
            </w:r>
            <w:proofErr w:type="spellEnd"/>
            <w:r w:rsidRPr="00BD46BF">
              <w:rPr>
                <w:rFonts w:ascii="Times New Roman" w:eastAsia="Times New Roman" w:hAnsi="Times New Roman" w:cs="Times New Roman"/>
                <w:kern w:val="3"/>
                <w:sz w:val="20"/>
                <w:szCs w:val="20"/>
                <w:lang w:val="de-DE" w:eastAsia="ja-JP" w:bidi="fa-IR"/>
              </w:rPr>
              <w:t xml:space="preserve"> </w:t>
            </w:r>
            <w:proofErr w:type="spellStart"/>
            <w:r w:rsidRPr="00BD46BF">
              <w:rPr>
                <w:rFonts w:ascii="Times New Roman" w:eastAsia="Times New Roman" w:hAnsi="Times New Roman" w:cs="Times New Roman"/>
                <w:kern w:val="3"/>
                <w:sz w:val="20"/>
                <w:szCs w:val="20"/>
                <w:lang w:val="de-DE" w:eastAsia="ja-JP" w:bidi="fa-IR"/>
              </w:rPr>
              <w:t>otwarciu</w:t>
            </w:r>
            <w:proofErr w:type="spellEnd"/>
            <w:r w:rsidRPr="00BD46BF">
              <w:rPr>
                <w:rFonts w:ascii="Times New Roman" w:eastAsia="Times New Roman" w:hAnsi="Times New Roman" w:cs="Times New Roman"/>
                <w:kern w:val="3"/>
                <w:sz w:val="20"/>
                <w:szCs w:val="20"/>
                <w:lang w:val="de-DE" w:eastAsia="ja-JP" w:bidi="fa-IR"/>
              </w:rPr>
              <w:t xml:space="preserve"> </w:t>
            </w:r>
            <w:proofErr w:type="spellStart"/>
            <w:r w:rsidRPr="00BD46BF">
              <w:rPr>
                <w:rFonts w:ascii="Times New Roman" w:eastAsia="Times New Roman" w:hAnsi="Times New Roman" w:cs="Times New Roman"/>
                <w:kern w:val="3"/>
                <w:sz w:val="20"/>
                <w:szCs w:val="20"/>
                <w:lang w:val="de-DE" w:eastAsia="ja-JP" w:bidi="fa-IR"/>
              </w:rPr>
              <w:t>opakowania</w:t>
            </w:r>
            <w:proofErr w:type="spellEnd"/>
            <w:r w:rsidRPr="00BD46BF">
              <w:rPr>
                <w:rFonts w:ascii="Times New Roman" w:eastAsia="Times New Roman" w:hAnsi="Times New Roman" w:cs="Times New Roman"/>
                <w:kern w:val="3"/>
                <w:sz w:val="20"/>
                <w:szCs w:val="20"/>
                <w:lang w:val="de-DE" w:eastAsia="ja-JP" w:bidi="fa-IR"/>
              </w:rPr>
              <w:t xml:space="preserve"> min. 3 </w:t>
            </w:r>
            <w:proofErr w:type="spellStart"/>
            <w:r w:rsidRPr="00BD46BF">
              <w:rPr>
                <w:rFonts w:ascii="Times New Roman" w:eastAsia="Times New Roman" w:hAnsi="Times New Roman" w:cs="Times New Roman"/>
                <w:kern w:val="3"/>
                <w:sz w:val="20"/>
                <w:szCs w:val="20"/>
                <w:lang w:val="de-DE" w:eastAsia="ja-JP" w:bidi="fa-IR"/>
              </w:rPr>
              <w:t>miesiące</w:t>
            </w:r>
            <w:proofErr w:type="spellEnd"/>
            <w:r w:rsidRPr="00BD46BF">
              <w:rPr>
                <w:rFonts w:ascii="Times New Roman" w:eastAsia="Times New Roman" w:hAnsi="Times New Roman" w:cs="Times New Roman"/>
                <w:kern w:val="3"/>
                <w:sz w:val="20"/>
                <w:szCs w:val="20"/>
                <w:lang w:val="de-DE" w:eastAsia="ja-JP" w:bidi="fa-IR"/>
              </w:rPr>
              <w:t xml:space="preserve">. </w:t>
            </w:r>
            <w:proofErr w:type="spellStart"/>
            <w:r w:rsidRPr="00BD46BF">
              <w:rPr>
                <w:rFonts w:ascii="Times New Roman" w:eastAsia="Times New Roman" w:hAnsi="Times New Roman" w:cs="Times New Roman"/>
                <w:kern w:val="3"/>
                <w:sz w:val="20"/>
                <w:szCs w:val="20"/>
                <w:lang w:val="de-DE" w:eastAsia="ja-JP" w:bidi="fa-IR"/>
              </w:rPr>
              <w:t>Kosmetyk</w:t>
            </w:r>
            <w:proofErr w:type="spellEnd"/>
            <w:r w:rsidRPr="00BD46BF">
              <w:rPr>
                <w:rFonts w:ascii="Times New Roman" w:eastAsia="Times New Roman" w:hAnsi="Times New Roman" w:cs="Times New Roman"/>
                <w:kern w:val="3"/>
                <w:sz w:val="20"/>
                <w:szCs w:val="20"/>
                <w:lang w:val="de-DE" w:eastAsia="ja-JP" w:bidi="fa-IR"/>
              </w:rPr>
              <w:t>.</w:t>
            </w:r>
          </w:p>
        </w:tc>
        <w:tc>
          <w:tcPr>
            <w:tcW w:w="715"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hideMark/>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r w:rsidRPr="00BD46BF">
              <w:rPr>
                <w:rFonts w:ascii="Times New Roman" w:eastAsia="Times New Roman" w:hAnsi="Times New Roman" w:cs="Times New Roman"/>
                <w:kern w:val="3"/>
                <w:sz w:val="20"/>
                <w:szCs w:val="20"/>
                <w:lang w:val="de-DE" w:eastAsia="ja-JP" w:bidi="fa-IR"/>
              </w:rPr>
              <w:t>Op.</w:t>
            </w:r>
          </w:p>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hideMark/>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r w:rsidRPr="00BD46BF">
              <w:rPr>
                <w:rFonts w:ascii="Times New Roman" w:eastAsia="Times New Roman" w:hAnsi="Times New Roman" w:cs="Times New Roman"/>
                <w:kern w:val="3"/>
                <w:sz w:val="20"/>
                <w:szCs w:val="20"/>
                <w:lang w:val="de-DE" w:eastAsia="ja-JP" w:bidi="fa-IR"/>
              </w:rPr>
              <w:t xml:space="preserve">500 ml z </w:t>
            </w:r>
            <w:proofErr w:type="spellStart"/>
            <w:r w:rsidRPr="00BD46BF">
              <w:rPr>
                <w:rFonts w:ascii="Times New Roman" w:eastAsia="Times New Roman" w:hAnsi="Times New Roman" w:cs="Times New Roman"/>
                <w:kern w:val="3"/>
                <w:sz w:val="20"/>
                <w:szCs w:val="20"/>
                <w:lang w:val="de-DE" w:eastAsia="ja-JP" w:bidi="fa-IR"/>
              </w:rPr>
              <w:t>pompką</w:t>
            </w:r>
            <w:proofErr w:type="spellEnd"/>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hideMark/>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r w:rsidRPr="00BD46BF">
              <w:rPr>
                <w:rFonts w:ascii="Times New Roman" w:eastAsia="Times New Roman" w:hAnsi="Times New Roman" w:cs="Times New Roman"/>
                <w:kern w:val="3"/>
                <w:sz w:val="20"/>
                <w:szCs w:val="20"/>
                <w:lang w:val="de-DE" w:eastAsia="ja-JP" w:bidi="fa-IR"/>
              </w:rPr>
              <w:t>10</w:t>
            </w:r>
          </w:p>
        </w:tc>
        <w:tc>
          <w:tcPr>
            <w:tcW w:w="15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1560"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708"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1550"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184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r>
      <w:tr w:rsidR="00BD46BF" w:rsidRPr="00BD46BF" w:rsidTr="00BD46BF">
        <w:trPr>
          <w:trHeight w:val="1057"/>
        </w:trPr>
        <w:tc>
          <w:tcPr>
            <w:tcW w:w="709" w:type="dxa"/>
            <w:vMerge w:val="restart"/>
            <w:tcBorders>
              <w:top w:val="single" w:sz="2" w:space="0" w:color="000000"/>
              <w:left w:val="single" w:sz="2" w:space="0" w:color="000000"/>
              <w:right w:val="single" w:sz="2" w:space="0" w:color="000000"/>
            </w:tcBorders>
            <w:tcMar>
              <w:top w:w="0" w:type="dxa"/>
              <w:left w:w="70" w:type="dxa"/>
              <w:bottom w:w="0" w:type="dxa"/>
              <w:right w:w="70" w:type="dxa"/>
            </w:tcMar>
            <w:vAlign w:val="center"/>
            <w:hideMark/>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bCs/>
                <w:kern w:val="3"/>
                <w:sz w:val="20"/>
                <w:szCs w:val="20"/>
                <w:lang w:val="de-DE" w:eastAsia="ja-JP" w:bidi="fa-IR"/>
              </w:rPr>
            </w:pPr>
            <w:r w:rsidRPr="00BD46BF">
              <w:rPr>
                <w:rFonts w:ascii="Times New Roman" w:eastAsia="Times New Roman" w:hAnsi="Times New Roman" w:cs="Times New Roman"/>
                <w:bCs/>
                <w:kern w:val="3"/>
                <w:sz w:val="20"/>
                <w:szCs w:val="20"/>
                <w:lang w:val="de-DE" w:eastAsia="ja-JP" w:bidi="fa-IR"/>
              </w:rPr>
              <w:t>2</w:t>
            </w:r>
          </w:p>
        </w:tc>
        <w:tc>
          <w:tcPr>
            <w:tcW w:w="3686" w:type="dxa"/>
            <w:vMerge w:val="restart"/>
            <w:tcBorders>
              <w:top w:val="single" w:sz="2" w:space="0" w:color="000000"/>
              <w:left w:val="single" w:sz="2" w:space="0" w:color="000000"/>
              <w:right w:val="single" w:sz="2" w:space="0" w:color="000000"/>
            </w:tcBorders>
            <w:vAlign w:val="center"/>
          </w:tcPr>
          <w:p w:rsidR="00BD46BF" w:rsidRPr="00BD46BF" w:rsidRDefault="00BD46BF" w:rsidP="00BD46BF">
            <w:pPr>
              <w:widowControl w:val="0"/>
              <w:suppressAutoHyphens/>
              <w:autoSpaceDE w:val="0"/>
              <w:autoSpaceDN w:val="0"/>
              <w:spacing w:after="0" w:line="240" w:lineRule="auto"/>
              <w:rPr>
                <w:rFonts w:ascii="Times New Roman" w:eastAsia="Times New Roman" w:hAnsi="Times New Roman" w:cs="Times New Roman"/>
                <w:kern w:val="3"/>
                <w:sz w:val="20"/>
                <w:szCs w:val="20"/>
                <w:lang w:val="de-DE" w:eastAsia="ja-JP" w:bidi="fa-IR"/>
              </w:rPr>
            </w:pPr>
            <w:r w:rsidRPr="00BD46BF">
              <w:rPr>
                <w:rFonts w:ascii="Times New Roman" w:hAnsi="Times New Roman" w:cs="Times New Roman"/>
                <w:sz w:val="20"/>
                <w:szCs w:val="20"/>
              </w:rPr>
              <w:t xml:space="preserve">Preparat bezbarwny do dezynfekcji błon śluzowych. Bez zawartości jodu i </w:t>
            </w:r>
            <w:proofErr w:type="spellStart"/>
            <w:r w:rsidRPr="00BD46BF">
              <w:rPr>
                <w:rFonts w:ascii="Times New Roman" w:hAnsi="Times New Roman" w:cs="Times New Roman"/>
                <w:sz w:val="20"/>
                <w:szCs w:val="20"/>
              </w:rPr>
              <w:t>chlorheksydyny</w:t>
            </w:r>
            <w:proofErr w:type="spellEnd"/>
            <w:r w:rsidRPr="00BD46BF">
              <w:rPr>
                <w:rFonts w:ascii="Times New Roman" w:hAnsi="Times New Roman" w:cs="Times New Roman"/>
                <w:sz w:val="20"/>
                <w:szCs w:val="20"/>
              </w:rPr>
              <w:t xml:space="preserve">. Gotowy do użycia. Bezbarwny. Zawierający  </w:t>
            </w:r>
            <w:proofErr w:type="spellStart"/>
            <w:r w:rsidRPr="00BD46BF">
              <w:rPr>
                <w:rFonts w:ascii="Times New Roman" w:hAnsi="Times New Roman" w:cs="Times New Roman"/>
                <w:sz w:val="20"/>
                <w:szCs w:val="20"/>
              </w:rPr>
              <w:t>dichlorowodorek</w:t>
            </w:r>
            <w:proofErr w:type="spellEnd"/>
            <w:r w:rsidRPr="00BD46BF">
              <w:rPr>
                <w:rFonts w:ascii="Times New Roman" w:hAnsi="Times New Roman" w:cs="Times New Roman"/>
                <w:sz w:val="20"/>
                <w:szCs w:val="20"/>
              </w:rPr>
              <w:t xml:space="preserve"> </w:t>
            </w:r>
            <w:proofErr w:type="spellStart"/>
            <w:r w:rsidRPr="00BD46BF">
              <w:rPr>
                <w:rFonts w:ascii="Times New Roman" w:hAnsi="Times New Roman" w:cs="Times New Roman"/>
                <w:sz w:val="20"/>
                <w:szCs w:val="20"/>
              </w:rPr>
              <w:t>octenidyny</w:t>
            </w:r>
            <w:proofErr w:type="spellEnd"/>
            <w:r w:rsidRPr="00BD46BF">
              <w:rPr>
                <w:rFonts w:ascii="Times New Roman" w:hAnsi="Times New Roman" w:cs="Times New Roman"/>
                <w:sz w:val="20"/>
                <w:szCs w:val="20"/>
              </w:rPr>
              <w:t xml:space="preserve"> i </w:t>
            </w:r>
            <w:proofErr w:type="spellStart"/>
            <w:r w:rsidRPr="00BD46BF">
              <w:rPr>
                <w:rFonts w:ascii="Times New Roman" w:hAnsi="Times New Roman" w:cs="Times New Roman"/>
                <w:sz w:val="20"/>
                <w:szCs w:val="20"/>
              </w:rPr>
              <w:t>fenoksyetanol</w:t>
            </w:r>
            <w:proofErr w:type="spellEnd"/>
            <w:r w:rsidRPr="00BD46BF">
              <w:rPr>
                <w:rFonts w:ascii="Times New Roman" w:hAnsi="Times New Roman" w:cs="Times New Roman"/>
                <w:sz w:val="20"/>
                <w:szCs w:val="20"/>
              </w:rPr>
              <w:t xml:space="preserve">. Spektrum działania: B, F, </w:t>
            </w:r>
            <w:proofErr w:type="spellStart"/>
            <w:r w:rsidRPr="00BD46BF">
              <w:rPr>
                <w:rFonts w:ascii="Times New Roman" w:hAnsi="Times New Roman" w:cs="Times New Roman"/>
                <w:sz w:val="20"/>
                <w:szCs w:val="20"/>
              </w:rPr>
              <w:t>pierwotniakobójcze</w:t>
            </w:r>
            <w:proofErr w:type="spellEnd"/>
            <w:r w:rsidRPr="00BD46BF">
              <w:rPr>
                <w:rFonts w:ascii="Times New Roman" w:hAnsi="Times New Roman" w:cs="Times New Roman"/>
                <w:sz w:val="20"/>
                <w:szCs w:val="20"/>
              </w:rPr>
              <w:t xml:space="preserve">, </w:t>
            </w:r>
            <w:proofErr w:type="spellStart"/>
            <w:r w:rsidRPr="00BD46BF">
              <w:rPr>
                <w:rFonts w:ascii="Times New Roman" w:hAnsi="Times New Roman" w:cs="Times New Roman"/>
                <w:sz w:val="20"/>
                <w:szCs w:val="20"/>
              </w:rPr>
              <w:t>drożdżakobójcze</w:t>
            </w:r>
            <w:proofErr w:type="spellEnd"/>
            <w:r w:rsidRPr="00BD46BF">
              <w:rPr>
                <w:rFonts w:ascii="Times New Roman" w:hAnsi="Times New Roman" w:cs="Times New Roman"/>
                <w:sz w:val="20"/>
                <w:szCs w:val="20"/>
              </w:rPr>
              <w:t xml:space="preserve">, V (HIV, HBV, </w:t>
            </w:r>
            <w:proofErr w:type="spellStart"/>
            <w:r w:rsidRPr="00BD46BF">
              <w:rPr>
                <w:rFonts w:ascii="Times New Roman" w:hAnsi="Times New Roman" w:cs="Times New Roman"/>
                <w:sz w:val="20"/>
                <w:szCs w:val="20"/>
              </w:rPr>
              <w:t>Herpes</w:t>
            </w:r>
            <w:proofErr w:type="spellEnd"/>
            <w:r w:rsidRPr="00BD46BF">
              <w:rPr>
                <w:rFonts w:ascii="Times New Roman" w:hAnsi="Times New Roman" w:cs="Times New Roman"/>
                <w:sz w:val="20"/>
                <w:szCs w:val="20"/>
              </w:rPr>
              <w:t xml:space="preserve"> </w:t>
            </w:r>
            <w:proofErr w:type="spellStart"/>
            <w:r w:rsidRPr="00BD46BF">
              <w:rPr>
                <w:rFonts w:ascii="Times New Roman" w:hAnsi="Times New Roman" w:cs="Times New Roman"/>
                <w:sz w:val="20"/>
                <w:szCs w:val="20"/>
              </w:rPr>
              <w:t>simplex</w:t>
            </w:r>
            <w:proofErr w:type="spellEnd"/>
            <w:r w:rsidRPr="00BD46BF">
              <w:rPr>
                <w:rFonts w:ascii="Times New Roman" w:hAnsi="Times New Roman" w:cs="Times New Roman"/>
                <w:sz w:val="20"/>
                <w:szCs w:val="20"/>
              </w:rPr>
              <w:t xml:space="preserve">) w czasie do 1 minuty potwierdzone przez Ministra Zdrowia lub Prezesa </w:t>
            </w:r>
            <w:proofErr w:type="spellStart"/>
            <w:r w:rsidRPr="00BD46BF">
              <w:rPr>
                <w:rFonts w:ascii="Times New Roman" w:hAnsi="Times New Roman" w:cs="Times New Roman"/>
                <w:sz w:val="20"/>
                <w:szCs w:val="20"/>
              </w:rPr>
              <w:t>URPLWMiPB</w:t>
            </w:r>
            <w:proofErr w:type="spellEnd"/>
            <w:r w:rsidRPr="00BD46BF">
              <w:rPr>
                <w:rFonts w:ascii="Times New Roman" w:hAnsi="Times New Roman" w:cs="Times New Roman"/>
                <w:sz w:val="20"/>
                <w:szCs w:val="20"/>
              </w:rPr>
              <w:t>. Produkt leczniczy.</w:t>
            </w:r>
          </w:p>
        </w:tc>
        <w:tc>
          <w:tcPr>
            <w:tcW w:w="715"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hideMark/>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r w:rsidRPr="00BD46BF">
              <w:rPr>
                <w:rFonts w:ascii="Times New Roman" w:eastAsia="Times New Roman" w:hAnsi="Times New Roman" w:cs="Times New Roman"/>
                <w:kern w:val="3"/>
                <w:sz w:val="20"/>
                <w:szCs w:val="20"/>
                <w:lang w:val="de-DE" w:eastAsia="ja-JP" w:bidi="fa-IR"/>
              </w:rPr>
              <w:t>Op.</w:t>
            </w:r>
          </w:p>
        </w:tc>
        <w:tc>
          <w:tcPr>
            <w:tcW w:w="141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hideMark/>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r w:rsidRPr="00BD46BF">
              <w:rPr>
                <w:rFonts w:ascii="Times New Roman" w:eastAsia="Times New Roman" w:hAnsi="Times New Roman" w:cs="Times New Roman"/>
                <w:kern w:val="3"/>
                <w:sz w:val="20"/>
                <w:szCs w:val="20"/>
                <w:lang w:val="de-DE" w:eastAsia="ja-JP" w:bidi="fa-IR"/>
              </w:rPr>
              <w:t xml:space="preserve">250 ml z </w:t>
            </w:r>
            <w:proofErr w:type="spellStart"/>
            <w:r w:rsidRPr="00BD46BF">
              <w:rPr>
                <w:rFonts w:ascii="Times New Roman" w:eastAsia="Times New Roman" w:hAnsi="Times New Roman" w:cs="Times New Roman"/>
                <w:kern w:val="3"/>
                <w:sz w:val="20"/>
                <w:szCs w:val="20"/>
                <w:lang w:val="de-DE" w:eastAsia="ja-JP" w:bidi="fa-IR"/>
              </w:rPr>
              <w:t>atomizerem</w:t>
            </w:r>
            <w:proofErr w:type="spellEnd"/>
          </w:p>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1276"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hideMark/>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r w:rsidRPr="00BD46BF">
              <w:rPr>
                <w:rFonts w:ascii="Times New Roman" w:eastAsia="Times New Roman" w:hAnsi="Times New Roman" w:cs="Times New Roman"/>
                <w:kern w:val="3"/>
                <w:sz w:val="20"/>
                <w:szCs w:val="20"/>
                <w:lang w:val="de-DE" w:eastAsia="ja-JP" w:bidi="fa-IR"/>
              </w:rPr>
              <w:t>120</w:t>
            </w:r>
          </w:p>
        </w:tc>
        <w:tc>
          <w:tcPr>
            <w:tcW w:w="1562" w:type="dxa"/>
            <w:tcBorders>
              <w:top w:val="single" w:sz="2" w:space="0" w:color="000000"/>
              <w:left w:val="single" w:sz="2" w:space="0" w:color="000000"/>
              <w:bottom w:val="single" w:sz="2" w:space="0" w:color="000000"/>
              <w:right w:val="single" w:sz="2" w:space="0" w:color="000000"/>
            </w:tcBorders>
            <w:vAlign w:val="center"/>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1560" w:type="dxa"/>
            <w:gridSpan w:val="2"/>
            <w:tcBorders>
              <w:top w:val="single" w:sz="2" w:space="0" w:color="000000"/>
              <w:left w:val="single" w:sz="2" w:space="0" w:color="000000"/>
              <w:bottom w:val="single" w:sz="2" w:space="0" w:color="000000"/>
              <w:right w:val="single" w:sz="2" w:space="0" w:color="000000"/>
            </w:tcBorders>
            <w:vAlign w:val="center"/>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708" w:type="dxa"/>
            <w:gridSpan w:val="2"/>
            <w:tcBorders>
              <w:top w:val="single" w:sz="2" w:space="0" w:color="000000"/>
              <w:left w:val="single" w:sz="2" w:space="0" w:color="000000"/>
              <w:bottom w:val="single" w:sz="2" w:space="0" w:color="000000"/>
              <w:right w:val="single" w:sz="2" w:space="0" w:color="000000"/>
            </w:tcBorders>
            <w:vAlign w:val="center"/>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1550" w:type="dxa"/>
            <w:gridSpan w:val="2"/>
            <w:tcBorders>
              <w:top w:val="single" w:sz="2" w:space="0" w:color="000000"/>
              <w:left w:val="single" w:sz="2" w:space="0" w:color="000000"/>
              <w:bottom w:val="single" w:sz="2" w:space="0" w:color="000000"/>
              <w:right w:val="single" w:sz="2" w:space="0" w:color="000000"/>
            </w:tcBorders>
            <w:vAlign w:val="center"/>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1843" w:type="dxa"/>
            <w:tcBorders>
              <w:top w:val="single" w:sz="2" w:space="0" w:color="000000"/>
              <w:left w:val="single" w:sz="2" w:space="0" w:color="000000"/>
              <w:bottom w:val="single" w:sz="2" w:space="0" w:color="000000"/>
              <w:right w:val="single" w:sz="2" w:space="0" w:color="000000"/>
            </w:tcBorders>
            <w:vAlign w:val="center"/>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r>
      <w:tr w:rsidR="00BD46BF" w:rsidRPr="00BD46BF" w:rsidTr="00BD46BF">
        <w:trPr>
          <w:trHeight w:val="716"/>
        </w:trPr>
        <w:tc>
          <w:tcPr>
            <w:tcW w:w="709" w:type="dxa"/>
            <w:vMerge/>
            <w:tcBorders>
              <w:left w:val="single" w:sz="2" w:space="0" w:color="000000"/>
              <w:bottom w:val="single" w:sz="2" w:space="0" w:color="000000"/>
              <w:right w:val="single" w:sz="2" w:space="0" w:color="000000"/>
            </w:tcBorders>
            <w:vAlign w:val="center"/>
            <w:hideMark/>
          </w:tcPr>
          <w:p w:rsidR="00BD46BF" w:rsidRPr="00BD46BF" w:rsidRDefault="00BD46BF" w:rsidP="00BD46BF">
            <w:pPr>
              <w:spacing w:after="0" w:line="240" w:lineRule="auto"/>
              <w:ind w:left="-52" w:firstLine="52"/>
              <w:rPr>
                <w:rFonts w:ascii="Times New Roman" w:eastAsia="Times New Roman" w:hAnsi="Times New Roman" w:cs="Times New Roman"/>
                <w:kern w:val="3"/>
                <w:sz w:val="20"/>
                <w:szCs w:val="20"/>
                <w:lang w:val="de-DE" w:eastAsia="ja-JP" w:bidi="fa-IR"/>
              </w:rPr>
            </w:pPr>
          </w:p>
        </w:tc>
        <w:tc>
          <w:tcPr>
            <w:tcW w:w="3686" w:type="dxa"/>
            <w:vMerge/>
            <w:tcBorders>
              <w:left w:val="single" w:sz="2" w:space="0" w:color="000000"/>
              <w:bottom w:val="single" w:sz="2" w:space="0" w:color="000000"/>
              <w:right w:val="single" w:sz="2" w:space="0" w:color="000000"/>
            </w:tcBorders>
            <w:vAlign w:val="center"/>
          </w:tcPr>
          <w:p w:rsidR="00BD46BF" w:rsidRPr="00BD46BF" w:rsidRDefault="00BD46BF" w:rsidP="00BD46BF">
            <w:pPr>
              <w:spacing w:after="0" w:line="240" w:lineRule="auto"/>
              <w:ind w:left="-52" w:firstLine="52"/>
              <w:rPr>
                <w:rFonts w:ascii="Times New Roman" w:eastAsia="Times New Roman" w:hAnsi="Times New Roman" w:cs="Times New Roman"/>
                <w:kern w:val="3"/>
                <w:sz w:val="20"/>
                <w:szCs w:val="20"/>
                <w:lang w:val="de-DE" w:eastAsia="ja-JP" w:bidi="fa-IR"/>
              </w:rPr>
            </w:pPr>
          </w:p>
        </w:tc>
        <w:tc>
          <w:tcPr>
            <w:tcW w:w="715" w:type="dxa"/>
            <w:tcBorders>
              <w:top w:val="nil"/>
              <w:left w:val="single" w:sz="2" w:space="0" w:color="000000"/>
              <w:bottom w:val="single" w:sz="2" w:space="0" w:color="000000"/>
              <w:right w:val="single" w:sz="2" w:space="0" w:color="000000"/>
            </w:tcBorders>
            <w:tcMar>
              <w:top w:w="0" w:type="dxa"/>
              <w:left w:w="70" w:type="dxa"/>
              <w:bottom w:w="0" w:type="dxa"/>
              <w:right w:w="70" w:type="dxa"/>
            </w:tcMar>
            <w:vAlign w:val="center"/>
            <w:hideMark/>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r w:rsidRPr="00BD46BF">
              <w:rPr>
                <w:rFonts w:ascii="Times New Roman" w:eastAsia="Times New Roman" w:hAnsi="Times New Roman" w:cs="Times New Roman"/>
                <w:kern w:val="3"/>
                <w:sz w:val="20"/>
                <w:szCs w:val="20"/>
                <w:lang w:val="de-DE" w:eastAsia="ja-JP" w:bidi="fa-IR"/>
              </w:rPr>
              <w:t>Op.</w:t>
            </w:r>
          </w:p>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1417" w:type="dxa"/>
            <w:tcBorders>
              <w:top w:val="nil"/>
              <w:left w:val="single" w:sz="2" w:space="0" w:color="000000"/>
              <w:bottom w:val="single" w:sz="2" w:space="0" w:color="000000"/>
              <w:right w:val="single" w:sz="2" w:space="0" w:color="000000"/>
            </w:tcBorders>
            <w:tcMar>
              <w:top w:w="0" w:type="dxa"/>
              <w:left w:w="70" w:type="dxa"/>
              <w:bottom w:w="0" w:type="dxa"/>
              <w:right w:w="70" w:type="dxa"/>
            </w:tcMar>
            <w:vAlign w:val="center"/>
            <w:hideMark/>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r w:rsidRPr="00BD46BF">
              <w:rPr>
                <w:rFonts w:ascii="Times New Roman" w:eastAsia="Times New Roman" w:hAnsi="Times New Roman" w:cs="Times New Roman"/>
                <w:kern w:val="3"/>
                <w:sz w:val="20"/>
                <w:szCs w:val="20"/>
                <w:lang w:val="de-DE" w:eastAsia="ja-JP" w:bidi="fa-IR"/>
              </w:rPr>
              <w:t>1000 ml</w:t>
            </w:r>
          </w:p>
        </w:tc>
        <w:tc>
          <w:tcPr>
            <w:tcW w:w="1276" w:type="dxa"/>
            <w:tcBorders>
              <w:top w:val="nil"/>
              <w:left w:val="single" w:sz="2" w:space="0" w:color="000000"/>
              <w:bottom w:val="single" w:sz="2" w:space="0" w:color="000000"/>
              <w:right w:val="single" w:sz="2" w:space="0" w:color="000000"/>
            </w:tcBorders>
            <w:tcMar>
              <w:top w:w="0" w:type="dxa"/>
              <w:left w:w="70" w:type="dxa"/>
              <w:bottom w:w="0" w:type="dxa"/>
              <w:right w:w="70" w:type="dxa"/>
            </w:tcMar>
            <w:vAlign w:val="center"/>
            <w:hideMark/>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r w:rsidRPr="00BD46BF">
              <w:rPr>
                <w:rFonts w:ascii="Times New Roman" w:eastAsia="Times New Roman" w:hAnsi="Times New Roman" w:cs="Times New Roman"/>
                <w:kern w:val="3"/>
                <w:sz w:val="20"/>
                <w:szCs w:val="20"/>
                <w:lang w:val="de-DE" w:eastAsia="ja-JP" w:bidi="fa-IR"/>
              </w:rPr>
              <w:t>55</w:t>
            </w:r>
          </w:p>
        </w:tc>
        <w:tc>
          <w:tcPr>
            <w:tcW w:w="1562" w:type="dxa"/>
            <w:tcBorders>
              <w:top w:val="nil"/>
              <w:left w:val="single" w:sz="2" w:space="0" w:color="000000"/>
              <w:bottom w:val="single" w:sz="2" w:space="0" w:color="000000"/>
              <w:right w:val="single" w:sz="2" w:space="0" w:color="000000"/>
            </w:tcBorders>
            <w:vAlign w:val="center"/>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1560" w:type="dxa"/>
            <w:gridSpan w:val="2"/>
            <w:tcBorders>
              <w:top w:val="nil"/>
              <w:left w:val="single" w:sz="2" w:space="0" w:color="000000"/>
              <w:bottom w:val="single" w:sz="2" w:space="0" w:color="000000"/>
              <w:right w:val="single" w:sz="2" w:space="0" w:color="000000"/>
            </w:tcBorders>
            <w:vAlign w:val="center"/>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708" w:type="dxa"/>
            <w:gridSpan w:val="2"/>
            <w:tcBorders>
              <w:top w:val="nil"/>
              <w:left w:val="single" w:sz="2" w:space="0" w:color="000000"/>
              <w:bottom w:val="single" w:sz="2" w:space="0" w:color="000000"/>
              <w:right w:val="single" w:sz="2" w:space="0" w:color="000000"/>
            </w:tcBorders>
            <w:vAlign w:val="center"/>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1550" w:type="dxa"/>
            <w:gridSpan w:val="2"/>
            <w:tcBorders>
              <w:top w:val="nil"/>
              <w:left w:val="single" w:sz="2" w:space="0" w:color="000000"/>
              <w:bottom w:val="single" w:sz="2" w:space="0" w:color="000000"/>
              <w:right w:val="single" w:sz="2" w:space="0" w:color="000000"/>
            </w:tcBorders>
            <w:vAlign w:val="center"/>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1843" w:type="dxa"/>
            <w:tcBorders>
              <w:top w:val="single" w:sz="2" w:space="0" w:color="000000"/>
              <w:left w:val="single" w:sz="2" w:space="0" w:color="000000"/>
              <w:bottom w:val="single" w:sz="2" w:space="0" w:color="000000"/>
              <w:right w:val="single" w:sz="2" w:space="0" w:color="000000"/>
            </w:tcBorders>
            <w:vAlign w:val="center"/>
            <w:hideMark/>
          </w:tcPr>
          <w:p w:rsidR="00BD46BF" w:rsidRPr="00BD46BF" w:rsidRDefault="00BD46BF" w:rsidP="00BD46BF">
            <w:pPr>
              <w:spacing w:after="0" w:line="240" w:lineRule="auto"/>
              <w:rPr>
                <w:rFonts w:ascii="Times New Roman" w:eastAsia="Times New Roman" w:hAnsi="Times New Roman" w:cs="Times New Roman"/>
                <w:kern w:val="3"/>
                <w:sz w:val="20"/>
                <w:szCs w:val="20"/>
                <w:lang w:val="de-DE" w:eastAsia="ja-JP" w:bidi="fa-IR"/>
              </w:rPr>
            </w:pPr>
          </w:p>
        </w:tc>
      </w:tr>
      <w:tr w:rsidR="00BD46BF" w:rsidRPr="00BD46BF" w:rsidTr="00BD46BF">
        <w:trPr>
          <w:trHeight w:val="699"/>
        </w:trPr>
        <w:tc>
          <w:tcPr>
            <w:tcW w:w="709"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hideMark/>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bCs/>
                <w:kern w:val="3"/>
                <w:sz w:val="20"/>
                <w:szCs w:val="20"/>
                <w:lang w:val="de-DE" w:eastAsia="ja-JP" w:bidi="fa-IR"/>
              </w:rPr>
            </w:pPr>
            <w:r w:rsidRPr="00BD46BF">
              <w:rPr>
                <w:rFonts w:ascii="Times New Roman" w:eastAsia="Times New Roman" w:hAnsi="Times New Roman" w:cs="Times New Roman"/>
                <w:bCs/>
                <w:kern w:val="3"/>
                <w:sz w:val="20"/>
                <w:szCs w:val="20"/>
                <w:lang w:val="de-DE" w:eastAsia="ja-JP" w:bidi="fa-IR"/>
              </w:rPr>
              <w:t>3</w:t>
            </w:r>
          </w:p>
        </w:tc>
        <w:tc>
          <w:tcPr>
            <w:tcW w:w="3686"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hideMark/>
          </w:tcPr>
          <w:p w:rsidR="00BD46BF" w:rsidRDefault="00BD46BF" w:rsidP="00BD46BF">
            <w:pPr>
              <w:widowControl w:val="0"/>
              <w:suppressAutoHyphens/>
              <w:autoSpaceDE w:val="0"/>
              <w:autoSpaceDN w:val="0"/>
              <w:spacing w:after="0" w:line="240" w:lineRule="auto"/>
              <w:rPr>
                <w:rFonts w:ascii="Times New Roman" w:eastAsia="Times New Roman" w:hAnsi="Times New Roman" w:cs="Times New Roman"/>
                <w:kern w:val="3"/>
                <w:sz w:val="20"/>
                <w:szCs w:val="20"/>
                <w:lang w:eastAsia="ja-JP" w:bidi="fa-IR"/>
              </w:rPr>
            </w:pPr>
            <w:r w:rsidRPr="00BD46BF">
              <w:rPr>
                <w:rFonts w:ascii="Times New Roman" w:eastAsia="Times New Roman" w:hAnsi="Times New Roman" w:cs="Times New Roman"/>
                <w:kern w:val="3"/>
                <w:sz w:val="20"/>
                <w:szCs w:val="20"/>
                <w:lang w:eastAsia="ja-JP" w:bidi="fa-IR"/>
              </w:rPr>
              <w:t xml:space="preserve">Preparat do płukania jamy ustnej. Wykazujący działanie antybakteryjne w czasie do 30 sekund, MRSA w czasie do 15 sekund. Gotowy do użycia, bezbarwny. Zawierający </w:t>
            </w:r>
            <w:proofErr w:type="spellStart"/>
            <w:r w:rsidRPr="00BD46BF">
              <w:rPr>
                <w:rFonts w:ascii="Times New Roman" w:eastAsia="Times New Roman" w:hAnsi="Times New Roman" w:cs="Times New Roman"/>
                <w:kern w:val="3"/>
                <w:sz w:val="20"/>
                <w:szCs w:val="20"/>
                <w:lang w:eastAsia="ja-JP" w:bidi="fa-IR"/>
              </w:rPr>
              <w:t>dichlorowodorek</w:t>
            </w:r>
            <w:proofErr w:type="spellEnd"/>
            <w:r w:rsidRPr="00BD46BF">
              <w:rPr>
                <w:rFonts w:ascii="Times New Roman" w:eastAsia="Times New Roman" w:hAnsi="Times New Roman" w:cs="Times New Roman"/>
                <w:kern w:val="3"/>
                <w:sz w:val="20"/>
                <w:szCs w:val="20"/>
                <w:lang w:eastAsia="ja-JP" w:bidi="fa-IR"/>
              </w:rPr>
              <w:t xml:space="preserve"> </w:t>
            </w:r>
            <w:proofErr w:type="spellStart"/>
            <w:r w:rsidRPr="00BD46BF">
              <w:rPr>
                <w:rFonts w:ascii="Times New Roman" w:eastAsia="Times New Roman" w:hAnsi="Times New Roman" w:cs="Times New Roman"/>
                <w:kern w:val="3"/>
                <w:sz w:val="20"/>
                <w:szCs w:val="20"/>
                <w:lang w:eastAsia="ja-JP" w:bidi="fa-IR"/>
              </w:rPr>
              <w:t>octenidynę</w:t>
            </w:r>
            <w:proofErr w:type="spellEnd"/>
            <w:r w:rsidRPr="00BD46BF">
              <w:rPr>
                <w:rFonts w:ascii="Times New Roman" w:eastAsia="Times New Roman" w:hAnsi="Times New Roman" w:cs="Times New Roman"/>
                <w:kern w:val="3"/>
                <w:sz w:val="20"/>
                <w:szCs w:val="20"/>
                <w:lang w:eastAsia="ja-JP" w:bidi="fa-IR"/>
              </w:rPr>
              <w:t xml:space="preserve">. </w:t>
            </w:r>
            <w:r w:rsidRPr="00BD46BF">
              <w:rPr>
                <w:rFonts w:ascii="Times New Roman" w:eastAsia="Times New Roman" w:hAnsi="Times New Roman" w:cs="Times New Roman"/>
                <w:kern w:val="3"/>
                <w:sz w:val="20"/>
                <w:szCs w:val="20"/>
                <w:lang w:eastAsia="ja-JP" w:bidi="fa-IR"/>
              </w:rPr>
              <w:lastRenderedPageBreak/>
              <w:t xml:space="preserve">Bez </w:t>
            </w:r>
            <w:proofErr w:type="spellStart"/>
            <w:r w:rsidRPr="00BD46BF">
              <w:rPr>
                <w:rFonts w:ascii="Times New Roman" w:eastAsia="Times New Roman" w:hAnsi="Times New Roman" w:cs="Times New Roman"/>
                <w:kern w:val="3"/>
                <w:sz w:val="20"/>
                <w:szCs w:val="20"/>
                <w:lang w:eastAsia="ja-JP" w:bidi="fa-IR"/>
              </w:rPr>
              <w:t>poliheksanidyny</w:t>
            </w:r>
            <w:proofErr w:type="spellEnd"/>
            <w:r w:rsidRPr="00BD46BF">
              <w:rPr>
                <w:rFonts w:ascii="Times New Roman" w:eastAsia="Times New Roman" w:hAnsi="Times New Roman" w:cs="Times New Roman"/>
                <w:kern w:val="3"/>
                <w:sz w:val="20"/>
                <w:szCs w:val="20"/>
                <w:lang w:eastAsia="ja-JP" w:bidi="fa-IR"/>
              </w:rPr>
              <w:t xml:space="preserve">, </w:t>
            </w:r>
            <w:proofErr w:type="spellStart"/>
            <w:r w:rsidRPr="00BD46BF">
              <w:rPr>
                <w:rFonts w:ascii="Times New Roman" w:eastAsia="Times New Roman" w:hAnsi="Times New Roman" w:cs="Times New Roman"/>
                <w:kern w:val="3"/>
                <w:sz w:val="20"/>
                <w:szCs w:val="20"/>
                <w:lang w:eastAsia="ja-JP" w:bidi="fa-IR"/>
              </w:rPr>
              <w:t>chlorheksydyny</w:t>
            </w:r>
            <w:proofErr w:type="spellEnd"/>
            <w:r w:rsidRPr="00BD46BF">
              <w:rPr>
                <w:rFonts w:ascii="Times New Roman" w:eastAsia="Times New Roman" w:hAnsi="Times New Roman" w:cs="Times New Roman"/>
                <w:kern w:val="3"/>
                <w:sz w:val="20"/>
                <w:szCs w:val="20"/>
                <w:lang w:eastAsia="ja-JP" w:bidi="fa-IR"/>
              </w:rPr>
              <w:t xml:space="preserve"> i alkoholu. Nie przebarwiający szkliwa. Okres trwałości preparatu po otwarciu opakowania min. 3 miesiące. </w:t>
            </w:r>
          </w:p>
          <w:p w:rsidR="00BD46BF" w:rsidRPr="00BD46BF" w:rsidRDefault="00BD46BF" w:rsidP="00BD46BF">
            <w:pPr>
              <w:widowControl w:val="0"/>
              <w:suppressAutoHyphens/>
              <w:autoSpaceDE w:val="0"/>
              <w:autoSpaceDN w:val="0"/>
              <w:spacing w:after="0" w:line="240" w:lineRule="auto"/>
              <w:rPr>
                <w:rFonts w:ascii="Times New Roman" w:eastAsia="Times New Roman" w:hAnsi="Times New Roman" w:cs="Times New Roman"/>
                <w:kern w:val="3"/>
                <w:sz w:val="20"/>
                <w:szCs w:val="20"/>
                <w:lang w:val="de-DE" w:eastAsia="ja-JP" w:bidi="fa-IR"/>
              </w:rPr>
            </w:pPr>
            <w:bookmarkStart w:id="0" w:name="_GoBack"/>
            <w:bookmarkEnd w:id="0"/>
            <w:proofErr w:type="spellStart"/>
            <w:r>
              <w:rPr>
                <w:rFonts w:ascii="Times New Roman" w:eastAsia="Times New Roman" w:hAnsi="Times New Roman" w:cs="Times New Roman"/>
                <w:kern w:val="3"/>
                <w:sz w:val="20"/>
                <w:szCs w:val="20"/>
                <w:lang w:val="de-DE" w:eastAsia="ja-JP" w:bidi="fa-IR"/>
              </w:rPr>
              <w:t>Wyrób</w:t>
            </w:r>
            <w:proofErr w:type="spellEnd"/>
            <w:r>
              <w:rPr>
                <w:rFonts w:ascii="Times New Roman" w:eastAsia="Times New Roman" w:hAnsi="Times New Roman" w:cs="Times New Roman"/>
                <w:kern w:val="3"/>
                <w:sz w:val="20"/>
                <w:szCs w:val="20"/>
                <w:lang w:val="de-DE" w:eastAsia="ja-JP" w:bidi="fa-IR"/>
              </w:rPr>
              <w:t xml:space="preserve"> </w:t>
            </w:r>
            <w:proofErr w:type="spellStart"/>
            <w:r>
              <w:rPr>
                <w:rFonts w:ascii="Times New Roman" w:eastAsia="Times New Roman" w:hAnsi="Times New Roman" w:cs="Times New Roman"/>
                <w:kern w:val="3"/>
                <w:sz w:val="20"/>
                <w:szCs w:val="20"/>
                <w:lang w:val="de-DE" w:eastAsia="ja-JP" w:bidi="fa-IR"/>
              </w:rPr>
              <w:t>medyczny</w:t>
            </w:r>
            <w:proofErr w:type="spellEnd"/>
            <w:r>
              <w:rPr>
                <w:rFonts w:ascii="Times New Roman" w:eastAsia="Times New Roman" w:hAnsi="Times New Roman" w:cs="Times New Roman"/>
                <w:kern w:val="3"/>
                <w:sz w:val="20"/>
                <w:szCs w:val="20"/>
                <w:lang w:val="de-DE" w:eastAsia="ja-JP" w:bidi="fa-IR"/>
              </w:rPr>
              <w:t>.</w:t>
            </w:r>
          </w:p>
        </w:tc>
        <w:tc>
          <w:tcPr>
            <w:tcW w:w="715"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hideMark/>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r w:rsidRPr="00BD46BF">
              <w:rPr>
                <w:rFonts w:ascii="Times New Roman" w:eastAsia="Times New Roman" w:hAnsi="Times New Roman" w:cs="Times New Roman"/>
                <w:kern w:val="3"/>
                <w:sz w:val="20"/>
                <w:szCs w:val="20"/>
                <w:lang w:val="de-DE" w:eastAsia="ja-JP" w:bidi="fa-IR"/>
              </w:rPr>
              <w:t>Op.</w:t>
            </w:r>
          </w:p>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141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hideMark/>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r w:rsidRPr="00BD46BF">
              <w:rPr>
                <w:rFonts w:ascii="Times New Roman" w:eastAsia="Times New Roman" w:hAnsi="Times New Roman" w:cs="Times New Roman"/>
                <w:kern w:val="3"/>
                <w:sz w:val="20"/>
                <w:szCs w:val="20"/>
                <w:lang w:val="de-DE" w:eastAsia="ja-JP" w:bidi="fa-IR"/>
              </w:rPr>
              <w:t xml:space="preserve">250 ml z </w:t>
            </w:r>
            <w:proofErr w:type="spellStart"/>
            <w:r w:rsidRPr="00BD46BF">
              <w:rPr>
                <w:rFonts w:ascii="Times New Roman" w:eastAsia="Times New Roman" w:hAnsi="Times New Roman" w:cs="Times New Roman"/>
                <w:kern w:val="3"/>
                <w:sz w:val="20"/>
                <w:szCs w:val="20"/>
                <w:lang w:val="de-DE" w:eastAsia="ja-JP" w:bidi="fa-IR"/>
              </w:rPr>
              <w:t>miarką</w:t>
            </w:r>
            <w:proofErr w:type="spellEnd"/>
            <w:r w:rsidRPr="00BD46BF">
              <w:rPr>
                <w:rFonts w:ascii="Times New Roman" w:eastAsia="Times New Roman" w:hAnsi="Times New Roman" w:cs="Times New Roman"/>
                <w:kern w:val="3"/>
                <w:sz w:val="20"/>
                <w:szCs w:val="20"/>
                <w:lang w:val="de-DE" w:eastAsia="ja-JP" w:bidi="fa-IR"/>
              </w:rPr>
              <w:t>.</w:t>
            </w:r>
          </w:p>
        </w:tc>
        <w:tc>
          <w:tcPr>
            <w:tcW w:w="1276"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hideMark/>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r w:rsidRPr="00BD46BF">
              <w:rPr>
                <w:rFonts w:ascii="Times New Roman" w:eastAsia="Times New Roman" w:hAnsi="Times New Roman" w:cs="Times New Roman"/>
                <w:kern w:val="3"/>
                <w:sz w:val="20"/>
                <w:szCs w:val="20"/>
                <w:lang w:val="de-DE" w:eastAsia="ja-JP" w:bidi="fa-IR"/>
              </w:rPr>
              <w:t>30</w:t>
            </w:r>
          </w:p>
        </w:tc>
        <w:tc>
          <w:tcPr>
            <w:tcW w:w="1562" w:type="dxa"/>
            <w:tcBorders>
              <w:top w:val="single" w:sz="2" w:space="0" w:color="000000"/>
              <w:left w:val="single" w:sz="2" w:space="0" w:color="000000"/>
              <w:bottom w:val="single" w:sz="2" w:space="0" w:color="000000"/>
              <w:right w:val="single" w:sz="2" w:space="0" w:color="000000"/>
            </w:tcBorders>
            <w:vAlign w:val="center"/>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1560" w:type="dxa"/>
            <w:gridSpan w:val="2"/>
            <w:tcBorders>
              <w:top w:val="single" w:sz="2" w:space="0" w:color="000000"/>
              <w:left w:val="single" w:sz="2" w:space="0" w:color="000000"/>
              <w:bottom w:val="single" w:sz="2" w:space="0" w:color="000000"/>
              <w:right w:val="single" w:sz="2" w:space="0" w:color="000000"/>
            </w:tcBorders>
            <w:vAlign w:val="center"/>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708" w:type="dxa"/>
            <w:gridSpan w:val="2"/>
            <w:tcBorders>
              <w:top w:val="single" w:sz="2" w:space="0" w:color="000000"/>
              <w:left w:val="single" w:sz="2" w:space="0" w:color="000000"/>
              <w:bottom w:val="single" w:sz="2" w:space="0" w:color="000000"/>
              <w:right w:val="single" w:sz="2" w:space="0" w:color="000000"/>
            </w:tcBorders>
            <w:vAlign w:val="center"/>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1550" w:type="dxa"/>
            <w:gridSpan w:val="2"/>
            <w:tcBorders>
              <w:top w:val="single" w:sz="2" w:space="0" w:color="000000"/>
              <w:left w:val="single" w:sz="2" w:space="0" w:color="000000"/>
              <w:bottom w:val="single" w:sz="2" w:space="0" w:color="000000"/>
              <w:right w:val="single" w:sz="2" w:space="0" w:color="000000"/>
            </w:tcBorders>
            <w:vAlign w:val="center"/>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1843" w:type="dxa"/>
            <w:tcBorders>
              <w:top w:val="single" w:sz="2" w:space="0" w:color="000000"/>
              <w:left w:val="single" w:sz="2" w:space="0" w:color="000000"/>
              <w:bottom w:val="single" w:sz="2" w:space="0" w:color="000000"/>
              <w:right w:val="single" w:sz="2" w:space="0" w:color="000000"/>
            </w:tcBorders>
            <w:vAlign w:val="center"/>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r>
      <w:tr w:rsidR="00BD46BF" w:rsidRPr="00BD46BF" w:rsidTr="00BD46BF">
        <w:trPr>
          <w:trHeight w:val="900"/>
        </w:trPr>
        <w:tc>
          <w:tcPr>
            <w:tcW w:w="709" w:type="dxa"/>
            <w:tcBorders>
              <w:top w:val="nil"/>
              <w:left w:val="single" w:sz="2" w:space="0" w:color="000000"/>
              <w:bottom w:val="single" w:sz="2" w:space="0" w:color="000000"/>
              <w:right w:val="single" w:sz="2" w:space="0" w:color="000000"/>
            </w:tcBorders>
            <w:tcMar>
              <w:top w:w="0" w:type="dxa"/>
              <w:left w:w="70" w:type="dxa"/>
              <w:bottom w:w="0" w:type="dxa"/>
              <w:right w:w="70" w:type="dxa"/>
            </w:tcMar>
            <w:vAlign w:val="center"/>
            <w:hideMark/>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bCs/>
                <w:kern w:val="3"/>
                <w:sz w:val="20"/>
                <w:szCs w:val="20"/>
                <w:lang w:val="de-DE" w:eastAsia="ja-JP" w:bidi="fa-IR"/>
              </w:rPr>
            </w:pPr>
            <w:r w:rsidRPr="00BD46BF">
              <w:rPr>
                <w:rFonts w:ascii="Times New Roman" w:eastAsia="Times New Roman" w:hAnsi="Times New Roman" w:cs="Times New Roman"/>
                <w:bCs/>
                <w:kern w:val="3"/>
                <w:sz w:val="20"/>
                <w:szCs w:val="20"/>
                <w:lang w:val="de-DE" w:eastAsia="ja-JP" w:bidi="fa-IR"/>
              </w:rPr>
              <w:t>4</w:t>
            </w:r>
          </w:p>
        </w:tc>
        <w:tc>
          <w:tcPr>
            <w:tcW w:w="3686" w:type="dxa"/>
            <w:tcBorders>
              <w:top w:val="nil"/>
              <w:left w:val="single" w:sz="2" w:space="0" w:color="000000"/>
              <w:bottom w:val="single" w:sz="2" w:space="0" w:color="000000"/>
              <w:right w:val="single" w:sz="2" w:space="0" w:color="000000"/>
            </w:tcBorders>
            <w:tcMar>
              <w:top w:w="0" w:type="dxa"/>
              <w:left w:w="70" w:type="dxa"/>
              <w:bottom w:w="0" w:type="dxa"/>
              <w:right w:w="70" w:type="dxa"/>
            </w:tcMar>
            <w:hideMark/>
          </w:tcPr>
          <w:p w:rsidR="00BD46BF" w:rsidRPr="00BD46BF" w:rsidRDefault="00BD46BF" w:rsidP="00BD46BF">
            <w:pPr>
              <w:widowControl w:val="0"/>
              <w:suppressAutoHyphens/>
              <w:autoSpaceDE w:val="0"/>
              <w:autoSpaceDN w:val="0"/>
              <w:snapToGrid w:val="0"/>
              <w:spacing w:after="0" w:line="240" w:lineRule="auto"/>
              <w:rPr>
                <w:rFonts w:ascii="Times New Roman" w:eastAsia="Times New Roman" w:hAnsi="Times New Roman" w:cs="Times New Roman"/>
                <w:kern w:val="3"/>
                <w:sz w:val="20"/>
                <w:szCs w:val="20"/>
                <w:lang w:val="de-DE" w:eastAsia="ja-JP" w:bidi="fa-IR"/>
              </w:rPr>
            </w:pPr>
            <w:r w:rsidRPr="00BD46BF">
              <w:rPr>
                <w:rFonts w:ascii="Times New Roman" w:eastAsia="Times New Roman" w:hAnsi="Times New Roman" w:cs="Times New Roman"/>
                <w:kern w:val="3"/>
                <w:sz w:val="20"/>
                <w:szCs w:val="20"/>
                <w:lang w:eastAsia="ja-JP" w:bidi="fa-IR"/>
              </w:rPr>
              <w:t xml:space="preserve">Preparat w żelu do oczyszczenia, dekontaminacji i nawilżania ran. Zawierający </w:t>
            </w:r>
            <w:proofErr w:type="spellStart"/>
            <w:r w:rsidRPr="00BD46BF">
              <w:rPr>
                <w:rFonts w:ascii="Times New Roman" w:eastAsia="Times New Roman" w:hAnsi="Times New Roman" w:cs="Times New Roman"/>
                <w:kern w:val="3"/>
                <w:sz w:val="20"/>
                <w:szCs w:val="20"/>
                <w:lang w:eastAsia="ja-JP" w:bidi="fa-IR"/>
              </w:rPr>
              <w:t>dichlorowodorek</w:t>
            </w:r>
            <w:proofErr w:type="spellEnd"/>
            <w:r w:rsidRPr="00BD46BF">
              <w:rPr>
                <w:rFonts w:ascii="Times New Roman" w:eastAsia="Times New Roman" w:hAnsi="Times New Roman" w:cs="Times New Roman"/>
                <w:kern w:val="3"/>
                <w:sz w:val="20"/>
                <w:szCs w:val="20"/>
                <w:lang w:eastAsia="ja-JP" w:bidi="fa-IR"/>
              </w:rPr>
              <w:t xml:space="preserve"> </w:t>
            </w:r>
            <w:proofErr w:type="spellStart"/>
            <w:r w:rsidRPr="00BD46BF">
              <w:rPr>
                <w:rFonts w:ascii="Times New Roman" w:eastAsia="Times New Roman" w:hAnsi="Times New Roman" w:cs="Times New Roman"/>
                <w:kern w:val="3"/>
                <w:sz w:val="20"/>
                <w:szCs w:val="20"/>
                <w:lang w:eastAsia="ja-JP" w:bidi="fa-IR"/>
              </w:rPr>
              <w:t>octenidyny</w:t>
            </w:r>
            <w:proofErr w:type="spellEnd"/>
            <w:r w:rsidRPr="00BD46BF">
              <w:rPr>
                <w:rFonts w:ascii="Times New Roman" w:eastAsia="Times New Roman" w:hAnsi="Times New Roman" w:cs="Times New Roman"/>
                <w:kern w:val="3"/>
                <w:sz w:val="20"/>
                <w:szCs w:val="20"/>
                <w:lang w:eastAsia="ja-JP" w:bidi="fa-IR"/>
              </w:rPr>
              <w:t xml:space="preserve">. Bez </w:t>
            </w:r>
            <w:proofErr w:type="spellStart"/>
            <w:r w:rsidRPr="00BD46BF">
              <w:rPr>
                <w:rFonts w:ascii="Times New Roman" w:eastAsia="Times New Roman" w:hAnsi="Times New Roman" w:cs="Times New Roman"/>
                <w:kern w:val="3"/>
                <w:sz w:val="20"/>
                <w:szCs w:val="20"/>
                <w:lang w:eastAsia="ja-JP" w:bidi="fa-IR"/>
              </w:rPr>
              <w:t>poliheksanidyny</w:t>
            </w:r>
            <w:proofErr w:type="spellEnd"/>
            <w:r w:rsidRPr="00BD46BF">
              <w:rPr>
                <w:rFonts w:ascii="Times New Roman" w:eastAsia="Times New Roman" w:hAnsi="Times New Roman" w:cs="Times New Roman"/>
                <w:kern w:val="3"/>
                <w:sz w:val="20"/>
                <w:szCs w:val="20"/>
                <w:lang w:eastAsia="ja-JP" w:bidi="fa-IR"/>
              </w:rPr>
              <w:t xml:space="preserve">, alkoholu, środków konserwujących. Bezbarwny, bezwonny. Gotowy do użycia. Usuwający skutecznie </w:t>
            </w:r>
            <w:proofErr w:type="spellStart"/>
            <w:r w:rsidRPr="00BD46BF">
              <w:rPr>
                <w:rFonts w:ascii="Times New Roman" w:eastAsia="Times New Roman" w:hAnsi="Times New Roman" w:cs="Times New Roman"/>
                <w:kern w:val="3"/>
                <w:sz w:val="20"/>
                <w:szCs w:val="20"/>
                <w:lang w:eastAsia="ja-JP" w:bidi="fa-IR"/>
              </w:rPr>
              <w:t>biofilm</w:t>
            </w:r>
            <w:proofErr w:type="spellEnd"/>
            <w:r w:rsidRPr="00BD46BF">
              <w:rPr>
                <w:rFonts w:ascii="Times New Roman" w:eastAsia="Times New Roman" w:hAnsi="Times New Roman" w:cs="Times New Roman"/>
                <w:kern w:val="3"/>
                <w:sz w:val="20"/>
                <w:szCs w:val="20"/>
                <w:lang w:eastAsia="ja-JP" w:bidi="fa-IR"/>
              </w:rPr>
              <w:t xml:space="preserve"> bakteryjny i tkanki martwicze.  </w:t>
            </w:r>
            <w:proofErr w:type="spellStart"/>
            <w:r w:rsidRPr="00BD46BF">
              <w:rPr>
                <w:rFonts w:ascii="Times New Roman" w:eastAsia="Times New Roman" w:hAnsi="Times New Roman" w:cs="Times New Roman"/>
                <w:kern w:val="3"/>
                <w:sz w:val="20"/>
                <w:szCs w:val="20"/>
                <w:lang w:val="de-DE" w:eastAsia="ja-JP" w:bidi="fa-IR"/>
              </w:rPr>
              <w:t>Wyrób</w:t>
            </w:r>
            <w:proofErr w:type="spellEnd"/>
            <w:r w:rsidRPr="00BD46BF">
              <w:rPr>
                <w:rFonts w:ascii="Times New Roman" w:eastAsia="Times New Roman" w:hAnsi="Times New Roman" w:cs="Times New Roman"/>
                <w:kern w:val="3"/>
                <w:sz w:val="20"/>
                <w:szCs w:val="20"/>
                <w:lang w:val="de-DE" w:eastAsia="ja-JP" w:bidi="fa-IR"/>
              </w:rPr>
              <w:t xml:space="preserve"> </w:t>
            </w:r>
            <w:proofErr w:type="spellStart"/>
            <w:r w:rsidRPr="00BD46BF">
              <w:rPr>
                <w:rFonts w:ascii="Times New Roman" w:eastAsia="Times New Roman" w:hAnsi="Times New Roman" w:cs="Times New Roman"/>
                <w:kern w:val="3"/>
                <w:sz w:val="20"/>
                <w:szCs w:val="20"/>
                <w:lang w:val="de-DE" w:eastAsia="ja-JP" w:bidi="fa-IR"/>
              </w:rPr>
              <w:t>medyczny</w:t>
            </w:r>
            <w:proofErr w:type="spellEnd"/>
            <w:r w:rsidRPr="00BD46BF">
              <w:rPr>
                <w:rFonts w:ascii="Times New Roman" w:eastAsia="Times New Roman" w:hAnsi="Times New Roman" w:cs="Times New Roman"/>
                <w:kern w:val="3"/>
                <w:sz w:val="20"/>
                <w:szCs w:val="20"/>
                <w:lang w:val="de-DE" w:eastAsia="ja-JP" w:bidi="fa-IR"/>
              </w:rPr>
              <w:t xml:space="preserve">.  </w:t>
            </w:r>
          </w:p>
        </w:tc>
        <w:tc>
          <w:tcPr>
            <w:tcW w:w="715" w:type="dxa"/>
            <w:tcBorders>
              <w:top w:val="nil"/>
              <w:left w:val="single" w:sz="2" w:space="0" w:color="000000"/>
              <w:bottom w:val="single" w:sz="2" w:space="0" w:color="000000"/>
              <w:right w:val="single" w:sz="2" w:space="0" w:color="000000"/>
            </w:tcBorders>
            <w:tcMar>
              <w:top w:w="0" w:type="dxa"/>
              <w:left w:w="70" w:type="dxa"/>
              <w:bottom w:w="0" w:type="dxa"/>
              <w:right w:w="70" w:type="dxa"/>
            </w:tcMar>
            <w:vAlign w:val="center"/>
            <w:hideMark/>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r w:rsidRPr="00BD46BF">
              <w:rPr>
                <w:rFonts w:ascii="Times New Roman" w:eastAsia="Times New Roman" w:hAnsi="Times New Roman" w:cs="Times New Roman"/>
                <w:kern w:val="3"/>
                <w:sz w:val="20"/>
                <w:szCs w:val="20"/>
                <w:lang w:val="de-DE" w:eastAsia="ja-JP" w:bidi="fa-IR"/>
              </w:rPr>
              <w:t>Op.</w:t>
            </w:r>
          </w:p>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r w:rsidRPr="00BD46BF">
              <w:rPr>
                <w:rFonts w:ascii="Times New Roman" w:eastAsia="Times New Roman" w:hAnsi="Times New Roman" w:cs="Times New Roman"/>
                <w:kern w:val="3"/>
                <w:sz w:val="20"/>
                <w:szCs w:val="20"/>
                <w:lang w:val="de-DE" w:eastAsia="ja-JP" w:bidi="fa-IR"/>
              </w:rPr>
              <w:t>20 ml</w:t>
            </w:r>
          </w:p>
        </w:tc>
        <w:tc>
          <w:tcPr>
            <w:tcW w:w="1417" w:type="dxa"/>
            <w:tcBorders>
              <w:top w:val="nil"/>
              <w:left w:val="single" w:sz="2" w:space="0" w:color="000000"/>
              <w:bottom w:val="single" w:sz="2" w:space="0" w:color="000000"/>
              <w:right w:val="single" w:sz="2" w:space="0" w:color="000000"/>
            </w:tcBorders>
            <w:tcMar>
              <w:top w:w="0" w:type="dxa"/>
              <w:left w:w="70" w:type="dxa"/>
              <w:bottom w:w="0" w:type="dxa"/>
              <w:right w:w="70" w:type="dxa"/>
            </w:tcMar>
            <w:vAlign w:val="center"/>
            <w:hideMark/>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r w:rsidRPr="00BD46BF">
              <w:rPr>
                <w:rFonts w:ascii="Times New Roman" w:eastAsia="Times New Roman" w:hAnsi="Times New Roman" w:cs="Times New Roman"/>
                <w:kern w:val="3"/>
                <w:sz w:val="20"/>
                <w:szCs w:val="20"/>
                <w:lang w:val="de-DE" w:eastAsia="ja-JP" w:bidi="fa-IR"/>
              </w:rPr>
              <w:t>20 ml</w:t>
            </w:r>
          </w:p>
        </w:tc>
        <w:tc>
          <w:tcPr>
            <w:tcW w:w="1276" w:type="dxa"/>
            <w:tcBorders>
              <w:top w:val="nil"/>
              <w:left w:val="single" w:sz="2" w:space="0" w:color="000000"/>
              <w:bottom w:val="single" w:sz="2" w:space="0" w:color="000000"/>
              <w:right w:val="single" w:sz="2" w:space="0" w:color="000000"/>
            </w:tcBorders>
            <w:tcMar>
              <w:top w:w="0" w:type="dxa"/>
              <w:left w:w="70" w:type="dxa"/>
              <w:bottom w:w="0" w:type="dxa"/>
              <w:right w:w="70" w:type="dxa"/>
            </w:tcMar>
            <w:vAlign w:val="center"/>
            <w:hideMark/>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r w:rsidRPr="00BD46BF">
              <w:rPr>
                <w:rFonts w:ascii="Times New Roman" w:eastAsia="Times New Roman" w:hAnsi="Times New Roman" w:cs="Times New Roman"/>
                <w:kern w:val="3"/>
                <w:sz w:val="20"/>
                <w:szCs w:val="20"/>
                <w:lang w:val="de-DE" w:eastAsia="ja-JP" w:bidi="fa-IR"/>
              </w:rPr>
              <w:t>14</w:t>
            </w:r>
          </w:p>
        </w:tc>
        <w:tc>
          <w:tcPr>
            <w:tcW w:w="1562" w:type="dxa"/>
            <w:tcBorders>
              <w:top w:val="nil"/>
              <w:left w:val="single" w:sz="2" w:space="0" w:color="000000"/>
              <w:bottom w:val="single" w:sz="2" w:space="0" w:color="000000"/>
              <w:right w:val="single" w:sz="2" w:space="0" w:color="000000"/>
            </w:tcBorders>
            <w:vAlign w:val="center"/>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1560" w:type="dxa"/>
            <w:gridSpan w:val="2"/>
            <w:tcBorders>
              <w:top w:val="nil"/>
              <w:left w:val="single" w:sz="2" w:space="0" w:color="000000"/>
              <w:bottom w:val="single" w:sz="2" w:space="0" w:color="000000"/>
              <w:right w:val="single" w:sz="2" w:space="0" w:color="000000"/>
            </w:tcBorders>
            <w:vAlign w:val="center"/>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708" w:type="dxa"/>
            <w:gridSpan w:val="2"/>
            <w:tcBorders>
              <w:top w:val="nil"/>
              <w:left w:val="single" w:sz="2" w:space="0" w:color="000000"/>
              <w:bottom w:val="single" w:sz="2" w:space="0" w:color="000000"/>
              <w:right w:val="single" w:sz="2" w:space="0" w:color="000000"/>
            </w:tcBorders>
            <w:vAlign w:val="center"/>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1550" w:type="dxa"/>
            <w:gridSpan w:val="2"/>
            <w:tcBorders>
              <w:top w:val="nil"/>
              <w:left w:val="single" w:sz="2" w:space="0" w:color="000000"/>
              <w:bottom w:val="single" w:sz="2" w:space="0" w:color="000000"/>
              <w:right w:val="single" w:sz="2" w:space="0" w:color="000000"/>
            </w:tcBorders>
            <w:vAlign w:val="center"/>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1843" w:type="dxa"/>
            <w:tcBorders>
              <w:top w:val="nil"/>
              <w:left w:val="single" w:sz="2" w:space="0" w:color="000000"/>
              <w:bottom w:val="single" w:sz="2" w:space="0" w:color="000000"/>
              <w:right w:val="single" w:sz="2" w:space="0" w:color="000000"/>
            </w:tcBorders>
            <w:vAlign w:val="center"/>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r>
      <w:tr w:rsidR="00BD46BF" w:rsidRPr="00BD46BF" w:rsidTr="00BD46BF">
        <w:trPr>
          <w:trHeight w:val="956"/>
        </w:trPr>
        <w:tc>
          <w:tcPr>
            <w:tcW w:w="709" w:type="dxa"/>
            <w:tcBorders>
              <w:top w:val="nil"/>
              <w:left w:val="single" w:sz="2" w:space="0" w:color="000000"/>
              <w:bottom w:val="single" w:sz="4" w:space="0" w:color="auto"/>
              <w:right w:val="single" w:sz="2" w:space="0" w:color="000000"/>
            </w:tcBorders>
            <w:tcMar>
              <w:top w:w="0" w:type="dxa"/>
              <w:left w:w="70" w:type="dxa"/>
              <w:bottom w:w="0" w:type="dxa"/>
              <w:right w:w="70" w:type="dxa"/>
            </w:tcMar>
            <w:vAlign w:val="center"/>
            <w:hideMark/>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bCs/>
                <w:kern w:val="3"/>
                <w:sz w:val="20"/>
                <w:szCs w:val="20"/>
                <w:lang w:val="de-DE" w:eastAsia="ja-JP" w:bidi="fa-IR"/>
              </w:rPr>
            </w:pPr>
            <w:r w:rsidRPr="00BD46BF">
              <w:rPr>
                <w:rFonts w:ascii="Times New Roman" w:eastAsia="Times New Roman" w:hAnsi="Times New Roman" w:cs="Times New Roman"/>
                <w:bCs/>
                <w:kern w:val="3"/>
                <w:sz w:val="20"/>
                <w:szCs w:val="20"/>
                <w:lang w:val="de-DE" w:eastAsia="ja-JP" w:bidi="fa-IR"/>
              </w:rPr>
              <w:t>5</w:t>
            </w:r>
          </w:p>
        </w:tc>
        <w:tc>
          <w:tcPr>
            <w:tcW w:w="3686" w:type="dxa"/>
            <w:tcBorders>
              <w:top w:val="nil"/>
              <w:left w:val="single" w:sz="2" w:space="0" w:color="000000"/>
              <w:bottom w:val="single" w:sz="4" w:space="0" w:color="auto"/>
              <w:right w:val="single" w:sz="2" w:space="0" w:color="000000"/>
            </w:tcBorders>
            <w:tcMar>
              <w:top w:w="0" w:type="dxa"/>
              <w:left w:w="70" w:type="dxa"/>
              <w:bottom w:w="0" w:type="dxa"/>
              <w:right w:w="70" w:type="dxa"/>
            </w:tcMar>
            <w:hideMark/>
          </w:tcPr>
          <w:p w:rsidR="00BD46BF" w:rsidRPr="00BD46BF" w:rsidRDefault="00BD46BF" w:rsidP="00BD46BF">
            <w:pPr>
              <w:widowControl w:val="0"/>
              <w:suppressAutoHyphens/>
              <w:autoSpaceDE w:val="0"/>
              <w:autoSpaceDN w:val="0"/>
              <w:snapToGrid w:val="0"/>
              <w:spacing w:after="0" w:line="240" w:lineRule="auto"/>
              <w:rPr>
                <w:rFonts w:ascii="Times New Roman" w:eastAsia="Times New Roman" w:hAnsi="Times New Roman" w:cs="Times New Roman"/>
                <w:kern w:val="3"/>
                <w:sz w:val="20"/>
                <w:szCs w:val="20"/>
                <w:lang w:eastAsia="ja-JP" w:bidi="fa-IR"/>
              </w:rPr>
            </w:pPr>
            <w:r w:rsidRPr="00BD46BF">
              <w:rPr>
                <w:rFonts w:ascii="Times New Roman" w:eastAsia="Times New Roman" w:hAnsi="Times New Roman" w:cs="Times New Roman"/>
                <w:kern w:val="3"/>
                <w:sz w:val="20"/>
                <w:szCs w:val="20"/>
                <w:lang w:eastAsia="ja-JP" w:bidi="fa-IR"/>
              </w:rPr>
              <w:t xml:space="preserve">Preparat w płynie do oczyszczenia, dekontaminacji i nawilżania ran. Zawierający </w:t>
            </w:r>
            <w:proofErr w:type="spellStart"/>
            <w:r w:rsidRPr="00BD46BF">
              <w:rPr>
                <w:rFonts w:ascii="Times New Roman" w:eastAsia="Times New Roman" w:hAnsi="Times New Roman" w:cs="Times New Roman"/>
                <w:kern w:val="3"/>
                <w:sz w:val="20"/>
                <w:szCs w:val="20"/>
                <w:lang w:eastAsia="ja-JP" w:bidi="fa-IR"/>
              </w:rPr>
              <w:t>dichlorowodorek</w:t>
            </w:r>
            <w:proofErr w:type="spellEnd"/>
            <w:r w:rsidRPr="00BD46BF">
              <w:rPr>
                <w:rFonts w:ascii="Times New Roman" w:eastAsia="Times New Roman" w:hAnsi="Times New Roman" w:cs="Times New Roman"/>
                <w:kern w:val="3"/>
                <w:sz w:val="20"/>
                <w:szCs w:val="20"/>
                <w:lang w:eastAsia="ja-JP" w:bidi="fa-IR"/>
              </w:rPr>
              <w:t xml:space="preserve"> </w:t>
            </w:r>
            <w:proofErr w:type="spellStart"/>
            <w:r w:rsidRPr="00BD46BF">
              <w:rPr>
                <w:rFonts w:ascii="Times New Roman" w:eastAsia="Times New Roman" w:hAnsi="Times New Roman" w:cs="Times New Roman"/>
                <w:kern w:val="3"/>
                <w:sz w:val="20"/>
                <w:szCs w:val="20"/>
                <w:lang w:eastAsia="ja-JP" w:bidi="fa-IR"/>
              </w:rPr>
              <w:t>octenidyny</w:t>
            </w:r>
            <w:proofErr w:type="spellEnd"/>
            <w:r w:rsidRPr="00BD46BF">
              <w:rPr>
                <w:rFonts w:ascii="Times New Roman" w:eastAsia="Times New Roman" w:hAnsi="Times New Roman" w:cs="Times New Roman"/>
                <w:kern w:val="3"/>
                <w:sz w:val="20"/>
                <w:szCs w:val="20"/>
                <w:lang w:eastAsia="ja-JP" w:bidi="fa-IR"/>
              </w:rPr>
              <w:t xml:space="preserve">. Bez </w:t>
            </w:r>
            <w:proofErr w:type="spellStart"/>
            <w:r w:rsidRPr="00BD46BF">
              <w:rPr>
                <w:rFonts w:ascii="Times New Roman" w:eastAsia="Times New Roman" w:hAnsi="Times New Roman" w:cs="Times New Roman"/>
                <w:kern w:val="3"/>
                <w:sz w:val="20"/>
                <w:szCs w:val="20"/>
                <w:lang w:eastAsia="ja-JP" w:bidi="fa-IR"/>
              </w:rPr>
              <w:t>poliheksanidyny</w:t>
            </w:r>
            <w:proofErr w:type="spellEnd"/>
            <w:r w:rsidRPr="00BD46BF">
              <w:rPr>
                <w:rFonts w:ascii="Times New Roman" w:eastAsia="Times New Roman" w:hAnsi="Times New Roman" w:cs="Times New Roman"/>
                <w:kern w:val="3"/>
                <w:sz w:val="20"/>
                <w:szCs w:val="20"/>
                <w:lang w:eastAsia="ja-JP" w:bidi="fa-IR"/>
              </w:rPr>
              <w:t xml:space="preserve">, alkoholu, środków konserwujących. Bezbarwny, usuwający skutecznie </w:t>
            </w:r>
            <w:proofErr w:type="spellStart"/>
            <w:r w:rsidRPr="00BD46BF">
              <w:rPr>
                <w:rFonts w:ascii="Times New Roman" w:eastAsia="Times New Roman" w:hAnsi="Times New Roman" w:cs="Times New Roman"/>
                <w:kern w:val="3"/>
                <w:sz w:val="20"/>
                <w:szCs w:val="20"/>
                <w:lang w:eastAsia="ja-JP" w:bidi="fa-IR"/>
              </w:rPr>
              <w:t>biofilm</w:t>
            </w:r>
            <w:proofErr w:type="spellEnd"/>
            <w:r w:rsidRPr="00BD46BF">
              <w:rPr>
                <w:rFonts w:ascii="Times New Roman" w:eastAsia="Times New Roman" w:hAnsi="Times New Roman" w:cs="Times New Roman"/>
                <w:kern w:val="3"/>
                <w:sz w:val="20"/>
                <w:szCs w:val="20"/>
                <w:lang w:eastAsia="ja-JP" w:bidi="fa-IR"/>
              </w:rPr>
              <w:t xml:space="preserve"> bakteryjny. Wyrób medyczny.</w:t>
            </w:r>
          </w:p>
        </w:tc>
        <w:tc>
          <w:tcPr>
            <w:tcW w:w="715" w:type="dxa"/>
            <w:tcBorders>
              <w:top w:val="nil"/>
              <w:left w:val="single" w:sz="2" w:space="0" w:color="000000"/>
              <w:bottom w:val="single" w:sz="4" w:space="0" w:color="auto"/>
              <w:right w:val="single" w:sz="2" w:space="0" w:color="000000"/>
            </w:tcBorders>
            <w:tcMar>
              <w:top w:w="0" w:type="dxa"/>
              <w:left w:w="70" w:type="dxa"/>
              <w:bottom w:w="0" w:type="dxa"/>
              <w:right w:w="70" w:type="dxa"/>
            </w:tcMar>
            <w:vAlign w:val="center"/>
            <w:hideMark/>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r w:rsidRPr="00BD46BF">
              <w:rPr>
                <w:rFonts w:ascii="Times New Roman" w:eastAsia="Times New Roman" w:hAnsi="Times New Roman" w:cs="Times New Roman"/>
                <w:kern w:val="3"/>
                <w:sz w:val="20"/>
                <w:szCs w:val="20"/>
                <w:lang w:val="de-DE" w:eastAsia="ja-JP" w:bidi="fa-IR"/>
              </w:rPr>
              <w:t>Op.</w:t>
            </w:r>
          </w:p>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1417" w:type="dxa"/>
            <w:tcBorders>
              <w:top w:val="nil"/>
              <w:left w:val="single" w:sz="2" w:space="0" w:color="000000"/>
              <w:bottom w:val="single" w:sz="4" w:space="0" w:color="auto"/>
              <w:right w:val="single" w:sz="2" w:space="0" w:color="000000"/>
            </w:tcBorders>
            <w:tcMar>
              <w:top w:w="0" w:type="dxa"/>
              <w:left w:w="70" w:type="dxa"/>
              <w:bottom w:w="0" w:type="dxa"/>
              <w:right w:w="70" w:type="dxa"/>
            </w:tcMar>
            <w:vAlign w:val="center"/>
            <w:hideMark/>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r w:rsidRPr="00BD46BF">
              <w:rPr>
                <w:rFonts w:ascii="Times New Roman" w:eastAsia="Times New Roman" w:hAnsi="Times New Roman" w:cs="Times New Roman"/>
                <w:kern w:val="3"/>
                <w:sz w:val="20"/>
                <w:szCs w:val="20"/>
                <w:lang w:val="de-DE" w:eastAsia="ja-JP" w:bidi="fa-IR"/>
              </w:rPr>
              <w:t>350 ml</w:t>
            </w:r>
          </w:p>
        </w:tc>
        <w:tc>
          <w:tcPr>
            <w:tcW w:w="1276" w:type="dxa"/>
            <w:tcBorders>
              <w:top w:val="nil"/>
              <w:left w:val="single" w:sz="2" w:space="0" w:color="000000"/>
              <w:bottom w:val="single" w:sz="4" w:space="0" w:color="auto"/>
              <w:right w:val="single" w:sz="2" w:space="0" w:color="000000"/>
            </w:tcBorders>
            <w:tcMar>
              <w:top w:w="0" w:type="dxa"/>
              <w:left w:w="70" w:type="dxa"/>
              <w:bottom w:w="0" w:type="dxa"/>
              <w:right w:w="70" w:type="dxa"/>
            </w:tcMar>
            <w:vAlign w:val="center"/>
            <w:hideMark/>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r w:rsidRPr="00BD46BF">
              <w:rPr>
                <w:rFonts w:ascii="Times New Roman" w:eastAsia="Times New Roman" w:hAnsi="Times New Roman" w:cs="Times New Roman"/>
                <w:kern w:val="3"/>
                <w:sz w:val="20"/>
                <w:szCs w:val="20"/>
                <w:lang w:val="de-DE" w:eastAsia="ja-JP" w:bidi="fa-IR"/>
              </w:rPr>
              <w:t>5</w:t>
            </w:r>
          </w:p>
        </w:tc>
        <w:tc>
          <w:tcPr>
            <w:tcW w:w="1562" w:type="dxa"/>
            <w:tcBorders>
              <w:top w:val="nil"/>
              <w:left w:val="single" w:sz="2" w:space="0" w:color="000000"/>
              <w:bottom w:val="single" w:sz="2" w:space="0" w:color="000000"/>
              <w:right w:val="single" w:sz="2" w:space="0" w:color="000000"/>
            </w:tcBorders>
            <w:vAlign w:val="center"/>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1560" w:type="dxa"/>
            <w:gridSpan w:val="2"/>
            <w:tcBorders>
              <w:top w:val="nil"/>
              <w:left w:val="single" w:sz="2" w:space="0" w:color="000000"/>
              <w:bottom w:val="single" w:sz="2" w:space="0" w:color="000000"/>
              <w:right w:val="single" w:sz="2" w:space="0" w:color="000000"/>
            </w:tcBorders>
            <w:vAlign w:val="center"/>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708" w:type="dxa"/>
            <w:gridSpan w:val="2"/>
            <w:tcBorders>
              <w:top w:val="nil"/>
              <w:left w:val="single" w:sz="2" w:space="0" w:color="000000"/>
              <w:bottom w:val="single" w:sz="2" w:space="0" w:color="000000"/>
              <w:right w:val="single" w:sz="2" w:space="0" w:color="000000"/>
            </w:tcBorders>
            <w:vAlign w:val="center"/>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1550" w:type="dxa"/>
            <w:gridSpan w:val="2"/>
            <w:tcBorders>
              <w:top w:val="nil"/>
              <w:left w:val="single" w:sz="2" w:space="0" w:color="000000"/>
              <w:bottom w:val="single" w:sz="2" w:space="0" w:color="000000"/>
              <w:right w:val="single" w:sz="2" w:space="0" w:color="000000"/>
            </w:tcBorders>
            <w:vAlign w:val="center"/>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1843" w:type="dxa"/>
            <w:tcBorders>
              <w:top w:val="nil"/>
              <w:left w:val="single" w:sz="2" w:space="0" w:color="000000"/>
              <w:bottom w:val="single" w:sz="2" w:space="0" w:color="000000"/>
              <w:right w:val="single" w:sz="2" w:space="0" w:color="000000"/>
            </w:tcBorders>
            <w:vAlign w:val="center"/>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r>
      <w:tr w:rsidR="00BD46BF" w:rsidRPr="00BD46BF" w:rsidTr="00BD46BF">
        <w:trPr>
          <w:trHeight w:val="575"/>
        </w:trPr>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bCs/>
                <w:kern w:val="3"/>
                <w:sz w:val="20"/>
                <w:szCs w:val="20"/>
                <w:lang w:val="de-DE" w:eastAsia="ja-JP" w:bidi="fa-IR"/>
              </w:rPr>
            </w:pPr>
            <w:r w:rsidRPr="00BD46BF">
              <w:rPr>
                <w:rFonts w:ascii="Times New Roman" w:eastAsia="Times New Roman" w:hAnsi="Times New Roman" w:cs="Times New Roman"/>
                <w:bCs/>
                <w:kern w:val="3"/>
                <w:sz w:val="20"/>
                <w:szCs w:val="20"/>
                <w:lang w:val="de-DE" w:eastAsia="ja-JP" w:bidi="fa-IR"/>
              </w:rPr>
              <w:t>6</w:t>
            </w:r>
          </w:p>
        </w:tc>
        <w:tc>
          <w:tcPr>
            <w:tcW w:w="368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D46BF" w:rsidRPr="00BD46BF" w:rsidRDefault="00BD46BF" w:rsidP="00BD46BF">
            <w:pPr>
              <w:widowControl w:val="0"/>
              <w:suppressAutoHyphens/>
              <w:autoSpaceDE w:val="0"/>
              <w:autoSpaceDN w:val="0"/>
              <w:snapToGrid w:val="0"/>
              <w:spacing w:after="0" w:line="240" w:lineRule="auto"/>
              <w:rPr>
                <w:rFonts w:ascii="Times New Roman" w:eastAsia="Times New Roman" w:hAnsi="Times New Roman" w:cs="Times New Roman"/>
                <w:kern w:val="3"/>
                <w:sz w:val="20"/>
                <w:szCs w:val="20"/>
                <w:lang w:eastAsia="ja-JP" w:bidi="fa-IR"/>
              </w:rPr>
            </w:pPr>
            <w:r w:rsidRPr="00BD46BF">
              <w:rPr>
                <w:rFonts w:ascii="Times New Roman" w:eastAsia="Times New Roman" w:hAnsi="Times New Roman" w:cs="Times New Roman"/>
                <w:kern w:val="3"/>
                <w:sz w:val="20"/>
                <w:szCs w:val="20"/>
                <w:lang w:eastAsia="ja-JP" w:bidi="fa-IR"/>
              </w:rPr>
              <w:t xml:space="preserve">Barwiony preparat alkoholowy do dezynfekcji skóry pacjenta przed zabiegami operacyjnymi, punkcjami, biopsjami (wskazania potwierdzone w </w:t>
            </w:r>
            <w:proofErr w:type="spellStart"/>
            <w:r w:rsidRPr="00BD46BF">
              <w:rPr>
                <w:rFonts w:ascii="Times New Roman" w:eastAsia="Times New Roman" w:hAnsi="Times New Roman" w:cs="Times New Roman"/>
                <w:kern w:val="3"/>
                <w:sz w:val="20"/>
                <w:szCs w:val="20"/>
                <w:lang w:eastAsia="ja-JP" w:bidi="fa-IR"/>
              </w:rPr>
              <w:t>ChPL</w:t>
            </w:r>
            <w:proofErr w:type="spellEnd"/>
            <w:r w:rsidRPr="00BD46BF">
              <w:rPr>
                <w:rFonts w:ascii="Times New Roman" w:eastAsia="Times New Roman" w:hAnsi="Times New Roman" w:cs="Times New Roman"/>
                <w:kern w:val="3"/>
                <w:sz w:val="20"/>
                <w:szCs w:val="20"/>
                <w:lang w:eastAsia="ja-JP" w:bidi="fa-IR"/>
              </w:rPr>
              <w:t xml:space="preserve">). Preparat gotowy do użycia, zawierający min. 3 substancje czynne. Z dodatkiem nadtlenek wodoru. Nie zawierający alkoholu etylowego, jodu i jego pochodnych, </w:t>
            </w:r>
            <w:proofErr w:type="spellStart"/>
            <w:r w:rsidRPr="00BD46BF">
              <w:rPr>
                <w:rFonts w:ascii="Times New Roman" w:eastAsia="Times New Roman" w:hAnsi="Times New Roman" w:cs="Times New Roman"/>
                <w:kern w:val="3"/>
                <w:sz w:val="20"/>
                <w:szCs w:val="20"/>
                <w:lang w:eastAsia="ja-JP" w:bidi="fa-IR"/>
              </w:rPr>
              <w:t>chlorheksydyny</w:t>
            </w:r>
            <w:proofErr w:type="spellEnd"/>
            <w:r w:rsidRPr="00BD46BF">
              <w:rPr>
                <w:rFonts w:ascii="Times New Roman" w:eastAsia="Times New Roman" w:hAnsi="Times New Roman" w:cs="Times New Roman"/>
                <w:kern w:val="3"/>
                <w:sz w:val="20"/>
                <w:szCs w:val="20"/>
                <w:lang w:eastAsia="ja-JP" w:bidi="fa-IR"/>
              </w:rPr>
              <w:t xml:space="preserve">. Spektrum działania: B (w tym MRSA), F (Candida </w:t>
            </w:r>
            <w:proofErr w:type="spellStart"/>
            <w:r w:rsidRPr="00BD46BF">
              <w:rPr>
                <w:rFonts w:ascii="Times New Roman" w:eastAsia="Times New Roman" w:hAnsi="Times New Roman" w:cs="Times New Roman"/>
                <w:kern w:val="3"/>
                <w:sz w:val="20"/>
                <w:szCs w:val="20"/>
                <w:lang w:eastAsia="ja-JP" w:bidi="fa-IR"/>
              </w:rPr>
              <w:t>albicans</w:t>
            </w:r>
            <w:proofErr w:type="spellEnd"/>
            <w:r w:rsidRPr="00BD46BF">
              <w:rPr>
                <w:rFonts w:ascii="Times New Roman" w:eastAsia="Times New Roman" w:hAnsi="Times New Roman" w:cs="Times New Roman"/>
                <w:kern w:val="3"/>
                <w:sz w:val="20"/>
                <w:szCs w:val="20"/>
                <w:lang w:eastAsia="ja-JP" w:bidi="fa-IR"/>
              </w:rPr>
              <w:t xml:space="preserve">), </w:t>
            </w:r>
            <w:proofErr w:type="spellStart"/>
            <w:r w:rsidRPr="00BD46BF">
              <w:rPr>
                <w:rFonts w:ascii="Times New Roman" w:eastAsia="Times New Roman" w:hAnsi="Times New Roman" w:cs="Times New Roman"/>
                <w:kern w:val="3"/>
                <w:sz w:val="20"/>
                <w:szCs w:val="20"/>
                <w:lang w:eastAsia="ja-JP" w:bidi="fa-IR"/>
              </w:rPr>
              <w:t>Tbc</w:t>
            </w:r>
            <w:proofErr w:type="spellEnd"/>
            <w:r w:rsidRPr="00BD46BF">
              <w:rPr>
                <w:rFonts w:ascii="Times New Roman" w:eastAsia="Times New Roman" w:hAnsi="Times New Roman" w:cs="Times New Roman"/>
                <w:kern w:val="3"/>
                <w:sz w:val="20"/>
                <w:szCs w:val="20"/>
                <w:lang w:eastAsia="ja-JP" w:bidi="fa-IR"/>
              </w:rPr>
              <w:t xml:space="preserve"> (</w:t>
            </w:r>
            <w:proofErr w:type="spellStart"/>
            <w:r w:rsidRPr="00BD46BF">
              <w:rPr>
                <w:rFonts w:ascii="Times New Roman" w:eastAsia="Times New Roman" w:hAnsi="Times New Roman" w:cs="Times New Roman"/>
                <w:kern w:val="3"/>
                <w:sz w:val="20"/>
                <w:szCs w:val="20"/>
                <w:lang w:eastAsia="ja-JP" w:bidi="fa-IR"/>
              </w:rPr>
              <w:t>M.Tuberculosis</w:t>
            </w:r>
            <w:proofErr w:type="spellEnd"/>
            <w:r w:rsidRPr="00BD46BF">
              <w:rPr>
                <w:rFonts w:ascii="Times New Roman" w:eastAsia="Times New Roman" w:hAnsi="Times New Roman" w:cs="Times New Roman"/>
                <w:kern w:val="3"/>
                <w:sz w:val="20"/>
                <w:szCs w:val="20"/>
                <w:lang w:eastAsia="ja-JP" w:bidi="fa-IR"/>
              </w:rPr>
              <w:t xml:space="preserve">), V (HIV, HBV, </w:t>
            </w:r>
            <w:proofErr w:type="spellStart"/>
            <w:r w:rsidRPr="00BD46BF">
              <w:rPr>
                <w:rFonts w:ascii="Times New Roman" w:eastAsia="Times New Roman" w:hAnsi="Times New Roman" w:cs="Times New Roman"/>
                <w:kern w:val="3"/>
                <w:sz w:val="20"/>
                <w:szCs w:val="20"/>
                <w:lang w:eastAsia="ja-JP" w:bidi="fa-IR"/>
              </w:rPr>
              <w:t>rotawirus</w:t>
            </w:r>
            <w:proofErr w:type="spellEnd"/>
            <w:r w:rsidRPr="00BD46BF">
              <w:rPr>
                <w:rFonts w:ascii="Times New Roman" w:eastAsia="Times New Roman" w:hAnsi="Times New Roman" w:cs="Times New Roman"/>
                <w:kern w:val="3"/>
                <w:sz w:val="20"/>
                <w:szCs w:val="20"/>
                <w:lang w:eastAsia="ja-JP" w:bidi="fa-IR"/>
              </w:rPr>
              <w:t xml:space="preserve">, adenowirus, </w:t>
            </w:r>
            <w:proofErr w:type="spellStart"/>
            <w:r w:rsidRPr="00BD46BF">
              <w:rPr>
                <w:rFonts w:ascii="Times New Roman" w:eastAsia="Times New Roman" w:hAnsi="Times New Roman" w:cs="Times New Roman"/>
                <w:kern w:val="3"/>
                <w:sz w:val="20"/>
                <w:szCs w:val="20"/>
                <w:lang w:eastAsia="ja-JP" w:bidi="fa-IR"/>
              </w:rPr>
              <w:t>herpes</w:t>
            </w:r>
            <w:proofErr w:type="spellEnd"/>
            <w:r w:rsidRPr="00BD46BF">
              <w:rPr>
                <w:rFonts w:ascii="Times New Roman" w:eastAsia="Times New Roman" w:hAnsi="Times New Roman" w:cs="Times New Roman"/>
                <w:kern w:val="3"/>
                <w:sz w:val="20"/>
                <w:szCs w:val="20"/>
                <w:lang w:eastAsia="ja-JP" w:bidi="fa-IR"/>
              </w:rPr>
              <w:t xml:space="preserve"> </w:t>
            </w:r>
            <w:proofErr w:type="spellStart"/>
            <w:r w:rsidRPr="00BD46BF">
              <w:rPr>
                <w:rFonts w:ascii="Times New Roman" w:eastAsia="Times New Roman" w:hAnsi="Times New Roman" w:cs="Times New Roman"/>
                <w:kern w:val="3"/>
                <w:sz w:val="20"/>
                <w:szCs w:val="20"/>
                <w:lang w:eastAsia="ja-JP" w:bidi="fa-IR"/>
              </w:rPr>
              <w:t>simplex</w:t>
            </w:r>
            <w:proofErr w:type="spellEnd"/>
            <w:r w:rsidRPr="00BD46BF">
              <w:rPr>
                <w:rFonts w:ascii="Times New Roman" w:eastAsia="Times New Roman" w:hAnsi="Times New Roman" w:cs="Times New Roman"/>
                <w:kern w:val="3"/>
                <w:sz w:val="20"/>
                <w:szCs w:val="20"/>
                <w:lang w:eastAsia="ja-JP" w:bidi="fa-IR"/>
              </w:rPr>
              <w:t xml:space="preserve">) potwierdzone przez Ministra Zdrowia lub Prezesa </w:t>
            </w:r>
            <w:proofErr w:type="spellStart"/>
            <w:r w:rsidRPr="00BD46BF">
              <w:rPr>
                <w:rFonts w:ascii="Times New Roman" w:eastAsia="Times New Roman" w:hAnsi="Times New Roman" w:cs="Times New Roman"/>
                <w:kern w:val="3"/>
                <w:sz w:val="20"/>
                <w:szCs w:val="20"/>
                <w:lang w:eastAsia="ja-JP" w:bidi="fa-IR"/>
              </w:rPr>
              <w:t>URPLWMiPB</w:t>
            </w:r>
            <w:proofErr w:type="spellEnd"/>
            <w:r w:rsidRPr="00BD46BF">
              <w:rPr>
                <w:rFonts w:ascii="Times New Roman" w:eastAsia="Times New Roman" w:hAnsi="Times New Roman" w:cs="Times New Roman"/>
                <w:kern w:val="3"/>
                <w:sz w:val="20"/>
                <w:szCs w:val="20"/>
                <w:lang w:eastAsia="ja-JP" w:bidi="fa-IR"/>
              </w:rPr>
              <w:t>. Dawkowanie: przed zastrzykami i pobieraniem krwi 15s., przedoperacyjna dezynfekcja skóry, poprzez jednokrotną aplikację preparatu w czasie 60 s. Produkt leczniczy</w:t>
            </w:r>
          </w:p>
        </w:tc>
        <w:tc>
          <w:tcPr>
            <w:tcW w:w="7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eastAsia="ja-JP" w:bidi="fa-IR"/>
              </w:rPr>
            </w:pPr>
          </w:p>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eastAsia="ja-JP" w:bidi="fa-IR"/>
              </w:rPr>
            </w:pPr>
            <w:r w:rsidRPr="00BD46BF">
              <w:rPr>
                <w:rFonts w:ascii="Times New Roman" w:eastAsia="Times New Roman" w:hAnsi="Times New Roman" w:cs="Times New Roman"/>
                <w:kern w:val="3"/>
                <w:sz w:val="20"/>
                <w:szCs w:val="20"/>
                <w:lang w:eastAsia="ja-JP" w:bidi="fa-IR"/>
              </w:rPr>
              <w:t>Op.</w:t>
            </w:r>
          </w:p>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eastAsia="ja-JP" w:bidi="fa-IR"/>
              </w:rPr>
            </w:pPr>
          </w:p>
        </w:tc>
        <w:tc>
          <w:tcPr>
            <w:tcW w:w="141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eastAsia="ja-JP" w:bidi="fa-IR"/>
              </w:rPr>
            </w:pPr>
            <w:r w:rsidRPr="00BD46BF">
              <w:rPr>
                <w:rFonts w:ascii="Times New Roman" w:eastAsia="Times New Roman" w:hAnsi="Times New Roman" w:cs="Times New Roman"/>
                <w:kern w:val="3"/>
                <w:sz w:val="20"/>
                <w:szCs w:val="20"/>
                <w:lang w:eastAsia="ja-JP" w:bidi="fa-IR"/>
              </w:rPr>
              <w:t>1000ml</w:t>
            </w: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eastAsia="ja-JP" w:bidi="fa-IR"/>
              </w:rPr>
            </w:pPr>
            <w:r w:rsidRPr="00BD46BF">
              <w:rPr>
                <w:rFonts w:ascii="Times New Roman" w:eastAsia="Times New Roman" w:hAnsi="Times New Roman" w:cs="Times New Roman"/>
                <w:kern w:val="3"/>
                <w:sz w:val="20"/>
                <w:szCs w:val="20"/>
                <w:lang w:eastAsia="ja-JP" w:bidi="fa-IR"/>
              </w:rPr>
              <w:t>20</w:t>
            </w:r>
          </w:p>
        </w:tc>
        <w:tc>
          <w:tcPr>
            <w:tcW w:w="1562" w:type="dxa"/>
            <w:tcBorders>
              <w:top w:val="single" w:sz="2" w:space="0" w:color="000000"/>
              <w:left w:val="single" w:sz="4" w:space="0" w:color="auto"/>
              <w:bottom w:val="single" w:sz="2" w:space="0" w:color="000000"/>
              <w:right w:val="single" w:sz="2" w:space="0" w:color="000000"/>
            </w:tcBorders>
            <w:vAlign w:val="center"/>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eastAsia="ja-JP" w:bidi="fa-IR"/>
              </w:rPr>
            </w:pPr>
          </w:p>
        </w:tc>
        <w:tc>
          <w:tcPr>
            <w:tcW w:w="1560" w:type="dxa"/>
            <w:gridSpan w:val="2"/>
            <w:tcBorders>
              <w:top w:val="single" w:sz="2" w:space="0" w:color="000000"/>
              <w:left w:val="single" w:sz="2" w:space="0" w:color="000000"/>
              <w:bottom w:val="single" w:sz="2" w:space="0" w:color="000000"/>
              <w:right w:val="single" w:sz="2" w:space="0" w:color="000000"/>
            </w:tcBorders>
            <w:vAlign w:val="center"/>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eastAsia="ja-JP" w:bidi="fa-IR"/>
              </w:rPr>
            </w:pPr>
          </w:p>
        </w:tc>
        <w:tc>
          <w:tcPr>
            <w:tcW w:w="708" w:type="dxa"/>
            <w:gridSpan w:val="2"/>
            <w:tcBorders>
              <w:top w:val="single" w:sz="2" w:space="0" w:color="000000"/>
              <w:left w:val="single" w:sz="2" w:space="0" w:color="000000"/>
              <w:bottom w:val="single" w:sz="2" w:space="0" w:color="000000"/>
              <w:right w:val="single" w:sz="2" w:space="0" w:color="000000"/>
            </w:tcBorders>
            <w:vAlign w:val="center"/>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eastAsia="ja-JP" w:bidi="fa-IR"/>
              </w:rPr>
            </w:pPr>
          </w:p>
        </w:tc>
        <w:tc>
          <w:tcPr>
            <w:tcW w:w="1550" w:type="dxa"/>
            <w:gridSpan w:val="2"/>
            <w:tcBorders>
              <w:top w:val="single" w:sz="2" w:space="0" w:color="000000"/>
              <w:left w:val="single" w:sz="2" w:space="0" w:color="000000"/>
              <w:bottom w:val="single" w:sz="2" w:space="0" w:color="000000"/>
              <w:right w:val="single" w:sz="2" w:space="0" w:color="000000"/>
            </w:tcBorders>
            <w:vAlign w:val="center"/>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eastAsia="ja-JP" w:bidi="fa-IR"/>
              </w:rPr>
            </w:pPr>
          </w:p>
        </w:tc>
        <w:tc>
          <w:tcPr>
            <w:tcW w:w="1843" w:type="dxa"/>
            <w:tcBorders>
              <w:top w:val="single" w:sz="2" w:space="0" w:color="000000"/>
              <w:left w:val="single" w:sz="2" w:space="0" w:color="000000"/>
              <w:bottom w:val="single" w:sz="2" w:space="0" w:color="000000"/>
              <w:right w:val="single" w:sz="2" w:space="0" w:color="000000"/>
            </w:tcBorders>
            <w:vAlign w:val="center"/>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eastAsia="ja-JP" w:bidi="fa-IR"/>
              </w:rPr>
            </w:pPr>
          </w:p>
        </w:tc>
      </w:tr>
      <w:tr w:rsidR="00BD46BF" w:rsidRPr="00BD46BF" w:rsidTr="00BD46BF">
        <w:trPr>
          <w:trHeight w:val="1623"/>
        </w:trPr>
        <w:tc>
          <w:tcPr>
            <w:tcW w:w="709" w:type="dxa"/>
            <w:vMerge w:val="restart"/>
            <w:tcBorders>
              <w:top w:val="single" w:sz="4" w:space="0" w:color="auto"/>
              <w:left w:val="single" w:sz="2" w:space="0" w:color="000000"/>
              <w:right w:val="single" w:sz="2" w:space="0" w:color="000000"/>
            </w:tcBorders>
            <w:tcMar>
              <w:top w:w="0" w:type="dxa"/>
              <w:left w:w="70" w:type="dxa"/>
              <w:bottom w:w="0" w:type="dxa"/>
              <w:right w:w="70" w:type="dxa"/>
            </w:tcMar>
            <w:vAlign w:val="center"/>
            <w:hideMark/>
          </w:tcPr>
          <w:p w:rsidR="00BD46BF" w:rsidRPr="00BD46BF" w:rsidRDefault="00BD46BF" w:rsidP="00BD46BF">
            <w:pPr>
              <w:widowControl w:val="0"/>
              <w:suppressAutoHyphens/>
              <w:autoSpaceDE w:val="0"/>
              <w:autoSpaceDN w:val="0"/>
              <w:snapToGrid w:val="0"/>
              <w:spacing w:after="0" w:line="240" w:lineRule="auto"/>
              <w:jc w:val="center"/>
              <w:rPr>
                <w:rFonts w:ascii="Times New Roman" w:eastAsia="Times New Roman" w:hAnsi="Times New Roman" w:cs="Times New Roman"/>
                <w:kern w:val="3"/>
                <w:sz w:val="20"/>
                <w:szCs w:val="20"/>
                <w:lang w:eastAsia="ja-JP" w:bidi="fa-IR"/>
              </w:rPr>
            </w:pPr>
            <w:r w:rsidRPr="00BD46BF">
              <w:rPr>
                <w:rFonts w:ascii="Times New Roman" w:eastAsia="Times New Roman" w:hAnsi="Times New Roman" w:cs="Times New Roman"/>
                <w:kern w:val="3"/>
                <w:sz w:val="20"/>
                <w:szCs w:val="20"/>
                <w:lang w:eastAsia="ja-JP" w:bidi="fa-IR"/>
              </w:rPr>
              <w:lastRenderedPageBreak/>
              <w:t>7</w:t>
            </w:r>
          </w:p>
        </w:tc>
        <w:tc>
          <w:tcPr>
            <w:tcW w:w="3686" w:type="dxa"/>
            <w:vMerge w:val="restart"/>
            <w:tcBorders>
              <w:top w:val="single" w:sz="4" w:space="0" w:color="auto"/>
              <w:left w:val="single" w:sz="2" w:space="0" w:color="000000"/>
              <w:right w:val="single" w:sz="2" w:space="0" w:color="000000"/>
            </w:tcBorders>
            <w:vAlign w:val="center"/>
          </w:tcPr>
          <w:p w:rsidR="00BD46BF" w:rsidRPr="00BD46BF" w:rsidRDefault="00BD46BF" w:rsidP="00BD46BF">
            <w:pPr>
              <w:widowControl w:val="0"/>
              <w:suppressAutoHyphens/>
              <w:autoSpaceDE w:val="0"/>
              <w:autoSpaceDN w:val="0"/>
              <w:snapToGrid w:val="0"/>
              <w:spacing w:after="0" w:line="240" w:lineRule="auto"/>
              <w:rPr>
                <w:rFonts w:ascii="Times New Roman" w:eastAsia="Times New Roman" w:hAnsi="Times New Roman" w:cs="Times New Roman"/>
                <w:kern w:val="3"/>
                <w:sz w:val="20"/>
                <w:szCs w:val="20"/>
                <w:lang w:eastAsia="ja-JP" w:bidi="fa-IR"/>
              </w:rPr>
            </w:pPr>
            <w:r w:rsidRPr="00BD46BF">
              <w:rPr>
                <w:rFonts w:ascii="Times New Roman" w:hAnsi="Times New Roman" w:cs="Times New Roman"/>
                <w:sz w:val="20"/>
                <w:szCs w:val="20"/>
              </w:rPr>
              <w:t xml:space="preserve">Bezbarwny preparat alkoholowy do dezynfekcji skóry pacjenta przed zabiegami, cewnikowaniem żył, pobieraniem krwi oraz płynów ustrojowych, zastrzykami, punkcjami, biopsjami, opatrywaniem ran, zdejmowaniem szwów. Preparat gotowy do użycia, zawierający min. 3 substancje czynne. Z dodatkiem nadtlenek wodoru. Nie zawierający alkoholu etylowego, jodu i jego pochodnych, </w:t>
            </w:r>
            <w:proofErr w:type="spellStart"/>
            <w:r w:rsidRPr="00BD46BF">
              <w:rPr>
                <w:rFonts w:ascii="Times New Roman" w:hAnsi="Times New Roman" w:cs="Times New Roman"/>
                <w:sz w:val="20"/>
                <w:szCs w:val="20"/>
              </w:rPr>
              <w:t>chlorheksydyny</w:t>
            </w:r>
            <w:proofErr w:type="spellEnd"/>
            <w:r w:rsidRPr="00BD46BF">
              <w:rPr>
                <w:rFonts w:ascii="Times New Roman" w:hAnsi="Times New Roman" w:cs="Times New Roman"/>
                <w:sz w:val="20"/>
                <w:szCs w:val="20"/>
              </w:rPr>
              <w:t xml:space="preserve">. Spektrum działania: B (w tym MRSA), F (Candida </w:t>
            </w:r>
            <w:proofErr w:type="spellStart"/>
            <w:r w:rsidRPr="00BD46BF">
              <w:rPr>
                <w:rFonts w:ascii="Times New Roman" w:hAnsi="Times New Roman" w:cs="Times New Roman"/>
                <w:sz w:val="20"/>
                <w:szCs w:val="20"/>
              </w:rPr>
              <w:t>albicans</w:t>
            </w:r>
            <w:proofErr w:type="spellEnd"/>
            <w:r w:rsidRPr="00BD46BF">
              <w:rPr>
                <w:rFonts w:ascii="Times New Roman" w:hAnsi="Times New Roman" w:cs="Times New Roman"/>
                <w:sz w:val="20"/>
                <w:szCs w:val="20"/>
              </w:rPr>
              <w:t xml:space="preserve">), </w:t>
            </w:r>
            <w:proofErr w:type="spellStart"/>
            <w:r w:rsidRPr="00BD46BF">
              <w:rPr>
                <w:rFonts w:ascii="Times New Roman" w:hAnsi="Times New Roman" w:cs="Times New Roman"/>
                <w:sz w:val="20"/>
                <w:szCs w:val="20"/>
              </w:rPr>
              <w:t>Tbc</w:t>
            </w:r>
            <w:proofErr w:type="spellEnd"/>
            <w:r w:rsidRPr="00BD46BF">
              <w:rPr>
                <w:rFonts w:ascii="Times New Roman" w:hAnsi="Times New Roman" w:cs="Times New Roman"/>
                <w:sz w:val="20"/>
                <w:szCs w:val="20"/>
              </w:rPr>
              <w:t xml:space="preserve"> (</w:t>
            </w:r>
            <w:proofErr w:type="spellStart"/>
            <w:r w:rsidRPr="00BD46BF">
              <w:rPr>
                <w:rFonts w:ascii="Times New Roman" w:hAnsi="Times New Roman" w:cs="Times New Roman"/>
                <w:sz w:val="20"/>
                <w:szCs w:val="20"/>
              </w:rPr>
              <w:t>M.Tuberculosis</w:t>
            </w:r>
            <w:proofErr w:type="spellEnd"/>
            <w:r w:rsidRPr="00BD46BF">
              <w:rPr>
                <w:rFonts w:ascii="Times New Roman" w:hAnsi="Times New Roman" w:cs="Times New Roman"/>
                <w:sz w:val="20"/>
                <w:szCs w:val="20"/>
              </w:rPr>
              <w:t xml:space="preserve">), V (HIV, HBV, </w:t>
            </w:r>
            <w:proofErr w:type="spellStart"/>
            <w:r w:rsidRPr="00BD46BF">
              <w:rPr>
                <w:rFonts w:ascii="Times New Roman" w:hAnsi="Times New Roman" w:cs="Times New Roman"/>
                <w:sz w:val="20"/>
                <w:szCs w:val="20"/>
              </w:rPr>
              <w:t>rotawirus</w:t>
            </w:r>
            <w:proofErr w:type="spellEnd"/>
            <w:r w:rsidRPr="00BD46BF">
              <w:rPr>
                <w:rFonts w:ascii="Times New Roman" w:hAnsi="Times New Roman" w:cs="Times New Roman"/>
                <w:sz w:val="20"/>
                <w:szCs w:val="20"/>
              </w:rPr>
              <w:t xml:space="preserve">, adenowirus, </w:t>
            </w:r>
            <w:proofErr w:type="spellStart"/>
            <w:r w:rsidRPr="00BD46BF">
              <w:rPr>
                <w:rFonts w:ascii="Times New Roman" w:hAnsi="Times New Roman" w:cs="Times New Roman"/>
                <w:sz w:val="20"/>
                <w:szCs w:val="20"/>
              </w:rPr>
              <w:t>herpes</w:t>
            </w:r>
            <w:proofErr w:type="spellEnd"/>
            <w:r w:rsidRPr="00BD46BF">
              <w:rPr>
                <w:rFonts w:ascii="Times New Roman" w:hAnsi="Times New Roman" w:cs="Times New Roman"/>
                <w:sz w:val="20"/>
                <w:szCs w:val="20"/>
              </w:rPr>
              <w:t xml:space="preserve"> </w:t>
            </w:r>
            <w:proofErr w:type="spellStart"/>
            <w:r w:rsidRPr="00BD46BF">
              <w:rPr>
                <w:rFonts w:ascii="Times New Roman" w:hAnsi="Times New Roman" w:cs="Times New Roman"/>
                <w:sz w:val="20"/>
                <w:szCs w:val="20"/>
              </w:rPr>
              <w:t>simplex</w:t>
            </w:r>
            <w:proofErr w:type="spellEnd"/>
            <w:r w:rsidRPr="00BD46BF">
              <w:rPr>
                <w:rFonts w:ascii="Times New Roman" w:hAnsi="Times New Roman" w:cs="Times New Roman"/>
                <w:sz w:val="20"/>
                <w:szCs w:val="20"/>
              </w:rPr>
              <w:t xml:space="preserve">) potwierdzone przez Ministra Zdrowia lub Prezesa </w:t>
            </w:r>
            <w:proofErr w:type="spellStart"/>
            <w:r w:rsidRPr="00BD46BF">
              <w:rPr>
                <w:rFonts w:ascii="Times New Roman" w:hAnsi="Times New Roman" w:cs="Times New Roman"/>
                <w:sz w:val="20"/>
                <w:szCs w:val="20"/>
              </w:rPr>
              <w:t>URPLWMiPB</w:t>
            </w:r>
            <w:proofErr w:type="spellEnd"/>
            <w:r w:rsidRPr="00BD46BF">
              <w:rPr>
                <w:rFonts w:ascii="Times New Roman" w:hAnsi="Times New Roman" w:cs="Times New Roman"/>
                <w:sz w:val="20"/>
                <w:szCs w:val="20"/>
              </w:rPr>
              <w:t>. Dawkowanie: przed zastrzykami i pobieraniem krwi 15s., przedoperacyjna dezynfekcja skóry, poprzez jednokrotną aplikację preparatu w czasie 60 s. Produkt leczniczy</w:t>
            </w:r>
          </w:p>
        </w:tc>
        <w:tc>
          <w:tcPr>
            <w:tcW w:w="715" w:type="dxa"/>
            <w:vMerge w:val="restart"/>
            <w:tcBorders>
              <w:top w:val="single" w:sz="4" w:space="0" w:color="auto"/>
              <w:left w:val="single" w:sz="2" w:space="0" w:color="000000"/>
              <w:right w:val="single" w:sz="2" w:space="0" w:color="000000"/>
            </w:tcBorders>
            <w:tcMar>
              <w:top w:w="0" w:type="dxa"/>
              <w:left w:w="70" w:type="dxa"/>
              <w:bottom w:w="0" w:type="dxa"/>
              <w:right w:w="70" w:type="dxa"/>
            </w:tcMar>
            <w:vAlign w:val="center"/>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r w:rsidRPr="00BD46BF">
              <w:rPr>
                <w:rFonts w:ascii="Times New Roman" w:eastAsia="Times New Roman" w:hAnsi="Times New Roman" w:cs="Times New Roman"/>
                <w:kern w:val="3"/>
                <w:sz w:val="20"/>
                <w:szCs w:val="20"/>
                <w:lang w:val="de-DE" w:eastAsia="ja-JP" w:bidi="fa-IR"/>
              </w:rPr>
              <w:t>Op.</w:t>
            </w:r>
          </w:p>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1417" w:type="dxa"/>
            <w:tcBorders>
              <w:top w:val="single" w:sz="4" w:space="0" w:color="auto"/>
              <w:left w:val="single" w:sz="2" w:space="0" w:color="000000"/>
              <w:bottom w:val="single" w:sz="2" w:space="0" w:color="000000"/>
              <w:right w:val="single" w:sz="2" w:space="0" w:color="000000"/>
            </w:tcBorders>
            <w:tcMar>
              <w:top w:w="0" w:type="dxa"/>
              <w:left w:w="70" w:type="dxa"/>
              <w:bottom w:w="0" w:type="dxa"/>
              <w:right w:w="70" w:type="dxa"/>
            </w:tcMar>
            <w:vAlign w:val="center"/>
            <w:hideMark/>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r w:rsidRPr="00BD46BF">
              <w:rPr>
                <w:rFonts w:ascii="Times New Roman" w:eastAsia="Times New Roman" w:hAnsi="Times New Roman" w:cs="Times New Roman"/>
                <w:kern w:val="3"/>
                <w:sz w:val="20"/>
                <w:szCs w:val="20"/>
                <w:lang w:val="de-DE" w:eastAsia="ja-JP" w:bidi="fa-IR"/>
              </w:rPr>
              <w:t xml:space="preserve">250 ml z </w:t>
            </w:r>
            <w:proofErr w:type="spellStart"/>
            <w:r w:rsidRPr="00BD46BF">
              <w:rPr>
                <w:rFonts w:ascii="Times New Roman" w:eastAsia="Times New Roman" w:hAnsi="Times New Roman" w:cs="Times New Roman"/>
                <w:kern w:val="3"/>
                <w:sz w:val="20"/>
                <w:szCs w:val="20"/>
                <w:lang w:val="de-DE" w:eastAsia="ja-JP" w:bidi="fa-IR"/>
              </w:rPr>
              <w:t>atomizerem</w:t>
            </w:r>
            <w:proofErr w:type="spellEnd"/>
          </w:p>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1276" w:type="dxa"/>
            <w:tcBorders>
              <w:top w:val="single" w:sz="4" w:space="0" w:color="auto"/>
              <w:left w:val="single" w:sz="2" w:space="0" w:color="000000"/>
              <w:bottom w:val="single" w:sz="4" w:space="0" w:color="auto"/>
              <w:right w:val="single" w:sz="2" w:space="0" w:color="000000"/>
            </w:tcBorders>
            <w:tcMar>
              <w:top w:w="0" w:type="dxa"/>
              <w:left w:w="70" w:type="dxa"/>
              <w:bottom w:w="0" w:type="dxa"/>
              <w:right w:w="70" w:type="dxa"/>
            </w:tcMar>
            <w:vAlign w:val="center"/>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r w:rsidRPr="00BD46BF">
              <w:rPr>
                <w:rFonts w:ascii="Times New Roman" w:eastAsia="Times New Roman" w:hAnsi="Times New Roman" w:cs="Times New Roman"/>
                <w:kern w:val="3"/>
                <w:sz w:val="20"/>
                <w:szCs w:val="20"/>
                <w:lang w:val="de-DE" w:eastAsia="ja-JP" w:bidi="fa-IR"/>
              </w:rPr>
              <w:t xml:space="preserve">170 </w:t>
            </w:r>
          </w:p>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1562" w:type="dxa"/>
            <w:tcBorders>
              <w:top w:val="single" w:sz="2" w:space="0" w:color="000000"/>
              <w:left w:val="single" w:sz="2" w:space="0" w:color="000000"/>
              <w:bottom w:val="single" w:sz="6" w:space="0" w:color="000000"/>
              <w:right w:val="single" w:sz="6" w:space="0" w:color="000000"/>
            </w:tcBorders>
            <w:vAlign w:val="center"/>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1560" w:type="dxa"/>
            <w:gridSpan w:val="2"/>
            <w:tcBorders>
              <w:top w:val="single" w:sz="2" w:space="0" w:color="000000"/>
              <w:left w:val="single" w:sz="6" w:space="0" w:color="000000"/>
              <w:bottom w:val="single" w:sz="6" w:space="0" w:color="000000"/>
              <w:right w:val="single" w:sz="6" w:space="0" w:color="000000"/>
            </w:tcBorders>
            <w:vAlign w:val="center"/>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708" w:type="dxa"/>
            <w:gridSpan w:val="2"/>
            <w:tcBorders>
              <w:top w:val="single" w:sz="2" w:space="0" w:color="000000"/>
              <w:left w:val="single" w:sz="6" w:space="0" w:color="000000"/>
              <w:bottom w:val="single" w:sz="6" w:space="0" w:color="000000"/>
              <w:right w:val="single" w:sz="6" w:space="0" w:color="000000"/>
            </w:tcBorders>
            <w:vAlign w:val="center"/>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1550" w:type="dxa"/>
            <w:gridSpan w:val="2"/>
            <w:tcBorders>
              <w:top w:val="single" w:sz="2" w:space="0" w:color="000000"/>
              <w:left w:val="single" w:sz="6" w:space="0" w:color="000000"/>
              <w:bottom w:val="single" w:sz="6" w:space="0" w:color="000000"/>
              <w:right w:val="single" w:sz="6" w:space="0" w:color="000000"/>
            </w:tcBorders>
            <w:vAlign w:val="center"/>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1843" w:type="dxa"/>
            <w:tcBorders>
              <w:top w:val="single" w:sz="2" w:space="0" w:color="000000"/>
              <w:left w:val="single" w:sz="6" w:space="0" w:color="000000"/>
              <w:bottom w:val="single" w:sz="2" w:space="0" w:color="000000"/>
              <w:right w:val="single" w:sz="2" w:space="0" w:color="000000"/>
            </w:tcBorders>
            <w:vAlign w:val="center"/>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r>
      <w:tr w:rsidR="00BD46BF" w:rsidRPr="00BD46BF" w:rsidTr="00BD46BF">
        <w:trPr>
          <w:trHeight w:val="575"/>
        </w:trPr>
        <w:tc>
          <w:tcPr>
            <w:tcW w:w="709" w:type="dxa"/>
            <w:vMerge/>
            <w:tcBorders>
              <w:left w:val="single" w:sz="2" w:space="0" w:color="000000"/>
              <w:bottom w:val="single" w:sz="2" w:space="0" w:color="000000"/>
              <w:right w:val="single" w:sz="2" w:space="0" w:color="000000"/>
            </w:tcBorders>
            <w:vAlign w:val="center"/>
            <w:hideMark/>
          </w:tcPr>
          <w:p w:rsidR="00BD46BF" w:rsidRPr="00BD46BF" w:rsidRDefault="00BD46BF" w:rsidP="00BD46BF">
            <w:pPr>
              <w:spacing w:after="0" w:line="240" w:lineRule="auto"/>
              <w:rPr>
                <w:rFonts w:ascii="Times New Roman" w:eastAsia="Times New Roman" w:hAnsi="Times New Roman" w:cs="Times New Roman"/>
                <w:kern w:val="3"/>
                <w:sz w:val="20"/>
                <w:szCs w:val="20"/>
                <w:lang w:eastAsia="ja-JP" w:bidi="fa-IR"/>
              </w:rPr>
            </w:pPr>
          </w:p>
        </w:tc>
        <w:tc>
          <w:tcPr>
            <w:tcW w:w="3686" w:type="dxa"/>
            <w:vMerge/>
            <w:tcBorders>
              <w:left w:val="single" w:sz="2" w:space="0" w:color="000000"/>
              <w:bottom w:val="single" w:sz="2" w:space="0" w:color="000000"/>
              <w:right w:val="single" w:sz="2" w:space="0" w:color="000000"/>
            </w:tcBorders>
            <w:vAlign w:val="center"/>
          </w:tcPr>
          <w:p w:rsidR="00BD46BF" w:rsidRPr="00BD46BF" w:rsidRDefault="00BD46BF" w:rsidP="00BD46BF">
            <w:pPr>
              <w:spacing w:after="0" w:line="240" w:lineRule="auto"/>
              <w:rPr>
                <w:rFonts w:ascii="Times New Roman" w:eastAsia="Times New Roman" w:hAnsi="Times New Roman" w:cs="Times New Roman"/>
                <w:kern w:val="3"/>
                <w:sz w:val="20"/>
                <w:szCs w:val="20"/>
                <w:lang w:eastAsia="ja-JP" w:bidi="fa-IR"/>
              </w:rPr>
            </w:pPr>
          </w:p>
        </w:tc>
        <w:tc>
          <w:tcPr>
            <w:tcW w:w="715" w:type="dxa"/>
            <w:vMerge/>
            <w:tcBorders>
              <w:left w:val="single" w:sz="2" w:space="0" w:color="000000"/>
              <w:bottom w:val="single" w:sz="2" w:space="0" w:color="000000"/>
              <w:right w:val="single" w:sz="2" w:space="0" w:color="000000"/>
            </w:tcBorders>
            <w:tcMar>
              <w:top w:w="0" w:type="dxa"/>
              <w:left w:w="70" w:type="dxa"/>
              <w:bottom w:w="0" w:type="dxa"/>
              <w:right w:w="70" w:type="dxa"/>
            </w:tcMar>
            <w:vAlign w:val="center"/>
            <w:hideMark/>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1417" w:type="dxa"/>
            <w:tcBorders>
              <w:top w:val="single" w:sz="2" w:space="0" w:color="000000"/>
              <w:left w:val="single" w:sz="2" w:space="0" w:color="000000"/>
              <w:bottom w:val="single" w:sz="2" w:space="0" w:color="000000"/>
              <w:right w:val="single" w:sz="2" w:space="0" w:color="000000"/>
            </w:tcBorders>
            <w:vAlign w:val="center"/>
            <w:hideMark/>
          </w:tcPr>
          <w:p w:rsidR="00BD46BF" w:rsidRPr="00BD46BF" w:rsidRDefault="00BD46BF" w:rsidP="00BD46BF">
            <w:pPr>
              <w:spacing w:after="0" w:line="240" w:lineRule="auto"/>
              <w:jc w:val="center"/>
              <w:rPr>
                <w:rFonts w:ascii="Times New Roman" w:eastAsia="Times New Roman" w:hAnsi="Times New Roman" w:cs="Times New Roman"/>
                <w:kern w:val="3"/>
                <w:sz w:val="20"/>
                <w:szCs w:val="20"/>
                <w:lang w:val="de-DE" w:eastAsia="ja-JP" w:bidi="fa-IR"/>
              </w:rPr>
            </w:pPr>
            <w:r w:rsidRPr="00BD46BF">
              <w:rPr>
                <w:rFonts w:ascii="Times New Roman" w:eastAsia="Times New Roman" w:hAnsi="Times New Roman" w:cs="Times New Roman"/>
                <w:kern w:val="3"/>
                <w:sz w:val="20"/>
                <w:szCs w:val="20"/>
                <w:lang w:val="de-DE" w:eastAsia="ja-JP" w:bidi="fa-IR"/>
              </w:rPr>
              <w:t>1000ml</w:t>
            </w:r>
          </w:p>
        </w:tc>
        <w:tc>
          <w:tcPr>
            <w:tcW w:w="1276" w:type="dxa"/>
            <w:tcBorders>
              <w:top w:val="single" w:sz="4" w:space="0" w:color="auto"/>
              <w:left w:val="single" w:sz="2" w:space="0" w:color="000000"/>
              <w:bottom w:val="single" w:sz="2" w:space="0" w:color="000000"/>
              <w:right w:val="single" w:sz="2" w:space="0" w:color="000000"/>
            </w:tcBorders>
            <w:tcMar>
              <w:top w:w="0" w:type="dxa"/>
              <w:left w:w="70" w:type="dxa"/>
              <w:bottom w:w="0" w:type="dxa"/>
              <w:right w:w="70" w:type="dxa"/>
            </w:tcMar>
            <w:vAlign w:val="center"/>
          </w:tcPr>
          <w:p w:rsidR="00BD46BF" w:rsidRPr="00BD46BF" w:rsidRDefault="00BD46BF" w:rsidP="00BD46BF">
            <w:pPr>
              <w:widowControl w:val="0"/>
              <w:suppressAutoHyphens/>
              <w:autoSpaceDE w:val="0"/>
              <w:autoSpaceDN w:val="0"/>
              <w:spacing w:after="0" w:line="240" w:lineRule="auto"/>
              <w:rPr>
                <w:rFonts w:ascii="Times New Roman" w:eastAsia="Times New Roman" w:hAnsi="Times New Roman" w:cs="Times New Roman"/>
                <w:kern w:val="3"/>
                <w:sz w:val="20"/>
                <w:szCs w:val="20"/>
                <w:lang w:val="de-DE" w:eastAsia="ja-JP" w:bidi="fa-IR"/>
              </w:rPr>
            </w:pPr>
          </w:p>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r w:rsidRPr="00BD46BF">
              <w:rPr>
                <w:rFonts w:ascii="Times New Roman" w:eastAsia="Times New Roman" w:hAnsi="Times New Roman" w:cs="Times New Roman"/>
                <w:kern w:val="3"/>
                <w:sz w:val="20"/>
                <w:szCs w:val="20"/>
                <w:lang w:val="de-DE" w:eastAsia="ja-JP" w:bidi="fa-IR"/>
              </w:rPr>
              <w:t>40</w:t>
            </w:r>
          </w:p>
        </w:tc>
        <w:tc>
          <w:tcPr>
            <w:tcW w:w="1562" w:type="dxa"/>
            <w:tcBorders>
              <w:top w:val="single" w:sz="6" w:space="0" w:color="000000"/>
              <w:left w:val="single" w:sz="2" w:space="0" w:color="000000"/>
              <w:bottom w:val="single" w:sz="2" w:space="0" w:color="000000"/>
              <w:right w:val="single" w:sz="6" w:space="0" w:color="000000"/>
            </w:tcBorders>
            <w:vAlign w:val="center"/>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1560" w:type="dxa"/>
            <w:gridSpan w:val="2"/>
            <w:tcBorders>
              <w:top w:val="single" w:sz="6" w:space="0" w:color="000000"/>
              <w:left w:val="single" w:sz="6" w:space="0" w:color="000000"/>
              <w:bottom w:val="single" w:sz="2" w:space="0" w:color="000000"/>
              <w:right w:val="single" w:sz="6" w:space="0" w:color="000000"/>
            </w:tcBorders>
            <w:vAlign w:val="center"/>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708" w:type="dxa"/>
            <w:gridSpan w:val="2"/>
            <w:tcBorders>
              <w:top w:val="single" w:sz="6" w:space="0" w:color="000000"/>
              <w:left w:val="single" w:sz="6" w:space="0" w:color="000000"/>
              <w:bottom w:val="single" w:sz="2" w:space="0" w:color="000000"/>
              <w:right w:val="single" w:sz="6" w:space="0" w:color="000000"/>
            </w:tcBorders>
            <w:vAlign w:val="center"/>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1550" w:type="dxa"/>
            <w:gridSpan w:val="2"/>
            <w:tcBorders>
              <w:top w:val="single" w:sz="6" w:space="0" w:color="000000"/>
              <w:left w:val="single" w:sz="6" w:space="0" w:color="000000"/>
              <w:bottom w:val="single" w:sz="2" w:space="0" w:color="000000"/>
              <w:right w:val="single" w:sz="6" w:space="0" w:color="000000"/>
            </w:tcBorders>
            <w:vAlign w:val="center"/>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1843" w:type="dxa"/>
            <w:tcBorders>
              <w:top w:val="single" w:sz="2" w:space="0" w:color="000000"/>
              <w:left w:val="single" w:sz="6" w:space="0" w:color="000000"/>
              <w:bottom w:val="single" w:sz="2" w:space="0" w:color="000000"/>
              <w:right w:val="single" w:sz="2" w:space="0" w:color="000000"/>
            </w:tcBorders>
            <w:vAlign w:val="center"/>
            <w:hideMark/>
          </w:tcPr>
          <w:p w:rsidR="00BD46BF" w:rsidRPr="00BD46BF" w:rsidRDefault="00BD46BF" w:rsidP="00BD46BF">
            <w:pPr>
              <w:spacing w:after="0" w:line="240" w:lineRule="auto"/>
              <w:rPr>
                <w:rFonts w:ascii="Times New Roman" w:eastAsia="Times New Roman" w:hAnsi="Times New Roman" w:cs="Times New Roman"/>
                <w:kern w:val="3"/>
                <w:sz w:val="20"/>
                <w:szCs w:val="20"/>
                <w:lang w:val="de-DE" w:eastAsia="ja-JP" w:bidi="fa-IR"/>
              </w:rPr>
            </w:pPr>
          </w:p>
        </w:tc>
      </w:tr>
      <w:tr w:rsidR="00BD46BF" w:rsidRPr="00BD46BF" w:rsidTr="00BD46BF">
        <w:trPr>
          <w:trHeight w:val="411"/>
        </w:trPr>
        <w:tc>
          <w:tcPr>
            <w:tcW w:w="9374" w:type="dxa"/>
            <w:gridSpan w:val="7"/>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b/>
                <w:kern w:val="3"/>
                <w:sz w:val="20"/>
                <w:szCs w:val="20"/>
                <w:lang w:val="de-DE" w:eastAsia="ja-JP" w:bidi="fa-IR"/>
              </w:rPr>
            </w:pPr>
          </w:p>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b/>
                <w:kern w:val="3"/>
                <w:sz w:val="20"/>
                <w:szCs w:val="20"/>
                <w:lang w:val="de-DE" w:eastAsia="ja-JP" w:bidi="fa-IR"/>
              </w:rPr>
            </w:pPr>
            <w:proofErr w:type="spellStart"/>
            <w:r w:rsidRPr="00BD46BF">
              <w:rPr>
                <w:rFonts w:ascii="Times New Roman" w:eastAsia="Times New Roman" w:hAnsi="Times New Roman" w:cs="Times New Roman"/>
                <w:b/>
                <w:kern w:val="3"/>
                <w:sz w:val="20"/>
                <w:szCs w:val="20"/>
                <w:lang w:val="de-DE" w:eastAsia="ja-JP" w:bidi="fa-IR"/>
              </w:rPr>
              <w:t>Razem</w:t>
            </w:r>
            <w:proofErr w:type="spellEnd"/>
          </w:p>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b/>
                <w:kern w:val="3"/>
                <w:sz w:val="20"/>
                <w:szCs w:val="20"/>
                <w:lang w:val="de-DE" w:eastAsia="ja-JP" w:bidi="fa-IR"/>
              </w:rPr>
            </w:pPr>
          </w:p>
        </w:tc>
        <w:tc>
          <w:tcPr>
            <w:tcW w:w="1560" w:type="dxa"/>
            <w:gridSpan w:val="2"/>
            <w:tcBorders>
              <w:top w:val="single" w:sz="2" w:space="0" w:color="000000"/>
              <w:left w:val="single" w:sz="2" w:space="0" w:color="000000"/>
              <w:bottom w:val="single" w:sz="2" w:space="0" w:color="000000"/>
              <w:right w:val="single" w:sz="2" w:space="0" w:color="000000"/>
            </w:tcBorders>
            <w:vAlign w:val="center"/>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708" w:type="dxa"/>
            <w:gridSpan w:val="2"/>
            <w:tcBorders>
              <w:top w:val="single" w:sz="2" w:space="0" w:color="000000"/>
              <w:left w:val="single" w:sz="2" w:space="0" w:color="000000"/>
              <w:bottom w:val="single" w:sz="2" w:space="0" w:color="000000"/>
              <w:right w:val="single" w:sz="2" w:space="0" w:color="000000"/>
            </w:tcBorders>
            <w:vAlign w:val="center"/>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1541" w:type="dxa"/>
            <w:tcBorders>
              <w:top w:val="single" w:sz="2" w:space="0" w:color="000000"/>
              <w:left w:val="single" w:sz="2" w:space="0" w:color="000000"/>
              <w:bottom w:val="single" w:sz="2" w:space="0" w:color="000000"/>
              <w:right w:val="single" w:sz="2" w:space="0" w:color="000000"/>
            </w:tcBorders>
            <w:vAlign w:val="center"/>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1843" w:type="dxa"/>
            <w:tcBorders>
              <w:top w:val="single" w:sz="2" w:space="0" w:color="000000"/>
              <w:left w:val="single" w:sz="2" w:space="0" w:color="000000"/>
              <w:bottom w:val="single" w:sz="2" w:space="0" w:color="000000"/>
              <w:right w:val="single" w:sz="2" w:space="0" w:color="000000"/>
            </w:tcBorders>
            <w:vAlign w:val="center"/>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r>
    </w:tbl>
    <w:p w:rsidR="00BD46BF" w:rsidRPr="00BD46BF" w:rsidRDefault="00BD46BF" w:rsidP="00BD46BF">
      <w:pPr>
        <w:spacing w:after="0" w:line="240" w:lineRule="auto"/>
        <w:ind w:firstLine="142"/>
        <w:jc w:val="both"/>
        <w:rPr>
          <w:rFonts w:ascii="Times New Roman" w:hAnsi="Times New Roman" w:cs="Times New Roman"/>
          <w:b/>
          <w:sz w:val="24"/>
          <w:szCs w:val="24"/>
        </w:rPr>
      </w:pPr>
    </w:p>
    <w:p w:rsidR="00BD46BF" w:rsidRPr="00BD46BF" w:rsidRDefault="00BD46BF" w:rsidP="00BD46BF">
      <w:pPr>
        <w:spacing w:after="0" w:line="240" w:lineRule="auto"/>
        <w:ind w:firstLine="142"/>
        <w:jc w:val="both"/>
        <w:rPr>
          <w:rFonts w:ascii="Times New Roman" w:hAnsi="Times New Roman" w:cs="Times New Roman"/>
          <w:b/>
          <w:sz w:val="24"/>
          <w:szCs w:val="24"/>
        </w:rPr>
      </w:pPr>
      <w:r w:rsidRPr="00BD46BF">
        <w:rPr>
          <w:rFonts w:ascii="Times New Roman" w:hAnsi="Times New Roman" w:cs="Times New Roman"/>
          <w:b/>
          <w:sz w:val="24"/>
          <w:szCs w:val="24"/>
        </w:rPr>
        <w:t>Wymagane dokumenty:</w:t>
      </w:r>
    </w:p>
    <w:p w:rsidR="00BD46BF" w:rsidRPr="00BD46BF" w:rsidRDefault="00BD46BF" w:rsidP="0064141F">
      <w:pPr>
        <w:numPr>
          <w:ilvl w:val="0"/>
          <w:numId w:val="5"/>
        </w:numPr>
        <w:spacing w:after="0" w:line="240" w:lineRule="auto"/>
        <w:contextualSpacing/>
        <w:jc w:val="both"/>
        <w:rPr>
          <w:rFonts w:ascii="Times New Roman" w:eastAsia="Calibri" w:hAnsi="Times New Roman" w:cs="Times New Roman"/>
          <w:sz w:val="24"/>
          <w:szCs w:val="24"/>
        </w:rPr>
      </w:pPr>
      <w:r w:rsidRPr="00BD46BF">
        <w:rPr>
          <w:rFonts w:ascii="Times New Roman" w:eastAsia="Calibri" w:hAnsi="Times New Roman" w:cs="Times New Roman"/>
          <w:sz w:val="24"/>
          <w:szCs w:val="24"/>
        </w:rPr>
        <w:t xml:space="preserve">Dla wyrobów medycznych, w rozumieniu ustawy z dnia 20.05.2010 r. o wyrobach medycznych (Dz. U. 2010r. Nr 107, poz. 679) - Deklaracja zgodności WE, certyfikat WE (jeśli dotyczy) oraz powiadomienie Prezesa Urzędu </w:t>
      </w:r>
      <w:proofErr w:type="spellStart"/>
      <w:r w:rsidRPr="00BD46BF">
        <w:rPr>
          <w:rFonts w:ascii="Times New Roman" w:eastAsia="Calibri" w:hAnsi="Times New Roman" w:cs="Times New Roman"/>
          <w:sz w:val="24"/>
          <w:szCs w:val="24"/>
        </w:rPr>
        <w:t>RPLWMiPB</w:t>
      </w:r>
      <w:proofErr w:type="spellEnd"/>
      <w:r w:rsidRPr="00BD46BF">
        <w:rPr>
          <w:rFonts w:ascii="Times New Roman" w:eastAsia="Calibri" w:hAnsi="Times New Roman" w:cs="Times New Roman"/>
          <w:sz w:val="24"/>
          <w:szCs w:val="24"/>
        </w:rPr>
        <w:t xml:space="preserve">; </w:t>
      </w:r>
    </w:p>
    <w:p w:rsidR="00BD46BF" w:rsidRPr="00BD46BF" w:rsidRDefault="00BD46BF" w:rsidP="0064141F">
      <w:pPr>
        <w:numPr>
          <w:ilvl w:val="0"/>
          <w:numId w:val="5"/>
        </w:numPr>
        <w:spacing w:after="0" w:line="240" w:lineRule="auto"/>
        <w:contextualSpacing/>
        <w:jc w:val="both"/>
        <w:rPr>
          <w:rFonts w:ascii="Times New Roman" w:eastAsia="Calibri" w:hAnsi="Times New Roman" w:cs="Times New Roman"/>
          <w:sz w:val="24"/>
          <w:szCs w:val="24"/>
        </w:rPr>
      </w:pPr>
      <w:r w:rsidRPr="00BD46BF">
        <w:rPr>
          <w:rFonts w:ascii="Times New Roman" w:eastAsia="Calibri" w:hAnsi="Times New Roman" w:cs="Times New Roman"/>
          <w:sz w:val="24"/>
          <w:szCs w:val="24"/>
        </w:rPr>
        <w:t xml:space="preserve">Dla produktów leczniczych, w rozumieniu ustawy z dnia 06.09.2001 r. Prawo farmaceutyczne w (Dz. U. 2008 r., Nr 45, poz. 271 ze zm.) - Pozwolenie Ministra Zdrowia lub Prezesa Urzędu Rejestracji Produktów Leczniczych, Wyrobów Medycznych i Produktów Biobójczych na wprowadzenie do obrotu produktu leczniczego; </w:t>
      </w:r>
    </w:p>
    <w:p w:rsidR="00BD46BF" w:rsidRPr="00BD46BF" w:rsidRDefault="00BD46BF" w:rsidP="0064141F">
      <w:pPr>
        <w:numPr>
          <w:ilvl w:val="0"/>
          <w:numId w:val="5"/>
        </w:numPr>
        <w:spacing w:after="0" w:line="240" w:lineRule="auto"/>
        <w:contextualSpacing/>
        <w:jc w:val="both"/>
        <w:rPr>
          <w:rFonts w:ascii="Times New Roman" w:eastAsia="Calibri" w:hAnsi="Times New Roman" w:cs="Times New Roman"/>
          <w:sz w:val="24"/>
          <w:szCs w:val="24"/>
        </w:rPr>
      </w:pPr>
      <w:r w:rsidRPr="00BD46BF">
        <w:rPr>
          <w:rFonts w:ascii="Times New Roman" w:eastAsia="Calibri" w:hAnsi="Times New Roman" w:cs="Times New Roman"/>
          <w:sz w:val="24"/>
          <w:szCs w:val="24"/>
        </w:rPr>
        <w:t>Dla produktów zakwalifikowanych jako kosmetyk, zgodnie z Rozporządzeniem Parlamentu Europejskiego i Rady (WE) nr 1223/20096 z dnia 30 listopada 2009 r. – potwierdzenie zgłoszenia kosmetyku w Portalu Notyfikacji Produktów Kosmetycznych (Portal CPNP); oświadczenie o wprowadzeniu preparatu do obrotu.</w:t>
      </w:r>
    </w:p>
    <w:p w:rsidR="00BD46BF" w:rsidRPr="00BD46BF" w:rsidRDefault="00BD46BF" w:rsidP="0064141F">
      <w:pPr>
        <w:numPr>
          <w:ilvl w:val="0"/>
          <w:numId w:val="5"/>
        </w:numPr>
        <w:spacing w:after="0" w:line="240" w:lineRule="auto"/>
        <w:contextualSpacing/>
        <w:jc w:val="both"/>
        <w:rPr>
          <w:rFonts w:ascii="Times New Roman" w:eastAsia="Calibri" w:hAnsi="Times New Roman" w:cs="Times New Roman"/>
          <w:sz w:val="24"/>
          <w:szCs w:val="24"/>
        </w:rPr>
      </w:pPr>
      <w:r w:rsidRPr="00BD46BF">
        <w:rPr>
          <w:rFonts w:ascii="Times New Roman" w:eastAsia="Calibri" w:hAnsi="Times New Roman" w:cs="Times New Roman"/>
          <w:sz w:val="24"/>
          <w:szCs w:val="24"/>
        </w:rPr>
        <w:t>Wykonawca na każde żądanie Zamawiającego, przedłoży badania mikrobiologiczne potwierdzające spektrum i czas działania oferowanych preparatów (dotyczy wyrobów medycznych).</w:t>
      </w:r>
    </w:p>
    <w:p w:rsidR="00BD46BF" w:rsidRPr="00BD46BF" w:rsidRDefault="00BD46BF" w:rsidP="0064141F">
      <w:pPr>
        <w:numPr>
          <w:ilvl w:val="0"/>
          <w:numId w:val="5"/>
        </w:numPr>
        <w:spacing w:after="0" w:line="240" w:lineRule="auto"/>
        <w:contextualSpacing/>
        <w:jc w:val="both"/>
        <w:rPr>
          <w:rFonts w:ascii="Times New Roman" w:eastAsia="Calibri" w:hAnsi="Times New Roman" w:cs="Times New Roman"/>
          <w:sz w:val="24"/>
          <w:szCs w:val="24"/>
        </w:rPr>
      </w:pPr>
      <w:r w:rsidRPr="00BD46BF">
        <w:rPr>
          <w:rFonts w:ascii="Times New Roman" w:eastAsia="Calibri" w:hAnsi="Times New Roman" w:cs="Times New Roman"/>
          <w:sz w:val="24"/>
          <w:szCs w:val="24"/>
        </w:rPr>
        <w:t>Zezwolenie na prowadzenie hurtowni farmaceutycznej.</w:t>
      </w:r>
    </w:p>
    <w:p w:rsidR="00BD46BF" w:rsidRPr="00BD46BF" w:rsidRDefault="00BD46BF" w:rsidP="0064141F">
      <w:pPr>
        <w:numPr>
          <w:ilvl w:val="0"/>
          <w:numId w:val="5"/>
        </w:numPr>
        <w:spacing w:after="0" w:line="240" w:lineRule="auto"/>
        <w:contextualSpacing/>
        <w:jc w:val="both"/>
        <w:rPr>
          <w:rFonts w:ascii="Times New Roman" w:eastAsia="Calibri" w:hAnsi="Times New Roman" w:cs="Times New Roman"/>
          <w:sz w:val="24"/>
          <w:szCs w:val="24"/>
        </w:rPr>
      </w:pPr>
      <w:r w:rsidRPr="00BD46BF">
        <w:rPr>
          <w:rFonts w:ascii="Times New Roman" w:eastAsia="Calibri" w:hAnsi="Times New Roman" w:cs="Times New Roman"/>
          <w:sz w:val="24"/>
          <w:szCs w:val="24"/>
        </w:rPr>
        <w:t xml:space="preserve">Karty charakterystyki oferowanych produktów sporządzone zgodnie z Rozporządzeniem WE 1907/2006 (dot. wyrobów medycznych) </w:t>
      </w:r>
    </w:p>
    <w:p w:rsidR="00BD46BF" w:rsidRPr="00BD46BF" w:rsidRDefault="00BD46BF" w:rsidP="0064141F">
      <w:pPr>
        <w:numPr>
          <w:ilvl w:val="0"/>
          <w:numId w:val="5"/>
        </w:numPr>
        <w:spacing w:after="0" w:line="240" w:lineRule="auto"/>
        <w:contextualSpacing/>
        <w:jc w:val="both"/>
        <w:rPr>
          <w:rFonts w:ascii="Times New Roman" w:eastAsia="Calibri" w:hAnsi="Times New Roman" w:cs="Times New Roman"/>
          <w:sz w:val="24"/>
          <w:szCs w:val="24"/>
        </w:rPr>
      </w:pPr>
      <w:r w:rsidRPr="00BD46BF">
        <w:rPr>
          <w:rFonts w:ascii="Times New Roman" w:eastAsia="Calibri" w:hAnsi="Times New Roman" w:cs="Times New Roman"/>
          <w:sz w:val="24"/>
          <w:szCs w:val="24"/>
        </w:rPr>
        <w:t>Ulotki informacyjne lub etykiety pełniące funkcję ulotki, potwierdzające spektrum działania (dot. produktów leczniczych) lub ulotki informacyjne oferowanych produktów (dot. wyrobów medycznych i kosmetyków).</w:t>
      </w:r>
    </w:p>
    <w:p w:rsidR="00BD46BF" w:rsidRPr="00BD46BF" w:rsidRDefault="00BD46BF" w:rsidP="00BD46BF">
      <w:pPr>
        <w:spacing w:after="0" w:line="240" w:lineRule="auto"/>
        <w:rPr>
          <w:rFonts w:ascii="Times New Roman" w:eastAsia="Times New Roman" w:hAnsi="Times New Roman" w:cs="Times New Roman"/>
          <w:sz w:val="24"/>
          <w:szCs w:val="24"/>
          <w:lang w:eastAsia="pl-PL"/>
        </w:rPr>
      </w:pPr>
    </w:p>
    <w:p w:rsidR="00BD46BF" w:rsidRPr="00BD46BF" w:rsidRDefault="00BD46BF" w:rsidP="00BD46BF">
      <w:pPr>
        <w:spacing w:after="0" w:line="240" w:lineRule="auto"/>
        <w:rPr>
          <w:rFonts w:ascii="Times New Roman" w:eastAsia="Times New Roman" w:hAnsi="Times New Roman" w:cs="Times New Roman"/>
          <w:b/>
          <w:sz w:val="24"/>
          <w:szCs w:val="24"/>
          <w:lang w:eastAsia="pl-PL"/>
        </w:rPr>
      </w:pPr>
      <w:r w:rsidRPr="00BD46BF">
        <w:rPr>
          <w:rFonts w:ascii="Times New Roman" w:eastAsia="Times New Roman" w:hAnsi="Times New Roman" w:cs="Times New Roman"/>
          <w:b/>
          <w:sz w:val="24"/>
          <w:szCs w:val="24"/>
          <w:lang w:eastAsia="pl-PL"/>
        </w:rPr>
        <w:lastRenderedPageBreak/>
        <w:t>Zadanie nr 13 – Preparaty do dezynfekcji skóry i błon śluzowych przed zabiegami inwazyjnymi</w:t>
      </w:r>
    </w:p>
    <w:p w:rsidR="00BD46BF" w:rsidRPr="00BD46BF" w:rsidRDefault="00BD46BF" w:rsidP="00BD46BF">
      <w:pPr>
        <w:widowControl w:val="0"/>
        <w:suppressAutoHyphens/>
        <w:autoSpaceDE w:val="0"/>
        <w:autoSpaceDN w:val="0"/>
        <w:spacing w:after="0" w:line="240" w:lineRule="auto"/>
        <w:rPr>
          <w:rFonts w:ascii="Times New Roman" w:eastAsia="Times New Roman" w:hAnsi="Times New Roman" w:cs="Times New Roman"/>
          <w:b/>
          <w:bCs/>
          <w:kern w:val="3"/>
          <w:sz w:val="24"/>
          <w:szCs w:val="24"/>
          <w:lang w:eastAsia="ja-JP" w:bidi="fa-IR"/>
        </w:rPr>
      </w:pPr>
    </w:p>
    <w:tbl>
      <w:tblPr>
        <w:tblW w:w="14321" w:type="dxa"/>
        <w:tblInd w:w="139" w:type="dxa"/>
        <w:tblLayout w:type="fixed"/>
        <w:tblCellMar>
          <w:left w:w="10" w:type="dxa"/>
          <w:right w:w="10" w:type="dxa"/>
        </w:tblCellMar>
        <w:tblLook w:val="04A0" w:firstRow="1" w:lastRow="0" w:firstColumn="1" w:lastColumn="0" w:noHBand="0" w:noVBand="1"/>
      </w:tblPr>
      <w:tblGrid>
        <w:gridCol w:w="567"/>
        <w:gridCol w:w="3969"/>
        <w:gridCol w:w="709"/>
        <w:gridCol w:w="1276"/>
        <w:gridCol w:w="1276"/>
        <w:gridCol w:w="1421"/>
        <w:gridCol w:w="1418"/>
        <w:gridCol w:w="708"/>
        <w:gridCol w:w="1418"/>
        <w:gridCol w:w="1559"/>
      </w:tblGrid>
      <w:tr w:rsidR="00BD46BF" w:rsidRPr="00BD46BF" w:rsidTr="00BD46BF">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hideMark/>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b/>
                <w:bCs/>
                <w:kern w:val="3"/>
                <w:sz w:val="20"/>
                <w:szCs w:val="20"/>
                <w:lang w:eastAsia="ja-JP" w:bidi="fa-IR"/>
              </w:rPr>
            </w:pPr>
            <w:r w:rsidRPr="00BD46BF">
              <w:rPr>
                <w:rFonts w:ascii="Times New Roman" w:eastAsia="Times New Roman" w:hAnsi="Times New Roman" w:cs="Times New Roman"/>
                <w:b/>
                <w:bCs/>
                <w:kern w:val="3"/>
                <w:sz w:val="20"/>
                <w:szCs w:val="20"/>
                <w:lang w:eastAsia="ja-JP" w:bidi="fa-IR"/>
              </w:rPr>
              <w:t>Lp.</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hideMark/>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b/>
                <w:bCs/>
                <w:kern w:val="3"/>
                <w:sz w:val="20"/>
                <w:szCs w:val="20"/>
                <w:lang w:val="de-DE" w:eastAsia="ja-JP" w:bidi="fa-IR"/>
              </w:rPr>
            </w:pPr>
            <w:r w:rsidRPr="00BD46BF">
              <w:rPr>
                <w:rFonts w:ascii="Times New Roman" w:eastAsia="Times New Roman" w:hAnsi="Times New Roman" w:cs="Times New Roman"/>
                <w:b/>
                <w:bCs/>
                <w:kern w:val="3"/>
                <w:sz w:val="20"/>
                <w:szCs w:val="20"/>
                <w:lang w:eastAsia="ja-JP" w:bidi="fa-IR"/>
              </w:rPr>
              <w:t>Opis przedmiotu</w:t>
            </w:r>
            <w:r w:rsidRPr="00BD46BF">
              <w:rPr>
                <w:rFonts w:ascii="Times New Roman" w:eastAsia="Times New Roman" w:hAnsi="Times New Roman" w:cs="Times New Roman"/>
                <w:b/>
                <w:bCs/>
                <w:kern w:val="3"/>
                <w:sz w:val="20"/>
                <w:szCs w:val="20"/>
                <w:lang w:val="de-DE" w:eastAsia="ja-JP" w:bidi="fa-IR"/>
              </w:rPr>
              <w:t xml:space="preserve"> </w:t>
            </w:r>
            <w:proofErr w:type="spellStart"/>
            <w:r w:rsidRPr="00BD46BF">
              <w:rPr>
                <w:rFonts w:ascii="Times New Roman" w:eastAsia="Times New Roman" w:hAnsi="Times New Roman" w:cs="Times New Roman"/>
                <w:b/>
                <w:bCs/>
                <w:kern w:val="3"/>
                <w:sz w:val="20"/>
                <w:szCs w:val="20"/>
                <w:lang w:val="de-DE" w:eastAsia="ja-JP" w:bidi="fa-IR"/>
              </w:rPr>
              <w:t>zamówienia</w:t>
            </w:r>
            <w:proofErr w:type="spellEnd"/>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hideMark/>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b/>
                <w:bCs/>
                <w:kern w:val="3"/>
                <w:sz w:val="20"/>
                <w:szCs w:val="20"/>
                <w:lang w:val="de-DE" w:eastAsia="ja-JP" w:bidi="fa-IR"/>
              </w:rPr>
            </w:pPr>
            <w:proofErr w:type="spellStart"/>
            <w:r w:rsidRPr="00BD46BF">
              <w:rPr>
                <w:rFonts w:ascii="Times New Roman" w:eastAsia="Times New Roman" w:hAnsi="Times New Roman" w:cs="Times New Roman"/>
                <w:b/>
                <w:bCs/>
                <w:kern w:val="3"/>
                <w:sz w:val="20"/>
                <w:szCs w:val="20"/>
                <w:lang w:val="de-DE" w:eastAsia="ja-JP" w:bidi="fa-IR"/>
              </w:rPr>
              <w:t>J.m</w:t>
            </w:r>
            <w:proofErr w:type="spellEnd"/>
            <w:r w:rsidRPr="00BD46BF">
              <w:rPr>
                <w:rFonts w:ascii="Times New Roman" w:eastAsia="Times New Roman" w:hAnsi="Times New Roman" w:cs="Times New Roman"/>
                <w:b/>
                <w:bCs/>
                <w:kern w:val="3"/>
                <w:sz w:val="20"/>
                <w:szCs w:val="20"/>
                <w:lang w:val="de-DE" w:eastAsia="ja-JP" w:bidi="fa-IR"/>
              </w:rPr>
              <w:t>.</w:t>
            </w:r>
          </w:p>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b/>
                <w:bCs/>
                <w:kern w:val="3"/>
                <w:sz w:val="20"/>
                <w:szCs w:val="20"/>
                <w:lang w:val="de-DE" w:eastAsia="ja-JP" w:bidi="fa-IR"/>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hideMark/>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b/>
                <w:bCs/>
                <w:kern w:val="3"/>
                <w:sz w:val="20"/>
                <w:szCs w:val="20"/>
                <w:lang w:val="de-DE" w:eastAsia="ja-JP" w:bidi="fa-IR"/>
              </w:rPr>
            </w:pPr>
            <w:proofErr w:type="spellStart"/>
            <w:r w:rsidRPr="00BD46BF">
              <w:rPr>
                <w:rFonts w:ascii="Times New Roman" w:eastAsia="Times New Roman" w:hAnsi="Times New Roman" w:cs="Times New Roman"/>
                <w:b/>
                <w:bCs/>
                <w:kern w:val="3"/>
                <w:sz w:val="20"/>
                <w:szCs w:val="20"/>
                <w:lang w:val="de-DE" w:eastAsia="ja-JP" w:bidi="fa-IR"/>
              </w:rPr>
              <w:t>Wielkość</w:t>
            </w:r>
            <w:proofErr w:type="spellEnd"/>
            <w:r w:rsidRPr="00BD46BF">
              <w:rPr>
                <w:rFonts w:ascii="Times New Roman" w:eastAsia="Times New Roman" w:hAnsi="Times New Roman" w:cs="Times New Roman"/>
                <w:b/>
                <w:bCs/>
                <w:kern w:val="3"/>
                <w:sz w:val="20"/>
                <w:szCs w:val="20"/>
                <w:lang w:eastAsia="ja-JP" w:bidi="fa-IR"/>
              </w:rPr>
              <w:t xml:space="preserve"> opakowania</w:t>
            </w:r>
          </w:p>
        </w:tc>
        <w:tc>
          <w:tcPr>
            <w:tcW w:w="1276" w:type="dxa"/>
            <w:tcBorders>
              <w:top w:val="single" w:sz="2" w:space="0" w:color="000000"/>
              <w:left w:val="single" w:sz="2" w:space="0" w:color="000000"/>
              <w:bottom w:val="single" w:sz="4" w:space="0" w:color="auto"/>
              <w:right w:val="single" w:sz="2" w:space="0" w:color="000000"/>
            </w:tcBorders>
            <w:shd w:val="clear" w:color="auto" w:fill="FFFFFF"/>
            <w:tcMar>
              <w:top w:w="0" w:type="dxa"/>
              <w:left w:w="70" w:type="dxa"/>
              <w:bottom w:w="0" w:type="dxa"/>
              <w:right w:w="70" w:type="dxa"/>
            </w:tcMar>
            <w:vAlign w:val="center"/>
            <w:hideMark/>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b/>
                <w:bCs/>
                <w:kern w:val="3"/>
                <w:sz w:val="20"/>
                <w:szCs w:val="20"/>
                <w:lang w:val="de-DE" w:eastAsia="ja-JP" w:bidi="fa-IR"/>
              </w:rPr>
            </w:pPr>
            <w:proofErr w:type="spellStart"/>
            <w:r w:rsidRPr="00BD46BF">
              <w:rPr>
                <w:rFonts w:ascii="Times New Roman" w:eastAsia="Times New Roman" w:hAnsi="Times New Roman" w:cs="Times New Roman"/>
                <w:b/>
                <w:bCs/>
                <w:kern w:val="3"/>
                <w:sz w:val="20"/>
                <w:szCs w:val="20"/>
                <w:lang w:val="de-DE" w:eastAsia="ja-JP" w:bidi="fa-IR"/>
              </w:rPr>
              <w:t>Ilość</w:t>
            </w:r>
            <w:proofErr w:type="spellEnd"/>
            <w:r w:rsidRPr="00BD46BF">
              <w:rPr>
                <w:rFonts w:ascii="Times New Roman" w:eastAsia="Times New Roman" w:hAnsi="Times New Roman" w:cs="Times New Roman"/>
                <w:b/>
                <w:bCs/>
                <w:kern w:val="3"/>
                <w:sz w:val="20"/>
                <w:szCs w:val="20"/>
                <w:lang w:val="de-DE" w:eastAsia="ja-JP" w:bidi="fa-IR"/>
              </w:rPr>
              <w:t xml:space="preserve"> </w:t>
            </w:r>
            <w:proofErr w:type="spellStart"/>
            <w:r w:rsidRPr="00BD46BF">
              <w:rPr>
                <w:rFonts w:ascii="Times New Roman" w:eastAsia="Times New Roman" w:hAnsi="Times New Roman" w:cs="Times New Roman"/>
                <w:b/>
                <w:bCs/>
                <w:kern w:val="3"/>
                <w:sz w:val="20"/>
                <w:szCs w:val="20"/>
                <w:lang w:val="de-DE" w:eastAsia="ja-JP" w:bidi="fa-IR"/>
              </w:rPr>
              <w:t>opakowań</w:t>
            </w:r>
            <w:proofErr w:type="spellEnd"/>
          </w:p>
        </w:tc>
        <w:tc>
          <w:tcPr>
            <w:tcW w:w="1421" w:type="dxa"/>
            <w:tcBorders>
              <w:top w:val="single" w:sz="2" w:space="0" w:color="000000"/>
              <w:left w:val="single" w:sz="2" w:space="0" w:color="000000"/>
              <w:bottom w:val="single" w:sz="4" w:space="0" w:color="auto"/>
              <w:right w:val="single" w:sz="2" w:space="0" w:color="000000"/>
            </w:tcBorders>
            <w:shd w:val="clear" w:color="auto" w:fill="FFFFFF"/>
            <w:vAlign w:val="center"/>
            <w:hideMark/>
          </w:tcPr>
          <w:p w:rsidR="00BD46BF" w:rsidRPr="00BD46BF" w:rsidRDefault="00BD46BF" w:rsidP="00BD46BF">
            <w:pPr>
              <w:spacing w:after="0" w:line="240" w:lineRule="auto"/>
              <w:jc w:val="center"/>
              <w:rPr>
                <w:rFonts w:ascii="Times New Roman" w:eastAsia="Times New Roman" w:hAnsi="Times New Roman" w:cs="Times New Roman"/>
                <w:b/>
                <w:sz w:val="20"/>
                <w:szCs w:val="20"/>
                <w:lang w:eastAsia="pl-PL"/>
              </w:rPr>
            </w:pPr>
            <w:r w:rsidRPr="00BD46BF">
              <w:rPr>
                <w:rFonts w:ascii="Times New Roman" w:eastAsia="Times New Roman" w:hAnsi="Times New Roman" w:cs="Times New Roman"/>
                <w:b/>
                <w:sz w:val="20"/>
                <w:szCs w:val="20"/>
                <w:lang w:eastAsia="pl-PL"/>
              </w:rPr>
              <w:t>Cena jedn. opakowania netto</w:t>
            </w:r>
          </w:p>
        </w:tc>
        <w:tc>
          <w:tcPr>
            <w:tcW w:w="1418" w:type="dxa"/>
            <w:tcBorders>
              <w:top w:val="single" w:sz="2" w:space="0" w:color="000000"/>
              <w:left w:val="single" w:sz="2" w:space="0" w:color="000000"/>
              <w:bottom w:val="single" w:sz="4" w:space="0" w:color="auto"/>
              <w:right w:val="single" w:sz="2" w:space="0" w:color="000000"/>
            </w:tcBorders>
            <w:shd w:val="clear" w:color="auto" w:fill="FFFFFF"/>
            <w:vAlign w:val="center"/>
            <w:hideMark/>
          </w:tcPr>
          <w:p w:rsidR="00BD46BF" w:rsidRPr="00BD46BF" w:rsidRDefault="00BD46BF" w:rsidP="00BD46BF">
            <w:pPr>
              <w:spacing w:after="0" w:line="240" w:lineRule="auto"/>
              <w:jc w:val="center"/>
              <w:rPr>
                <w:rFonts w:ascii="Times New Roman" w:eastAsia="Times New Roman" w:hAnsi="Times New Roman" w:cs="Times New Roman"/>
                <w:b/>
                <w:sz w:val="20"/>
                <w:szCs w:val="20"/>
                <w:lang w:eastAsia="pl-PL"/>
              </w:rPr>
            </w:pPr>
            <w:r w:rsidRPr="00BD46BF">
              <w:rPr>
                <w:rFonts w:ascii="Times New Roman" w:eastAsia="Times New Roman" w:hAnsi="Times New Roman" w:cs="Times New Roman"/>
                <w:b/>
                <w:sz w:val="20"/>
                <w:szCs w:val="20"/>
                <w:lang w:eastAsia="pl-PL"/>
              </w:rPr>
              <w:t>Wartość netto</w:t>
            </w:r>
          </w:p>
        </w:tc>
        <w:tc>
          <w:tcPr>
            <w:tcW w:w="708" w:type="dxa"/>
            <w:tcBorders>
              <w:top w:val="single" w:sz="2" w:space="0" w:color="000000"/>
              <w:left w:val="single" w:sz="2" w:space="0" w:color="000000"/>
              <w:bottom w:val="single" w:sz="4" w:space="0" w:color="auto"/>
              <w:right w:val="single" w:sz="2" w:space="0" w:color="000000"/>
            </w:tcBorders>
            <w:shd w:val="clear" w:color="auto" w:fill="FFFFFF"/>
            <w:vAlign w:val="center"/>
            <w:hideMark/>
          </w:tcPr>
          <w:p w:rsidR="00BD46BF" w:rsidRPr="00BD46BF" w:rsidRDefault="00BD46BF" w:rsidP="00BD46BF">
            <w:pPr>
              <w:spacing w:after="0" w:line="240" w:lineRule="auto"/>
              <w:jc w:val="center"/>
              <w:rPr>
                <w:rFonts w:ascii="Times New Roman" w:eastAsia="Times New Roman" w:hAnsi="Times New Roman" w:cs="Times New Roman"/>
                <w:b/>
                <w:sz w:val="20"/>
                <w:szCs w:val="20"/>
                <w:lang w:eastAsia="pl-PL"/>
              </w:rPr>
            </w:pPr>
            <w:r w:rsidRPr="00BD46BF">
              <w:rPr>
                <w:rFonts w:ascii="Times New Roman" w:eastAsia="Times New Roman" w:hAnsi="Times New Roman" w:cs="Times New Roman"/>
                <w:b/>
                <w:sz w:val="20"/>
                <w:szCs w:val="20"/>
                <w:lang w:eastAsia="pl-PL"/>
              </w:rPr>
              <w:t>VAT %</w:t>
            </w:r>
          </w:p>
        </w:tc>
        <w:tc>
          <w:tcPr>
            <w:tcW w:w="1418" w:type="dxa"/>
            <w:tcBorders>
              <w:top w:val="single" w:sz="2" w:space="0" w:color="000000"/>
              <w:left w:val="single" w:sz="2" w:space="0" w:color="000000"/>
              <w:bottom w:val="single" w:sz="4" w:space="0" w:color="auto"/>
              <w:right w:val="single" w:sz="2" w:space="0" w:color="000000"/>
            </w:tcBorders>
            <w:shd w:val="clear" w:color="auto" w:fill="FFFFFF"/>
            <w:vAlign w:val="center"/>
            <w:hideMark/>
          </w:tcPr>
          <w:p w:rsidR="00BD46BF" w:rsidRPr="00BD46BF" w:rsidRDefault="00BD46BF" w:rsidP="00BD46BF">
            <w:pPr>
              <w:spacing w:after="0" w:line="240" w:lineRule="auto"/>
              <w:jc w:val="center"/>
              <w:rPr>
                <w:rFonts w:ascii="Times New Roman" w:eastAsia="Times New Roman" w:hAnsi="Times New Roman" w:cs="Times New Roman"/>
                <w:b/>
                <w:sz w:val="20"/>
                <w:szCs w:val="20"/>
                <w:lang w:eastAsia="pl-PL"/>
              </w:rPr>
            </w:pPr>
            <w:r w:rsidRPr="00BD46BF">
              <w:rPr>
                <w:rFonts w:ascii="Times New Roman" w:eastAsia="Times New Roman" w:hAnsi="Times New Roman" w:cs="Times New Roman"/>
                <w:b/>
                <w:sz w:val="20"/>
                <w:szCs w:val="20"/>
                <w:lang w:eastAsia="pl-PL"/>
              </w:rPr>
              <w:t>Wartość brutto</w:t>
            </w:r>
          </w:p>
        </w:tc>
        <w:tc>
          <w:tcPr>
            <w:tcW w:w="1559" w:type="dxa"/>
            <w:tcBorders>
              <w:top w:val="single" w:sz="2" w:space="0" w:color="000000"/>
              <w:left w:val="single" w:sz="2" w:space="0" w:color="000000"/>
              <w:bottom w:val="single" w:sz="4" w:space="0" w:color="auto"/>
              <w:right w:val="single" w:sz="2" w:space="0" w:color="000000"/>
            </w:tcBorders>
            <w:shd w:val="clear" w:color="auto" w:fill="FFFFFF"/>
            <w:hideMark/>
          </w:tcPr>
          <w:p w:rsidR="00BD46BF" w:rsidRPr="00BD46BF" w:rsidRDefault="00BD46BF" w:rsidP="00BD46BF">
            <w:pPr>
              <w:spacing w:after="0" w:line="240" w:lineRule="auto"/>
              <w:jc w:val="center"/>
              <w:rPr>
                <w:rFonts w:ascii="Times New Roman" w:eastAsia="Times New Roman" w:hAnsi="Times New Roman" w:cs="Times New Roman"/>
                <w:b/>
                <w:sz w:val="20"/>
                <w:szCs w:val="20"/>
                <w:lang w:eastAsia="pl-PL"/>
              </w:rPr>
            </w:pPr>
            <w:r w:rsidRPr="00BD46BF">
              <w:rPr>
                <w:rFonts w:ascii="Times New Roman" w:eastAsia="Times New Roman" w:hAnsi="Times New Roman" w:cs="Times New Roman"/>
                <w:b/>
                <w:sz w:val="20"/>
                <w:szCs w:val="20"/>
                <w:lang w:eastAsia="pl-PL"/>
              </w:rPr>
              <w:t>Nazwa handlowa/ Producent/ nr. katalogowy</w:t>
            </w:r>
          </w:p>
        </w:tc>
      </w:tr>
      <w:tr w:rsidR="00BD46BF" w:rsidRPr="00BD46BF" w:rsidTr="00BD46BF">
        <w:trPr>
          <w:trHeight w:val="539"/>
        </w:trPr>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hideMark/>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bCs/>
                <w:kern w:val="3"/>
                <w:sz w:val="20"/>
                <w:szCs w:val="20"/>
                <w:lang w:val="de-DE" w:eastAsia="ja-JP" w:bidi="fa-IR"/>
              </w:rPr>
            </w:pPr>
            <w:r w:rsidRPr="00BD46BF">
              <w:rPr>
                <w:rFonts w:ascii="Times New Roman" w:eastAsia="Times New Roman" w:hAnsi="Times New Roman" w:cs="Times New Roman"/>
                <w:bCs/>
                <w:kern w:val="3"/>
                <w:sz w:val="20"/>
                <w:szCs w:val="20"/>
                <w:lang w:val="de-DE" w:eastAsia="ja-JP" w:bidi="fa-IR"/>
              </w:rPr>
              <w:t>1</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hideMark/>
          </w:tcPr>
          <w:p w:rsidR="00BD46BF" w:rsidRPr="00BD46BF" w:rsidRDefault="00BD46BF" w:rsidP="00BD46BF">
            <w:pPr>
              <w:widowControl w:val="0"/>
              <w:suppressAutoHyphens/>
              <w:autoSpaceDE w:val="0"/>
              <w:autoSpaceDN w:val="0"/>
              <w:spacing w:after="0" w:line="240" w:lineRule="auto"/>
              <w:rPr>
                <w:rFonts w:ascii="Times New Roman" w:eastAsia="Times New Roman" w:hAnsi="Times New Roman" w:cs="Times New Roman"/>
                <w:kern w:val="3"/>
                <w:sz w:val="20"/>
                <w:szCs w:val="20"/>
                <w:lang w:val="de-DE" w:eastAsia="ja-JP" w:bidi="fa-IR"/>
              </w:rPr>
            </w:pPr>
            <w:proofErr w:type="spellStart"/>
            <w:r w:rsidRPr="00BD46BF">
              <w:rPr>
                <w:rFonts w:ascii="Times New Roman" w:eastAsia="Times New Roman" w:hAnsi="Times New Roman" w:cs="Times New Roman"/>
                <w:kern w:val="3"/>
                <w:sz w:val="20"/>
                <w:szCs w:val="20"/>
                <w:lang w:val="de-DE" w:eastAsia="ja-JP" w:bidi="fa-IR"/>
              </w:rPr>
              <w:t>Preparat</w:t>
            </w:r>
            <w:proofErr w:type="spellEnd"/>
            <w:r w:rsidRPr="00BD46BF">
              <w:rPr>
                <w:rFonts w:ascii="Times New Roman" w:eastAsia="Times New Roman" w:hAnsi="Times New Roman" w:cs="Times New Roman"/>
                <w:kern w:val="3"/>
                <w:sz w:val="20"/>
                <w:szCs w:val="20"/>
                <w:lang w:val="de-DE" w:eastAsia="ja-JP" w:bidi="fa-IR"/>
              </w:rPr>
              <w:t xml:space="preserve"> w </w:t>
            </w:r>
            <w:proofErr w:type="spellStart"/>
            <w:r w:rsidRPr="00BD46BF">
              <w:rPr>
                <w:rFonts w:ascii="Times New Roman" w:eastAsia="Times New Roman" w:hAnsi="Times New Roman" w:cs="Times New Roman"/>
                <w:kern w:val="3"/>
                <w:sz w:val="20"/>
                <w:szCs w:val="20"/>
                <w:lang w:val="de-DE" w:eastAsia="ja-JP" w:bidi="fa-IR"/>
              </w:rPr>
              <w:t>koncentracie</w:t>
            </w:r>
            <w:proofErr w:type="spellEnd"/>
            <w:r w:rsidRPr="00BD46BF">
              <w:rPr>
                <w:rFonts w:ascii="Times New Roman" w:eastAsia="Times New Roman" w:hAnsi="Times New Roman" w:cs="Times New Roman"/>
                <w:kern w:val="3"/>
                <w:sz w:val="20"/>
                <w:szCs w:val="20"/>
                <w:lang w:val="de-DE" w:eastAsia="ja-JP" w:bidi="fa-IR"/>
              </w:rPr>
              <w:t xml:space="preserve"> do </w:t>
            </w:r>
            <w:proofErr w:type="spellStart"/>
            <w:r w:rsidRPr="00BD46BF">
              <w:rPr>
                <w:rFonts w:ascii="Times New Roman" w:eastAsia="Times New Roman" w:hAnsi="Times New Roman" w:cs="Times New Roman"/>
                <w:kern w:val="3"/>
                <w:sz w:val="20"/>
                <w:szCs w:val="20"/>
                <w:lang w:val="de-DE" w:eastAsia="ja-JP" w:bidi="fa-IR"/>
              </w:rPr>
              <w:t>dezynfekcji</w:t>
            </w:r>
            <w:proofErr w:type="spellEnd"/>
            <w:r w:rsidRPr="00BD46BF">
              <w:rPr>
                <w:rFonts w:ascii="Times New Roman" w:eastAsia="Times New Roman" w:hAnsi="Times New Roman" w:cs="Times New Roman"/>
                <w:kern w:val="3"/>
                <w:sz w:val="20"/>
                <w:szCs w:val="20"/>
                <w:lang w:val="de-DE" w:eastAsia="ja-JP" w:bidi="fa-IR"/>
              </w:rPr>
              <w:t xml:space="preserve"> </w:t>
            </w:r>
            <w:proofErr w:type="spellStart"/>
            <w:r w:rsidRPr="00BD46BF">
              <w:rPr>
                <w:rFonts w:ascii="Times New Roman" w:eastAsia="Times New Roman" w:hAnsi="Times New Roman" w:cs="Times New Roman"/>
                <w:kern w:val="3"/>
                <w:sz w:val="20"/>
                <w:szCs w:val="20"/>
                <w:lang w:val="de-DE" w:eastAsia="ja-JP" w:bidi="fa-IR"/>
              </w:rPr>
              <w:t>pola</w:t>
            </w:r>
            <w:proofErr w:type="spellEnd"/>
            <w:r w:rsidRPr="00BD46BF">
              <w:rPr>
                <w:rFonts w:ascii="Times New Roman" w:eastAsia="Times New Roman" w:hAnsi="Times New Roman" w:cs="Times New Roman"/>
                <w:kern w:val="3"/>
                <w:sz w:val="20"/>
                <w:szCs w:val="20"/>
                <w:lang w:val="de-DE" w:eastAsia="ja-JP" w:bidi="fa-IR"/>
              </w:rPr>
              <w:t xml:space="preserve"> </w:t>
            </w:r>
            <w:proofErr w:type="spellStart"/>
            <w:r w:rsidRPr="00BD46BF">
              <w:rPr>
                <w:rFonts w:ascii="Times New Roman" w:eastAsia="Times New Roman" w:hAnsi="Times New Roman" w:cs="Times New Roman"/>
                <w:kern w:val="3"/>
                <w:sz w:val="20"/>
                <w:szCs w:val="20"/>
                <w:lang w:val="de-DE" w:eastAsia="ja-JP" w:bidi="fa-IR"/>
              </w:rPr>
              <w:t>operacyjnego</w:t>
            </w:r>
            <w:proofErr w:type="spellEnd"/>
            <w:r w:rsidRPr="00BD46BF">
              <w:rPr>
                <w:rFonts w:ascii="Times New Roman" w:eastAsia="Times New Roman" w:hAnsi="Times New Roman" w:cs="Times New Roman"/>
                <w:kern w:val="3"/>
                <w:sz w:val="20"/>
                <w:szCs w:val="20"/>
                <w:lang w:val="de-DE" w:eastAsia="ja-JP" w:bidi="fa-IR"/>
              </w:rPr>
              <w:t xml:space="preserve">, na </w:t>
            </w:r>
            <w:proofErr w:type="spellStart"/>
            <w:r w:rsidRPr="00BD46BF">
              <w:rPr>
                <w:rFonts w:ascii="Times New Roman" w:eastAsia="Times New Roman" w:hAnsi="Times New Roman" w:cs="Times New Roman"/>
                <w:kern w:val="3"/>
                <w:sz w:val="20"/>
                <w:szCs w:val="20"/>
                <w:lang w:val="de-DE" w:eastAsia="ja-JP" w:bidi="fa-IR"/>
              </w:rPr>
              <w:t>bazie</w:t>
            </w:r>
            <w:proofErr w:type="spellEnd"/>
            <w:r w:rsidRPr="00BD46BF">
              <w:rPr>
                <w:rFonts w:ascii="Times New Roman" w:eastAsia="Times New Roman" w:hAnsi="Times New Roman" w:cs="Times New Roman"/>
                <w:kern w:val="3"/>
                <w:sz w:val="20"/>
                <w:szCs w:val="20"/>
                <w:lang w:val="de-DE" w:eastAsia="ja-JP" w:bidi="fa-IR"/>
              </w:rPr>
              <w:t xml:space="preserve"> </w:t>
            </w:r>
            <w:proofErr w:type="spellStart"/>
            <w:r w:rsidRPr="00BD46BF">
              <w:rPr>
                <w:rFonts w:ascii="Times New Roman" w:eastAsia="Times New Roman" w:hAnsi="Times New Roman" w:cs="Times New Roman"/>
                <w:kern w:val="3"/>
                <w:sz w:val="20"/>
                <w:szCs w:val="20"/>
                <w:lang w:val="de-DE" w:eastAsia="ja-JP" w:bidi="fa-IR"/>
              </w:rPr>
              <w:t>pvp-jodu</w:t>
            </w:r>
            <w:proofErr w:type="spellEnd"/>
            <w:r w:rsidRPr="00BD46BF">
              <w:rPr>
                <w:rFonts w:ascii="Times New Roman" w:eastAsia="Times New Roman" w:hAnsi="Times New Roman" w:cs="Times New Roman"/>
                <w:kern w:val="3"/>
                <w:sz w:val="20"/>
                <w:szCs w:val="20"/>
                <w:lang w:val="de-DE" w:eastAsia="ja-JP" w:bidi="fa-IR"/>
              </w:rPr>
              <w:t xml:space="preserve">, </w:t>
            </w:r>
            <w:proofErr w:type="spellStart"/>
            <w:r w:rsidRPr="00BD46BF">
              <w:rPr>
                <w:rFonts w:ascii="Times New Roman" w:eastAsia="Times New Roman" w:hAnsi="Times New Roman" w:cs="Times New Roman"/>
                <w:kern w:val="3"/>
                <w:sz w:val="20"/>
                <w:szCs w:val="20"/>
                <w:lang w:val="de-DE" w:eastAsia="ja-JP" w:bidi="fa-IR"/>
              </w:rPr>
              <w:t>wodny</w:t>
            </w:r>
            <w:proofErr w:type="spellEnd"/>
            <w:r w:rsidRPr="00BD46BF">
              <w:rPr>
                <w:rFonts w:ascii="Times New Roman" w:eastAsia="Times New Roman" w:hAnsi="Times New Roman" w:cs="Times New Roman"/>
                <w:kern w:val="3"/>
                <w:sz w:val="20"/>
                <w:szCs w:val="20"/>
                <w:lang w:val="de-DE" w:eastAsia="ja-JP" w:bidi="fa-IR"/>
              </w:rPr>
              <w:t xml:space="preserve"> </w:t>
            </w:r>
            <w:proofErr w:type="spellStart"/>
            <w:r w:rsidRPr="00BD46BF">
              <w:rPr>
                <w:rFonts w:ascii="Times New Roman" w:eastAsia="Times New Roman" w:hAnsi="Times New Roman" w:cs="Times New Roman"/>
                <w:kern w:val="3"/>
                <w:sz w:val="20"/>
                <w:szCs w:val="20"/>
                <w:lang w:val="de-DE" w:eastAsia="ja-JP" w:bidi="fa-IR"/>
              </w:rPr>
              <w:t>roztwór</w:t>
            </w:r>
            <w:proofErr w:type="spellEnd"/>
            <w:r w:rsidRPr="00BD46BF">
              <w:rPr>
                <w:rFonts w:ascii="Times New Roman" w:eastAsia="Times New Roman" w:hAnsi="Times New Roman" w:cs="Times New Roman"/>
                <w:kern w:val="3"/>
                <w:sz w:val="20"/>
                <w:szCs w:val="20"/>
                <w:lang w:val="de-DE" w:eastAsia="ja-JP" w:bidi="fa-IR"/>
              </w:rPr>
              <w:t xml:space="preserve"> </w:t>
            </w:r>
            <w:proofErr w:type="spellStart"/>
            <w:r w:rsidRPr="00BD46BF">
              <w:rPr>
                <w:rFonts w:ascii="Times New Roman" w:eastAsia="Times New Roman" w:hAnsi="Times New Roman" w:cs="Times New Roman"/>
                <w:kern w:val="3"/>
                <w:sz w:val="20"/>
                <w:szCs w:val="20"/>
                <w:lang w:val="de-DE" w:eastAsia="ja-JP" w:bidi="fa-IR"/>
              </w:rPr>
              <w:t>zawiera</w:t>
            </w:r>
            <w:proofErr w:type="spellEnd"/>
            <w:r w:rsidRPr="00BD46BF">
              <w:rPr>
                <w:rFonts w:ascii="Times New Roman" w:eastAsia="Times New Roman" w:hAnsi="Times New Roman" w:cs="Times New Roman"/>
                <w:kern w:val="3"/>
                <w:sz w:val="20"/>
                <w:szCs w:val="20"/>
                <w:lang w:val="de-DE" w:eastAsia="ja-JP" w:bidi="fa-IR"/>
              </w:rPr>
              <w:t xml:space="preserve"> 7,5g/ 100 ml PVP-</w:t>
            </w:r>
            <w:proofErr w:type="spellStart"/>
            <w:r w:rsidRPr="00BD46BF">
              <w:rPr>
                <w:rFonts w:ascii="Times New Roman" w:eastAsia="Times New Roman" w:hAnsi="Times New Roman" w:cs="Times New Roman"/>
                <w:kern w:val="3"/>
                <w:sz w:val="20"/>
                <w:szCs w:val="20"/>
                <w:lang w:val="de-DE" w:eastAsia="ja-JP" w:bidi="fa-IR"/>
              </w:rPr>
              <w:t>jodu</w:t>
            </w:r>
            <w:proofErr w:type="spellEnd"/>
            <w:r w:rsidRPr="00BD46BF">
              <w:rPr>
                <w:rFonts w:ascii="Times New Roman" w:eastAsia="Times New Roman" w:hAnsi="Times New Roman" w:cs="Times New Roman"/>
                <w:kern w:val="3"/>
                <w:sz w:val="20"/>
                <w:szCs w:val="20"/>
                <w:lang w:val="de-DE" w:eastAsia="ja-JP" w:bidi="fa-IR"/>
              </w:rPr>
              <w:t xml:space="preserve">. </w:t>
            </w:r>
            <w:proofErr w:type="spellStart"/>
            <w:r w:rsidRPr="00BD46BF">
              <w:rPr>
                <w:rFonts w:ascii="Times New Roman" w:eastAsia="Times New Roman" w:hAnsi="Times New Roman" w:cs="Times New Roman"/>
                <w:kern w:val="3"/>
                <w:sz w:val="20"/>
                <w:szCs w:val="20"/>
                <w:lang w:val="de-DE" w:eastAsia="ja-JP" w:bidi="fa-IR"/>
              </w:rPr>
              <w:t>Spekrtum</w:t>
            </w:r>
            <w:proofErr w:type="spellEnd"/>
            <w:r w:rsidRPr="00BD46BF">
              <w:rPr>
                <w:rFonts w:ascii="Times New Roman" w:eastAsia="Times New Roman" w:hAnsi="Times New Roman" w:cs="Times New Roman"/>
                <w:kern w:val="3"/>
                <w:sz w:val="20"/>
                <w:szCs w:val="20"/>
                <w:lang w:val="de-DE" w:eastAsia="ja-JP" w:bidi="fa-IR"/>
              </w:rPr>
              <w:t xml:space="preserve"> </w:t>
            </w:r>
            <w:proofErr w:type="spellStart"/>
            <w:r w:rsidRPr="00BD46BF">
              <w:rPr>
                <w:rFonts w:ascii="Times New Roman" w:eastAsia="Times New Roman" w:hAnsi="Times New Roman" w:cs="Times New Roman"/>
                <w:kern w:val="3"/>
                <w:sz w:val="20"/>
                <w:szCs w:val="20"/>
                <w:lang w:val="de-DE" w:eastAsia="ja-JP" w:bidi="fa-IR"/>
              </w:rPr>
              <w:t>działania</w:t>
            </w:r>
            <w:proofErr w:type="spellEnd"/>
            <w:r w:rsidRPr="00BD46BF">
              <w:rPr>
                <w:rFonts w:ascii="Times New Roman" w:eastAsia="Times New Roman" w:hAnsi="Times New Roman" w:cs="Times New Roman"/>
                <w:kern w:val="3"/>
                <w:sz w:val="20"/>
                <w:szCs w:val="20"/>
                <w:lang w:val="de-DE" w:eastAsia="ja-JP" w:bidi="fa-IR"/>
              </w:rPr>
              <w:t xml:space="preserve">: B, F, V. </w:t>
            </w:r>
            <w:proofErr w:type="spellStart"/>
            <w:r w:rsidRPr="00BD46BF">
              <w:rPr>
                <w:rFonts w:ascii="Times New Roman" w:eastAsia="Times New Roman" w:hAnsi="Times New Roman" w:cs="Times New Roman"/>
                <w:kern w:val="3"/>
                <w:sz w:val="20"/>
                <w:szCs w:val="20"/>
                <w:lang w:val="de-DE" w:eastAsia="ja-JP" w:bidi="fa-IR"/>
              </w:rPr>
              <w:t>Środek</w:t>
            </w:r>
            <w:proofErr w:type="spellEnd"/>
            <w:r w:rsidRPr="00BD46BF">
              <w:rPr>
                <w:rFonts w:ascii="Times New Roman" w:eastAsia="Times New Roman" w:hAnsi="Times New Roman" w:cs="Times New Roman"/>
                <w:kern w:val="3"/>
                <w:sz w:val="20"/>
                <w:szCs w:val="20"/>
                <w:lang w:val="de-DE" w:eastAsia="ja-JP" w:bidi="fa-IR"/>
              </w:rPr>
              <w:t xml:space="preserve"> do </w:t>
            </w:r>
            <w:proofErr w:type="spellStart"/>
            <w:r w:rsidRPr="00BD46BF">
              <w:rPr>
                <w:rFonts w:ascii="Times New Roman" w:eastAsia="Times New Roman" w:hAnsi="Times New Roman" w:cs="Times New Roman"/>
                <w:kern w:val="3"/>
                <w:sz w:val="20"/>
                <w:szCs w:val="20"/>
                <w:lang w:val="de-DE" w:eastAsia="ja-JP" w:bidi="fa-IR"/>
              </w:rPr>
              <w:t>odkazania</w:t>
            </w:r>
            <w:proofErr w:type="spellEnd"/>
            <w:r w:rsidRPr="00BD46BF">
              <w:rPr>
                <w:rFonts w:ascii="Times New Roman" w:eastAsia="Times New Roman" w:hAnsi="Times New Roman" w:cs="Times New Roman"/>
                <w:kern w:val="3"/>
                <w:sz w:val="20"/>
                <w:szCs w:val="20"/>
                <w:lang w:val="de-DE" w:eastAsia="ja-JP" w:bidi="fa-IR"/>
              </w:rPr>
              <w:t xml:space="preserve"> </w:t>
            </w:r>
            <w:proofErr w:type="spellStart"/>
            <w:r w:rsidRPr="00BD46BF">
              <w:rPr>
                <w:rFonts w:ascii="Times New Roman" w:eastAsia="Times New Roman" w:hAnsi="Times New Roman" w:cs="Times New Roman"/>
                <w:kern w:val="3"/>
                <w:sz w:val="20"/>
                <w:szCs w:val="20"/>
                <w:lang w:val="de-DE" w:eastAsia="ja-JP" w:bidi="fa-IR"/>
              </w:rPr>
              <w:t>skóry</w:t>
            </w:r>
            <w:proofErr w:type="spellEnd"/>
            <w:r w:rsidRPr="00BD46BF">
              <w:rPr>
                <w:rFonts w:ascii="Times New Roman" w:eastAsia="Times New Roman" w:hAnsi="Times New Roman" w:cs="Times New Roman"/>
                <w:kern w:val="3"/>
                <w:sz w:val="20"/>
                <w:szCs w:val="20"/>
                <w:lang w:val="de-DE" w:eastAsia="ja-JP" w:bidi="fa-IR"/>
              </w:rPr>
              <w:t xml:space="preserve"> i </w:t>
            </w:r>
            <w:proofErr w:type="spellStart"/>
            <w:r w:rsidRPr="00BD46BF">
              <w:rPr>
                <w:rFonts w:ascii="Times New Roman" w:eastAsia="Times New Roman" w:hAnsi="Times New Roman" w:cs="Times New Roman"/>
                <w:kern w:val="3"/>
                <w:sz w:val="20"/>
                <w:szCs w:val="20"/>
                <w:lang w:val="de-DE" w:eastAsia="ja-JP" w:bidi="fa-IR"/>
              </w:rPr>
              <w:t>błon</w:t>
            </w:r>
            <w:proofErr w:type="spellEnd"/>
            <w:r w:rsidRPr="00BD46BF">
              <w:rPr>
                <w:rFonts w:ascii="Times New Roman" w:eastAsia="Times New Roman" w:hAnsi="Times New Roman" w:cs="Times New Roman"/>
                <w:kern w:val="3"/>
                <w:sz w:val="20"/>
                <w:szCs w:val="20"/>
                <w:lang w:val="de-DE" w:eastAsia="ja-JP" w:bidi="fa-IR"/>
              </w:rPr>
              <w:t xml:space="preserve"> </w:t>
            </w:r>
            <w:proofErr w:type="spellStart"/>
            <w:r w:rsidRPr="00BD46BF">
              <w:rPr>
                <w:rFonts w:ascii="Times New Roman" w:eastAsia="Times New Roman" w:hAnsi="Times New Roman" w:cs="Times New Roman"/>
                <w:kern w:val="3"/>
                <w:sz w:val="20"/>
                <w:szCs w:val="20"/>
                <w:lang w:val="de-DE" w:eastAsia="ja-JP" w:bidi="fa-IR"/>
              </w:rPr>
              <w:t>śluzowych</w:t>
            </w:r>
            <w:proofErr w:type="spellEnd"/>
            <w:r w:rsidRPr="00BD46BF">
              <w:rPr>
                <w:rFonts w:ascii="Times New Roman" w:eastAsia="Times New Roman" w:hAnsi="Times New Roman" w:cs="Times New Roman"/>
                <w:kern w:val="3"/>
                <w:sz w:val="20"/>
                <w:szCs w:val="20"/>
                <w:lang w:val="de-DE" w:eastAsia="ja-JP" w:bidi="fa-IR"/>
              </w:rPr>
              <w:t>.</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hideMark/>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r w:rsidRPr="00BD46BF">
              <w:rPr>
                <w:rFonts w:ascii="Times New Roman" w:eastAsia="Times New Roman" w:hAnsi="Times New Roman" w:cs="Times New Roman"/>
                <w:kern w:val="3"/>
                <w:sz w:val="20"/>
                <w:szCs w:val="20"/>
                <w:lang w:val="de-DE" w:eastAsia="ja-JP" w:bidi="fa-IR"/>
              </w:rPr>
              <w:t>Op.</w:t>
            </w:r>
          </w:p>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1276" w:type="dxa"/>
            <w:tcBorders>
              <w:top w:val="single" w:sz="2" w:space="0" w:color="000000"/>
              <w:left w:val="single" w:sz="2" w:space="0" w:color="000000"/>
              <w:bottom w:val="single" w:sz="2" w:space="0" w:color="000000"/>
              <w:right w:val="single" w:sz="4" w:space="0" w:color="auto"/>
            </w:tcBorders>
            <w:shd w:val="clear" w:color="auto" w:fill="FFFFFF"/>
            <w:tcMar>
              <w:top w:w="0" w:type="dxa"/>
              <w:left w:w="70" w:type="dxa"/>
              <w:bottom w:w="0" w:type="dxa"/>
              <w:right w:w="70" w:type="dxa"/>
            </w:tcMar>
            <w:vAlign w:val="center"/>
            <w:hideMark/>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r w:rsidRPr="00BD46BF">
              <w:rPr>
                <w:rFonts w:ascii="Times New Roman" w:eastAsia="Times New Roman" w:hAnsi="Times New Roman" w:cs="Times New Roman"/>
                <w:kern w:val="3"/>
                <w:sz w:val="20"/>
                <w:szCs w:val="20"/>
                <w:lang w:val="de-DE" w:eastAsia="ja-JP" w:bidi="fa-IR"/>
              </w:rPr>
              <w:t>1000 ml</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r w:rsidRPr="00BD46BF">
              <w:rPr>
                <w:rFonts w:ascii="Times New Roman" w:eastAsia="Times New Roman" w:hAnsi="Times New Roman" w:cs="Times New Roman"/>
                <w:kern w:val="3"/>
                <w:sz w:val="20"/>
                <w:szCs w:val="20"/>
                <w:lang w:val="de-DE" w:eastAsia="ja-JP" w:bidi="fa-IR"/>
              </w:rPr>
              <w:t>36</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r>
      <w:tr w:rsidR="00BD46BF" w:rsidRPr="00BD46BF" w:rsidTr="00BD46BF">
        <w:trPr>
          <w:trHeight w:val="458"/>
        </w:trPr>
        <w:tc>
          <w:tcPr>
            <w:tcW w:w="567" w:type="dxa"/>
            <w:vMerge w:val="restart"/>
            <w:tcBorders>
              <w:top w:val="single" w:sz="2" w:space="0" w:color="000000"/>
              <w:left w:val="single" w:sz="2" w:space="0" w:color="000000"/>
              <w:right w:val="single" w:sz="2" w:space="0" w:color="000000"/>
            </w:tcBorders>
            <w:tcMar>
              <w:top w:w="0" w:type="dxa"/>
              <w:left w:w="70" w:type="dxa"/>
              <w:bottom w:w="0" w:type="dxa"/>
              <w:right w:w="70" w:type="dxa"/>
            </w:tcMar>
            <w:vAlign w:val="center"/>
          </w:tcPr>
          <w:p w:rsidR="00BD46BF" w:rsidRPr="00BD46BF" w:rsidRDefault="00BD46BF" w:rsidP="00BD46BF">
            <w:pPr>
              <w:widowControl w:val="0"/>
              <w:suppressAutoHyphens/>
              <w:autoSpaceDE w:val="0"/>
              <w:autoSpaceDN w:val="0"/>
              <w:spacing w:after="0" w:line="240" w:lineRule="auto"/>
              <w:jc w:val="center"/>
              <w:textAlignment w:val="baseline"/>
              <w:rPr>
                <w:rFonts w:ascii="Times New Roman" w:eastAsia="Times New Roman" w:hAnsi="Times New Roman" w:cs="Times New Roman"/>
                <w:bCs/>
                <w:kern w:val="3"/>
                <w:sz w:val="20"/>
                <w:szCs w:val="20"/>
                <w:lang w:val="de-DE" w:eastAsia="ja-JP" w:bidi="fa-IR"/>
              </w:rPr>
            </w:pPr>
            <w:r w:rsidRPr="00BD46BF">
              <w:rPr>
                <w:rFonts w:ascii="Times New Roman" w:eastAsia="Times New Roman" w:hAnsi="Times New Roman" w:cs="Times New Roman"/>
                <w:bCs/>
                <w:kern w:val="3"/>
                <w:sz w:val="20"/>
                <w:szCs w:val="20"/>
                <w:lang w:val="de-DE" w:eastAsia="ja-JP" w:bidi="fa-IR"/>
              </w:rPr>
              <w:t>2</w:t>
            </w:r>
          </w:p>
        </w:tc>
        <w:tc>
          <w:tcPr>
            <w:tcW w:w="3969" w:type="dxa"/>
            <w:vMerge w:val="restart"/>
            <w:tcBorders>
              <w:top w:val="single" w:sz="2" w:space="0" w:color="000000"/>
              <w:left w:val="single" w:sz="2" w:space="0" w:color="000000"/>
              <w:right w:val="single" w:sz="2" w:space="0" w:color="000000"/>
            </w:tcBorders>
            <w:tcMar>
              <w:top w:w="0" w:type="dxa"/>
              <w:left w:w="70" w:type="dxa"/>
              <w:bottom w:w="0" w:type="dxa"/>
              <w:right w:w="70" w:type="dxa"/>
            </w:tcMar>
          </w:tcPr>
          <w:p w:rsidR="00BD46BF" w:rsidRPr="00BD46BF" w:rsidRDefault="00BD46BF" w:rsidP="00BD46BF">
            <w:pPr>
              <w:widowControl w:val="0"/>
              <w:suppressAutoHyphens/>
              <w:autoSpaceDE w:val="0"/>
              <w:autoSpaceDN w:val="0"/>
              <w:spacing w:after="0" w:line="240" w:lineRule="auto"/>
              <w:textAlignment w:val="baseline"/>
              <w:rPr>
                <w:rFonts w:ascii="Times New Roman" w:eastAsia="Times New Roman" w:hAnsi="Times New Roman" w:cs="Times New Roman"/>
                <w:kern w:val="3"/>
                <w:sz w:val="20"/>
                <w:szCs w:val="20"/>
                <w:lang w:val="de-DE" w:eastAsia="ja-JP" w:bidi="fa-IR"/>
              </w:rPr>
            </w:pPr>
            <w:proofErr w:type="spellStart"/>
            <w:r w:rsidRPr="00BD46BF">
              <w:rPr>
                <w:rFonts w:ascii="Times New Roman" w:eastAsia="Times New Roman" w:hAnsi="Times New Roman" w:cs="Times New Roman"/>
                <w:kern w:val="3"/>
                <w:sz w:val="20"/>
                <w:szCs w:val="20"/>
                <w:lang w:val="de-DE" w:eastAsia="ja-JP" w:bidi="fa-IR"/>
              </w:rPr>
              <w:t>Preparat</w:t>
            </w:r>
            <w:proofErr w:type="spellEnd"/>
            <w:r w:rsidRPr="00BD46BF">
              <w:rPr>
                <w:rFonts w:ascii="Times New Roman" w:eastAsia="Times New Roman" w:hAnsi="Times New Roman" w:cs="Times New Roman"/>
                <w:kern w:val="3"/>
                <w:sz w:val="20"/>
                <w:szCs w:val="20"/>
                <w:lang w:val="de-DE" w:eastAsia="ja-JP" w:bidi="fa-IR"/>
              </w:rPr>
              <w:t xml:space="preserve"> w </w:t>
            </w:r>
            <w:proofErr w:type="spellStart"/>
            <w:r w:rsidRPr="00BD46BF">
              <w:rPr>
                <w:rFonts w:ascii="Times New Roman" w:eastAsia="Times New Roman" w:hAnsi="Times New Roman" w:cs="Times New Roman"/>
                <w:kern w:val="3"/>
                <w:sz w:val="20"/>
                <w:szCs w:val="20"/>
                <w:lang w:val="de-DE" w:eastAsia="ja-JP" w:bidi="fa-IR"/>
              </w:rPr>
              <w:t>koncentracie</w:t>
            </w:r>
            <w:proofErr w:type="spellEnd"/>
            <w:r w:rsidRPr="00BD46BF">
              <w:rPr>
                <w:rFonts w:ascii="Times New Roman" w:eastAsia="Times New Roman" w:hAnsi="Times New Roman" w:cs="Times New Roman"/>
                <w:kern w:val="3"/>
                <w:sz w:val="20"/>
                <w:szCs w:val="20"/>
                <w:lang w:val="de-DE" w:eastAsia="ja-JP" w:bidi="fa-IR"/>
              </w:rPr>
              <w:t xml:space="preserve"> do </w:t>
            </w:r>
            <w:proofErr w:type="spellStart"/>
            <w:r w:rsidRPr="00BD46BF">
              <w:rPr>
                <w:rFonts w:ascii="Times New Roman" w:eastAsia="Times New Roman" w:hAnsi="Times New Roman" w:cs="Times New Roman"/>
                <w:kern w:val="3"/>
                <w:sz w:val="20"/>
                <w:szCs w:val="20"/>
                <w:lang w:val="de-DE" w:eastAsia="ja-JP" w:bidi="fa-IR"/>
              </w:rPr>
              <w:t>dezynfekcji</w:t>
            </w:r>
            <w:proofErr w:type="spellEnd"/>
            <w:r w:rsidRPr="00BD46BF">
              <w:rPr>
                <w:rFonts w:ascii="Times New Roman" w:eastAsia="Times New Roman" w:hAnsi="Times New Roman" w:cs="Times New Roman"/>
                <w:kern w:val="3"/>
                <w:sz w:val="20"/>
                <w:szCs w:val="20"/>
                <w:lang w:val="de-DE" w:eastAsia="ja-JP" w:bidi="fa-IR"/>
              </w:rPr>
              <w:t xml:space="preserve"> </w:t>
            </w:r>
            <w:proofErr w:type="spellStart"/>
            <w:r w:rsidRPr="00BD46BF">
              <w:rPr>
                <w:rFonts w:ascii="Times New Roman" w:eastAsia="Times New Roman" w:hAnsi="Times New Roman" w:cs="Times New Roman"/>
                <w:kern w:val="3"/>
                <w:sz w:val="20"/>
                <w:szCs w:val="20"/>
                <w:lang w:val="de-DE" w:eastAsia="ja-JP" w:bidi="fa-IR"/>
              </w:rPr>
              <w:t>pola</w:t>
            </w:r>
            <w:proofErr w:type="spellEnd"/>
            <w:r w:rsidRPr="00BD46BF">
              <w:rPr>
                <w:rFonts w:ascii="Times New Roman" w:eastAsia="Times New Roman" w:hAnsi="Times New Roman" w:cs="Times New Roman"/>
                <w:kern w:val="3"/>
                <w:sz w:val="20"/>
                <w:szCs w:val="20"/>
                <w:lang w:val="de-DE" w:eastAsia="ja-JP" w:bidi="fa-IR"/>
              </w:rPr>
              <w:t xml:space="preserve"> </w:t>
            </w:r>
            <w:proofErr w:type="spellStart"/>
            <w:r w:rsidRPr="00BD46BF">
              <w:rPr>
                <w:rFonts w:ascii="Times New Roman" w:eastAsia="Times New Roman" w:hAnsi="Times New Roman" w:cs="Times New Roman"/>
                <w:kern w:val="3"/>
                <w:sz w:val="20"/>
                <w:szCs w:val="20"/>
                <w:lang w:val="de-DE" w:eastAsia="ja-JP" w:bidi="fa-IR"/>
              </w:rPr>
              <w:t>operacyjnego</w:t>
            </w:r>
            <w:proofErr w:type="spellEnd"/>
            <w:r w:rsidRPr="00BD46BF">
              <w:rPr>
                <w:rFonts w:ascii="Times New Roman" w:eastAsia="Times New Roman" w:hAnsi="Times New Roman" w:cs="Times New Roman"/>
                <w:kern w:val="3"/>
                <w:sz w:val="20"/>
                <w:szCs w:val="20"/>
                <w:lang w:val="de-DE" w:eastAsia="ja-JP" w:bidi="fa-IR"/>
              </w:rPr>
              <w:t xml:space="preserve">, na </w:t>
            </w:r>
            <w:proofErr w:type="spellStart"/>
            <w:r w:rsidRPr="00BD46BF">
              <w:rPr>
                <w:rFonts w:ascii="Times New Roman" w:eastAsia="Times New Roman" w:hAnsi="Times New Roman" w:cs="Times New Roman"/>
                <w:kern w:val="3"/>
                <w:sz w:val="20"/>
                <w:szCs w:val="20"/>
                <w:lang w:val="de-DE" w:eastAsia="ja-JP" w:bidi="fa-IR"/>
              </w:rPr>
              <w:t>bazie</w:t>
            </w:r>
            <w:proofErr w:type="spellEnd"/>
            <w:r w:rsidRPr="00BD46BF">
              <w:rPr>
                <w:rFonts w:ascii="Times New Roman" w:eastAsia="Times New Roman" w:hAnsi="Times New Roman" w:cs="Times New Roman"/>
                <w:kern w:val="3"/>
                <w:sz w:val="20"/>
                <w:szCs w:val="20"/>
                <w:lang w:val="de-DE" w:eastAsia="ja-JP" w:bidi="fa-IR"/>
              </w:rPr>
              <w:t xml:space="preserve"> PVP-</w:t>
            </w:r>
            <w:proofErr w:type="spellStart"/>
            <w:r w:rsidRPr="00BD46BF">
              <w:rPr>
                <w:rFonts w:ascii="Times New Roman" w:eastAsia="Times New Roman" w:hAnsi="Times New Roman" w:cs="Times New Roman"/>
                <w:kern w:val="3"/>
                <w:sz w:val="20"/>
                <w:szCs w:val="20"/>
                <w:lang w:val="de-DE" w:eastAsia="ja-JP" w:bidi="fa-IR"/>
              </w:rPr>
              <w:t>jodu</w:t>
            </w:r>
            <w:proofErr w:type="spellEnd"/>
            <w:r w:rsidRPr="00BD46BF">
              <w:rPr>
                <w:rFonts w:ascii="Times New Roman" w:eastAsia="Times New Roman" w:hAnsi="Times New Roman" w:cs="Times New Roman"/>
                <w:kern w:val="3"/>
                <w:sz w:val="20"/>
                <w:szCs w:val="20"/>
                <w:lang w:val="de-DE" w:eastAsia="ja-JP" w:bidi="fa-IR"/>
              </w:rPr>
              <w:t xml:space="preserve">, 10% </w:t>
            </w:r>
            <w:proofErr w:type="spellStart"/>
            <w:r w:rsidRPr="00BD46BF">
              <w:rPr>
                <w:rFonts w:ascii="Times New Roman" w:eastAsia="Times New Roman" w:hAnsi="Times New Roman" w:cs="Times New Roman"/>
                <w:kern w:val="3"/>
                <w:sz w:val="20"/>
                <w:szCs w:val="20"/>
                <w:lang w:val="de-DE" w:eastAsia="ja-JP" w:bidi="fa-IR"/>
              </w:rPr>
              <w:t>roztwór</w:t>
            </w:r>
            <w:proofErr w:type="spellEnd"/>
            <w:r w:rsidRPr="00BD46BF">
              <w:rPr>
                <w:rFonts w:ascii="Times New Roman" w:eastAsia="Times New Roman" w:hAnsi="Times New Roman" w:cs="Times New Roman"/>
                <w:kern w:val="3"/>
                <w:sz w:val="20"/>
                <w:szCs w:val="20"/>
                <w:lang w:val="de-DE" w:eastAsia="ja-JP" w:bidi="fa-IR"/>
              </w:rPr>
              <w:t xml:space="preserve"> </w:t>
            </w:r>
            <w:proofErr w:type="spellStart"/>
            <w:r w:rsidRPr="00BD46BF">
              <w:rPr>
                <w:rFonts w:ascii="Times New Roman" w:eastAsia="Times New Roman" w:hAnsi="Times New Roman" w:cs="Times New Roman"/>
                <w:kern w:val="3"/>
                <w:sz w:val="20"/>
                <w:szCs w:val="20"/>
                <w:lang w:val="de-DE" w:eastAsia="ja-JP" w:bidi="fa-IR"/>
              </w:rPr>
              <w:t>spirytusowy</w:t>
            </w:r>
            <w:proofErr w:type="spellEnd"/>
            <w:r w:rsidRPr="00BD46BF">
              <w:rPr>
                <w:rFonts w:ascii="Times New Roman" w:eastAsia="Times New Roman" w:hAnsi="Times New Roman" w:cs="Times New Roman"/>
                <w:kern w:val="3"/>
                <w:sz w:val="20"/>
                <w:szCs w:val="20"/>
                <w:lang w:val="de-DE" w:eastAsia="ja-JP" w:bidi="fa-IR"/>
              </w:rPr>
              <w:t xml:space="preserve">. Spektrum </w:t>
            </w:r>
            <w:proofErr w:type="spellStart"/>
            <w:r w:rsidRPr="00BD46BF">
              <w:rPr>
                <w:rFonts w:ascii="Times New Roman" w:eastAsia="Times New Roman" w:hAnsi="Times New Roman" w:cs="Times New Roman"/>
                <w:kern w:val="3"/>
                <w:sz w:val="20"/>
                <w:szCs w:val="20"/>
                <w:lang w:val="de-DE" w:eastAsia="ja-JP" w:bidi="fa-IR"/>
              </w:rPr>
              <w:t>działania</w:t>
            </w:r>
            <w:proofErr w:type="spellEnd"/>
            <w:r w:rsidRPr="00BD46BF">
              <w:rPr>
                <w:rFonts w:ascii="Times New Roman" w:eastAsia="Times New Roman" w:hAnsi="Times New Roman" w:cs="Times New Roman"/>
                <w:kern w:val="3"/>
                <w:sz w:val="20"/>
                <w:szCs w:val="20"/>
                <w:lang w:val="de-DE" w:eastAsia="ja-JP" w:bidi="fa-IR"/>
              </w:rPr>
              <w:t xml:space="preserve">: B, F, V, </w:t>
            </w:r>
            <w:proofErr w:type="spellStart"/>
            <w:r w:rsidRPr="00BD46BF">
              <w:rPr>
                <w:rFonts w:ascii="Times New Roman" w:eastAsia="Times New Roman" w:hAnsi="Times New Roman" w:cs="Times New Roman"/>
                <w:kern w:val="3"/>
                <w:sz w:val="20"/>
                <w:szCs w:val="20"/>
                <w:lang w:val="de-DE" w:eastAsia="ja-JP" w:bidi="fa-IR"/>
              </w:rPr>
              <w:t>pierwotniaki</w:t>
            </w:r>
            <w:proofErr w:type="spellEnd"/>
            <w:r w:rsidRPr="00BD46BF">
              <w:rPr>
                <w:rFonts w:ascii="Times New Roman" w:eastAsia="Times New Roman" w:hAnsi="Times New Roman" w:cs="Times New Roman"/>
                <w:kern w:val="3"/>
                <w:sz w:val="20"/>
                <w:szCs w:val="20"/>
                <w:lang w:val="de-DE" w:eastAsia="ja-JP" w:bidi="fa-IR"/>
              </w:rPr>
              <w:t xml:space="preserve"> i </w:t>
            </w:r>
            <w:proofErr w:type="spellStart"/>
            <w:r w:rsidRPr="00BD46BF">
              <w:rPr>
                <w:rFonts w:ascii="Times New Roman" w:eastAsia="Times New Roman" w:hAnsi="Times New Roman" w:cs="Times New Roman"/>
                <w:kern w:val="3"/>
                <w:sz w:val="20"/>
                <w:szCs w:val="20"/>
                <w:lang w:val="de-DE" w:eastAsia="ja-JP" w:bidi="fa-IR"/>
              </w:rPr>
              <w:t>zarodniki</w:t>
            </w:r>
            <w:proofErr w:type="spellEnd"/>
          </w:p>
        </w:tc>
        <w:tc>
          <w:tcPr>
            <w:tcW w:w="709" w:type="dxa"/>
            <w:vMerge w:val="restart"/>
            <w:tcBorders>
              <w:top w:val="single" w:sz="2" w:space="0" w:color="000000"/>
              <w:left w:val="single" w:sz="2" w:space="0" w:color="000000"/>
              <w:right w:val="single" w:sz="4" w:space="0" w:color="auto"/>
            </w:tcBorders>
            <w:shd w:val="clear" w:color="auto" w:fill="FFFFFF"/>
            <w:tcMar>
              <w:top w:w="0" w:type="dxa"/>
              <w:left w:w="70" w:type="dxa"/>
              <w:bottom w:w="0" w:type="dxa"/>
              <w:right w:w="70" w:type="dxa"/>
            </w:tcMar>
            <w:vAlign w:val="center"/>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ahoma"/>
                <w:kern w:val="3"/>
                <w:sz w:val="20"/>
                <w:szCs w:val="20"/>
                <w:lang w:val="de-DE" w:eastAsia="ja-JP" w:bidi="fa-IR"/>
              </w:rPr>
            </w:pPr>
            <w:r w:rsidRPr="00BD46BF">
              <w:rPr>
                <w:rFonts w:ascii="Times New Roman" w:eastAsia="Times New Roman" w:hAnsi="Times New Roman" w:cs="Tahoma"/>
                <w:kern w:val="3"/>
                <w:sz w:val="20"/>
                <w:szCs w:val="20"/>
                <w:lang w:val="de-DE" w:eastAsia="ja-JP" w:bidi="fa-IR"/>
              </w:rPr>
              <w:t>Op.</w:t>
            </w:r>
          </w:p>
        </w:tc>
        <w:tc>
          <w:tcPr>
            <w:tcW w:w="1276" w:type="dxa"/>
            <w:tcBorders>
              <w:top w:val="single" w:sz="2" w:space="0" w:color="000000"/>
              <w:left w:val="single" w:sz="2" w:space="0" w:color="000000"/>
              <w:bottom w:val="single" w:sz="2" w:space="0" w:color="000000"/>
              <w:right w:val="single" w:sz="2" w:space="0" w:color="000000"/>
            </w:tcBorders>
            <w:vAlign w:val="center"/>
          </w:tcPr>
          <w:p w:rsidR="00BD46BF" w:rsidRPr="00BD46BF" w:rsidRDefault="00BD46BF" w:rsidP="00BD46BF">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0"/>
                <w:szCs w:val="20"/>
                <w:lang w:val="de-DE" w:eastAsia="ja-JP" w:bidi="fa-IR"/>
              </w:rPr>
            </w:pPr>
            <w:r w:rsidRPr="00BD46BF">
              <w:rPr>
                <w:rFonts w:ascii="Times New Roman" w:eastAsia="Times New Roman" w:hAnsi="Times New Roman" w:cs="Times New Roman"/>
                <w:kern w:val="3"/>
                <w:sz w:val="20"/>
                <w:szCs w:val="20"/>
                <w:lang w:val="de-DE" w:eastAsia="ja-JP" w:bidi="fa-IR"/>
              </w:rPr>
              <w:t>1000 ml</w:t>
            </w:r>
          </w:p>
        </w:tc>
        <w:tc>
          <w:tcPr>
            <w:tcW w:w="1276" w:type="dxa"/>
            <w:tcBorders>
              <w:top w:val="single" w:sz="4" w:space="0" w:color="auto"/>
              <w:left w:val="single" w:sz="4" w:space="0" w:color="auto"/>
              <w:bottom w:val="single" w:sz="4" w:space="0" w:color="auto"/>
              <w:right w:val="single" w:sz="4" w:space="0" w:color="auto"/>
            </w:tcBorders>
            <w:vAlign w:val="center"/>
          </w:tcPr>
          <w:p w:rsidR="00BD46BF" w:rsidRPr="00BD46BF" w:rsidRDefault="00BD46BF" w:rsidP="00BD46BF">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0"/>
                <w:szCs w:val="20"/>
                <w:lang w:val="de-DE" w:eastAsia="ja-JP" w:bidi="fa-IR"/>
              </w:rPr>
            </w:pPr>
            <w:r w:rsidRPr="00BD46BF">
              <w:rPr>
                <w:rFonts w:ascii="Times New Roman" w:eastAsia="Times New Roman" w:hAnsi="Times New Roman" w:cs="Times New Roman"/>
                <w:kern w:val="3"/>
                <w:sz w:val="20"/>
                <w:szCs w:val="20"/>
                <w:lang w:val="de-DE" w:eastAsia="ja-JP" w:bidi="fa-IR"/>
              </w:rPr>
              <w:t>24</w:t>
            </w:r>
          </w:p>
        </w:tc>
        <w:tc>
          <w:tcPr>
            <w:tcW w:w="1421" w:type="dxa"/>
            <w:tcBorders>
              <w:top w:val="single" w:sz="2" w:space="0" w:color="000000"/>
              <w:left w:val="single" w:sz="2" w:space="0" w:color="000000"/>
              <w:bottom w:val="single" w:sz="2" w:space="0" w:color="000000"/>
              <w:right w:val="single" w:sz="4" w:space="0" w:color="auto"/>
            </w:tcBorders>
            <w:shd w:val="clear" w:color="auto" w:fill="FFFFFF"/>
            <w:vAlign w:val="center"/>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ahoma"/>
                <w:kern w:val="3"/>
                <w:sz w:val="20"/>
                <w:szCs w:val="20"/>
                <w:lang w:val="de-DE" w:eastAsia="ja-JP" w:bidi="fa-IR"/>
              </w:rPr>
            </w:pPr>
          </w:p>
        </w:tc>
        <w:tc>
          <w:tcPr>
            <w:tcW w:w="1418" w:type="dxa"/>
            <w:tcBorders>
              <w:top w:val="single" w:sz="2" w:space="0" w:color="000000"/>
              <w:left w:val="single" w:sz="2" w:space="0" w:color="000000"/>
              <w:bottom w:val="single" w:sz="2" w:space="0" w:color="000000"/>
              <w:right w:val="single" w:sz="4" w:space="0" w:color="auto"/>
            </w:tcBorders>
            <w:shd w:val="clear" w:color="auto" w:fill="FFFFFF"/>
            <w:vAlign w:val="center"/>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ahoma"/>
                <w:kern w:val="3"/>
                <w:sz w:val="20"/>
                <w:szCs w:val="20"/>
                <w:lang w:val="de-DE" w:eastAsia="ja-JP" w:bidi="fa-IR"/>
              </w:rPr>
            </w:pPr>
          </w:p>
        </w:tc>
        <w:tc>
          <w:tcPr>
            <w:tcW w:w="708" w:type="dxa"/>
            <w:tcBorders>
              <w:top w:val="single" w:sz="2" w:space="0" w:color="000000"/>
              <w:left w:val="single" w:sz="2" w:space="0" w:color="000000"/>
              <w:bottom w:val="single" w:sz="2" w:space="0" w:color="000000"/>
              <w:right w:val="single" w:sz="4" w:space="0" w:color="auto"/>
            </w:tcBorders>
            <w:shd w:val="clear" w:color="auto" w:fill="FFFFFF"/>
            <w:vAlign w:val="center"/>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ahoma"/>
                <w:kern w:val="3"/>
                <w:sz w:val="20"/>
                <w:szCs w:val="20"/>
                <w:lang w:val="de-DE" w:eastAsia="ja-JP" w:bidi="fa-IR"/>
              </w:rPr>
            </w:pPr>
          </w:p>
        </w:tc>
        <w:tc>
          <w:tcPr>
            <w:tcW w:w="1418" w:type="dxa"/>
            <w:tcBorders>
              <w:top w:val="single" w:sz="2" w:space="0" w:color="000000"/>
              <w:left w:val="single" w:sz="2" w:space="0" w:color="000000"/>
              <w:bottom w:val="single" w:sz="2" w:space="0" w:color="000000"/>
              <w:right w:val="single" w:sz="4" w:space="0" w:color="auto"/>
            </w:tcBorders>
            <w:shd w:val="clear" w:color="auto" w:fill="FFFFFF"/>
            <w:vAlign w:val="center"/>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ahoma"/>
                <w:kern w:val="3"/>
                <w:sz w:val="20"/>
                <w:szCs w:val="20"/>
                <w:lang w:val="de-DE" w:eastAsia="ja-JP" w:bidi="fa-IR"/>
              </w:rPr>
            </w:pPr>
          </w:p>
        </w:tc>
        <w:tc>
          <w:tcPr>
            <w:tcW w:w="1559" w:type="dxa"/>
            <w:vMerge w:val="restart"/>
            <w:tcBorders>
              <w:top w:val="single" w:sz="4" w:space="0" w:color="auto"/>
              <w:left w:val="single" w:sz="4" w:space="0" w:color="auto"/>
              <w:right w:val="single" w:sz="4" w:space="0" w:color="auto"/>
            </w:tcBorders>
            <w:shd w:val="clear" w:color="auto" w:fill="FFFFFF"/>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r>
      <w:tr w:rsidR="00BD46BF" w:rsidRPr="00BD46BF" w:rsidTr="00BD46BF">
        <w:trPr>
          <w:trHeight w:val="457"/>
        </w:trPr>
        <w:tc>
          <w:tcPr>
            <w:tcW w:w="567" w:type="dxa"/>
            <w:vMerge/>
            <w:tcBorders>
              <w:left w:val="single" w:sz="2" w:space="0" w:color="000000"/>
              <w:bottom w:val="single" w:sz="2" w:space="0" w:color="000000"/>
              <w:right w:val="single" w:sz="2" w:space="0" w:color="000000"/>
            </w:tcBorders>
            <w:tcMar>
              <w:top w:w="0" w:type="dxa"/>
              <w:left w:w="70" w:type="dxa"/>
              <w:bottom w:w="0" w:type="dxa"/>
              <w:right w:w="70" w:type="dxa"/>
            </w:tcMar>
            <w:vAlign w:val="center"/>
          </w:tcPr>
          <w:p w:rsidR="00BD46BF" w:rsidRPr="00BD46BF" w:rsidRDefault="00BD46BF" w:rsidP="00BD46BF">
            <w:pPr>
              <w:widowControl w:val="0"/>
              <w:suppressAutoHyphens/>
              <w:autoSpaceDE w:val="0"/>
              <w:autoSpaceDN w:val="0"/>
              <w:spacing w:after="0" w:line="240" w:lineRule="auto"/>
              <w:jc w:val="center"/>
              <w:textAlignment w:val="baseline"/>
              <w:rPr>
                <w:rFonts w:ascii="Times New Roman" w:eastAsia="Times New Roman" w:hAnsi="Times New Roman" w:cs="Times New Roman"/>
                <w:bCs/>
                <w:kern w:val="3"/>
                <w:sz w:val="20"/>
                <w:szCs w:val="20"/>
                <w:lang w:val="de-DE" w:eastAsia="ja-JP" w:bidi="fa-IR"/>
              </w:rPr>
            </w:pPr>
          </w:p>
        </w:tc>
        <w:tc>
          <w:tcPr>
            <w:tcW w:w="3969" w:type="dxa"/>
            <w:vMerge/>
            <w:tcBorders>
              <w:left w:val="single" w:sz="2" w:space="0" w:color="000000"/>
              <w:bottom w:val="single" w:sz="2" w:space="0" w:color="000000"/>
              <w:right w:val="single" w:sz="2" w:space="0" w:color="000000"/>
            </w:tcBorders>
            <w:tcMar>
              <w:top w:w="0" w:type="dxa"/>
              <w:left w:w="70" w:type="dxa"/>
              <w:bottom w:w="0" w:type="dxa"/>
              <w:right w:w="70" w:type="dxa"/>
            </w:tcMar>
          </w:tcPr>
          <w:p w:rsidR="00BD46BF" w:rsidRPr="00BD46BF" w:rsidRDefault="00BD46BF" w:rsidP="00BD46BF">
            <w:pPr>
              <w:widowControl w:val="0"/>
              <w:suppressAutoHyphens/>
              <w:autoSpaceDE w:val="0"/>
              <w:autoSpaceDN w:val="0"/>
              <w:spacing w:after="0" w:line="240" w:lineRule="auto"/>
              <w:textAlignment w:val="baseline"/>
              <w:rPr>
                <w:rFonts w:ascii="Times New Roman" w:eastAsia="Times New Roman" w:hAnsi="Times New Roman" w:cs="Times New Roman"/>
                <w:kern w:val="3"/>
                <w:sz w:val="20"/>
                <w:szCs w:val="20"/>
                <w:lang w:val="de-DE" w:eastAsia="ja-JP" w:bidi="fa-IR"/>
              </w:rPr>
            </w:pPr>
          </w:p>
        </w:tc>
        <w:tc>
          <w:tcPr>
            <w:tcW w:w="709" w:type="dxa"/>
            <w:vMerge/>
            <w:tcBorders>
              <w:left w:val="single" w:sz="2" w:space="0" w:color="000000"/>
              <w:bottom w:val="single" w:sz="2" w:space="0" w:color="000000"/>
              <w:right w:val="single" w:sz="4" w:space="0" w:color="auto"/>
            </w:tcBorders>
            <w:shd w:val="clear" w:color="auto" w:fill="FFFFFF"/>
            <w:tcMar>
              <w:top w:w="0" w:type="dxa"/>
              <w:left w:w="70" w:type="dxa"/>
              <w:bottom w:w="0" w:type="dxa"/>
              <w:right w:w="70" w:type="dxa"/>
            </w:tcMar>
            <w:vAlign w:val="center"/>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ahoma"/>
                <w:kern w:val="3"/>
                <w:sz w:val="20"/>
                <w:szCs w:val="20"/>
                <w:lang w:val="de-DE" w:eastAsia="ja-JP" w:bidi="fa-IR"/>
              </w:rPr>
            </w:pPr>
          </w:p>
        </w:tc>
        <w:tc>
          <w:tcPr>
            <w:tcW w:w="1276" w:type="dxa"/>
            <w:tcBorders>
              <w:top w:val="nil"/>
              <w:left w:val="single" w:sz="2" w:space="0" w:color="000000"/>
              <w:bottom w:val="nil"/>
              <w:right w:val="single" w:sz="2" w:space="0" w:color="000000"/>
            </w:tcBorders>
            <w:vAlign w:val="center"/>
          </w:tcPr>
          <w:p w:rsidR="00BD46BF" w:rsidRPr="00BD46BF" w:rsidRDefault="00BD46BF" w:rsidP="00BD46BF">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0"/>
                <w:szCs w:val="20"/>
                <w:lang w:val="de-DE" w:eastAsia="ja-JP" w:bidi="fa-IR"/>
              </w:rPr>
            </w:pPr>
            <w:r w:rsidRPr="00BD46BF">
              <w:rPr>
                <w:rFonts w:ascii="Times New Roman" w:eastAsia="Times New Roman" w:hAnsi="Times New Roman" w:cs="Times New Roman"/>
                <w:kern w:val="3"/>
                <w:sz w:val="20"/>
                <w:szCs w:val="20"/>
                <w:lang w:val="de-DE" w:eastAsia="ja-JP" w:bidi="fa-IR"/>
              </w:rPr>
              <w:t xml:space="preserve">250 ml z </w:t>
            </w:r>
            <w:proofErr w:type="spellStart"/>
            <w:r w:rsidRPr="00BD46BF">
              <w:rPr>
                <w:rFonts w:ascii="Times New Roman" w:eastAsia="Times New Roman" w:hAnsi="Times New Roman" w:cs="Times New Roman"/>
                <w:kern w:val="3"/>
                <w:sz w:val="20"/>
                <w:szCs w:val="20"/>
                <w:lang w:val="de-DE" w:eastAsia="ja-JP" w:bidi="fa-IR"/>
              </w:rPr>
              <w:t>atomizerem</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BD46BF" w:rsidRPr="00BD46BF" w:rsidRDefault="00BD46BF" w:rsidP="00BD46BF">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0"/>
                <w:szCs w:val="20"/>
                <w:lang w:val="de-DE" w:eastAsia="ja-JP" w:bidi="fa-IR"/>
              </w:rPr>
            </w:pPr>
            <w:r w:rsidRPr="00BD46BF">
              <w:rPr>
                <w:rFonts w:ascii="Times New Roman" w:eastAsia="Times New Roman" w:hAnsi="Times New Roman" w:cs="Times New Roman"/>
                <w:kern w:val="3"/>
                <w:sz w:val="20"/>
                <w:szCs w:val="20"/>
                <w:lang w:val="de-DE" w:eastAsia="ja-JP" w:bidi="fa-IR"/>
              </w:rPr>
              <w:t>6</w:t>
            </w:r>
          </w:p>
        </w:tc>
        <w:tc>
          <w:tcPr>
            <w:tcW w:w="1421" w:type="dxa"/>
            <w:tcBorders>
              <w:top w:val="single" w:sz="2" w:space="0" w:color="000000"/>
              <w:left w:val="single" w:sz="2" w:space="0" w:color="000000"/>
              <w:bottom w:val="single" w:sz="2" w:space="0" w:color="000000"/>
              <w:right w:val="single" w:sz="4" w:space="0" w:color="auto"/>
            </w:tcBorders>
            <w:shd w:val="clear" w:color="auto" w:fill="FFFFFF"/>
            <w:vAlign w:val="center"/>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ahoma"/>
                <w:kern w:val="3"/>
                <w:sz w:val="20"/>
                <w:szCs w:val="20"/>
                <w:lang w:val="de-DE" w:eastAsia="ja-JP" w:bidi="fa-IR"/>
              </w:rPr>
            </w:pPr>
          </w:p>
        </w:tc>
        <w:tc>
          <w:tcPr>
            <w:tcW w:w="1418" w:type="dxa"/>
            <w:tcBorders>
              <w:top w:val="single" w:sz="2" w:space="0" w:color="000000"/>
              <w:left w:val="single" w:sz="2" w:space="0" w:color="000000"/>
              <w:bottom w:val="single" w:sz="2" w:space="0" w:color="000000"/>
              <w:right w:val="single" w:sz="4" w:space="0" w:color="auto"/>
            </w:tcBorders>
            <w:shd w:val="clear" w:color="auto" w:fill="FFFFFF"/>
            <w:vAlign w:val="center"/>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ahoma"/>
                <w:kern w:val="3"/>
                <w:sz w:val="20"/>
                <w:szCs w:val="20"/>
                <w:lang w:val="de-DE" w:eastAsia="ja-JP" w:bidi="fa-IR"/>
              </w:rPr>
            </w:pPr>
          </w:p>
        </w:tc>
        <w:tc>
          <w:tcPr>
            <w:tcW w:w="708" w:type="dxa"/>
            <w:tcBorders>
              <w:top w:val="single" w:sz="2" w:space="0" w:color="000000"/>
              <w:left w:val="single" w:sz="2" w:space="0" w:color="000000"/>
              <w:bottom w:val="single" w:sz="2" w:space="0" w:color="000000"/>
              <w:right w:val="single" w:sz="4" w:space="0" w:color="auto"/>
            </w:tcBorders>
            <w:shd w:val="clear" w:color="auto" w:fill="FFFFFF"/>
            <w:vAlign w:val="center"/>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ahoma"/>
                <w:kern w:val="3"/>
                <w:sz w:val="20"/>
                <w:szCs w:val="20"/>
                <w:lang w:val="de-DE" w:eastAsia="ja-JP" w:bidi="fa-IR"/>
              </w:rPr>
            </w:pPr>
          </w:p>
        </w:tc>
        <w:tc>
          <w:tcPr>
            <w:tcW w:w="1418" w:type="dxa"/>
            <w:tcBorders>
              <w:top w:val="single" w:sz="2" w:space="0" w:color="000000"/>
              <w:left w:val="single" w:sz="2" w:space="0" w:color="000000"/>
              <w:bottom w:val="single" w:sz="2" w:space="0" w:color="000000"/>
              <w:right w:val="single" w:sz="4" w:space="0" w:color="auto"/>
            </w:tcBorders>
            <w:shd w:val="clear" w:color="auto" w:fill="FFFFFF"/>
            <w:vAlign w:val="center"/>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ahoma"/>
                <w:kern w:val="3"/>
                <w:sz w:val="20"/>
                <w:szCs w:val="20"/>
                <w:lang w:val="de-DE" w:eastAsia="ja-JP" w:bidi="fa-IR"/>
              </w:rPr>
            </w:pPr>
          </w:p>
        </w:tc>
        <w:tc>
          <w:tcPr>
            <w:tcW w:w="1559" w:type="dxa"/>
            <w:vMerge/>
            <w:tcBorders>
              <w:left w:val="single" w:sz="4" w:space="0" w:color="auto"/>
              <w:bottom w:val="single" w:sz="4" w:space="0" w:color="auto"/>
              <w:right w:val="single" w:sz="4" w:space="0" w:color="auto"/>
            </w:tcBorders>
            <w:shd w:val="clear" w:color="auto" w:fill="FFFFFF"/>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r>
      <w:tr w:rsidR="00BD46BF" w:rsidRPr="00BD46BF" w:rsidTr="00BD46BF">
        <w:trPr>
          <w:trHeight w:val="583"/>
        </w:trPr>
        <w:tc>
          <w:tcPr>
            <w:tcW w:w="9218" w:type="dxa"/>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b/>
                <w:kern w:val="3"/>
                <w:sz w:val="20"/>
                <w:szCs w:val="20"/>
                <w:lang w:val="de-DE" w:eastAsia="ja-JP" w:bidi="fa-IR"/>
              </w:rPr>
            </w:pPr>
            <w:r w:rsidRPr="00BD46BF">
              <w:rPr>
                <w:rFonts w:ascii="Times New Roman" w:eastAsia="Times New Roman" w:hAnsi="Times New Roman" w:cs="Times New Roman"/>
                <w:b/>
                <w:kern w:val="3"/>
                <w:sz w:val="20"/>
                <w:szCs w:val="20"/>
                <w:lang w:eastAsia="ja-JP" w:bidi="fa-IR"/>
              </w:rPr>
              <w:t>Razem</w:t>
            </w:r>
          </w:p>
        </w:tc>
        <w:tc>
          <w:tcPr>
            <w:tcW w:w="1418" w:type="dxa"/>
            <w:tcBorders>
              <w:top w:val="single" w:sz="4" w:space="0" w:color="auto"/>
              <w:left w:val="single" w:sz="4" w:space="0" w:color="auto"/>
              <w:bottom w:val="single" w:sz="4" w:space="0" w:color="auto"/>
              <w:right w:val="single" w:sz="4" w:space="0" w:color="auto"/>
            </w:tcBorders>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708" w:type="dxa"/>
            <w:tcBorders>
              <w:top w:val="single" w:sz="4" w:space="0" w:color="auto"/>
              <w:left w:val="single" w:sz="4" w:space="0" w:color="auto"/>
              <w:bottom w:val="single" w:sz="4" w:space="0" w:color="auto"/>
              <w:right w:val="single" w:sz="4" w:space="0" w:color="auto"/>
            </w:tcBorders>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1418" w:type="dxa"/>
            <w:tcBorders>
              <w:top w:val="single" w:sz="4" w:space="0" w:color="auto"/>
              <w:left w:val="single" w:sz="4" w:space="0" w:color="auto"/>
              <w:bottom w:val="single" w:sz="4" w:space="0" w:color="auto"/>
              <w:right w:val="single" w:sz="4" w:space="0" w:color="auto"/>
            </w:tcBorders>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1559" w:type="dxa"/>
            <w:tcBorders>
              <w:top w:val="single" w:sz="4" w:space="0" w:color="auto"/>
              <w:left w:val="single" w:sz="4" w:space="0" w:color="auto"/>
              <w:bottom w:val="single" w:sz="4" w:space="0" w:color="auto"/>
              <w:right w:val="single" w:sz="4" w:space="0" w:color="auto"/>
            </w:tcBorders>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r>
    </w:tbl>
    <w:p w:rsidR="00BD46BF" w:rsidRPr="00BD46BF" w:rsidRDefault="00BD46BF" w:rsidP="00BD46BF">
      <w:pPr>
        <w:spacing w:after="0" w:line="240" w:lineRule="auto"/>
        <w:ind w:firstLine="142"/>
        <w:jc w:val="both"/>
        <w:rPr>
          <w:rFonts w:ascii="Times New Roman" w:hAnsi="Times New Roman" w:cs="Times New Roman"/>
          <w:b/>
          <w:sz w:val="24"/>
          <w:szCs w:val="24"/>
        </w:rPr>
      </w:pPr>
    </w:p>
    <w:p w:rsidR="00BD46BF" w:rsidRPr="00BD46BF" w:rsidRDefault="00BD46BF" w:rsidP="00BD46BF">
      <w:pPr>
        <w:spacing w:after="0" w:line="240" w:lineRule="auto"/>
        <w:ind w:firstLine="142"/>
        <w:jc w:val="both"/>
        <w:rPr>
          <w:rFonts w:ascii="Times New Roman" w:hAnsi="Times New Roman" w:cs="Times New Roman"/>
          <w:b/>
          <w:sz w:val="24"/>
          <w:szCs w:val="24"/>
        </w:rPr>
      </w:pPr>
      <w:r w:rsidRPr="00BD46BF">
        <w:rPr>
          <w:rFonts w:ascii="Times New Roman" w:hAnsi="Times New Roman" w:cs="Times New Roman"/>
          <w:b/>
          <w:sz w:val="24"/>
          <w:szCs w:val="24"/>
        </w:rPr>
        <w:t>Wymagane dokumenty:</w:t>
      </w:r>
    </w:p>
    <w:p w:rsidR="00BD46BF" w:rsidRPr="00BD46BF" w:rsidRDefault="00BD46BF" w:rsidP="0064141F">
      <w:pPr>
        <w:numPr>
          <w:ilvl w:val="0"/>
          <w:numId w:val="5"/>
        </w:numPr>
        <w:spacing w:after="0" w:line="240" w:lineRule="auto"/>
        <w:contextualSpacing/>
        <w:jc w:val="both"/>
        <w:rPr>
          <w:rFonts w:ascii="Times New Roman" w:eastAsia="Calibri" w:hAnsi="Times New Roman" w:cs="Times New Roman"/>
          <w:sz w:val="24"/>
          <w:szCs w:val="24"/>
        </w:rPr>
      </w:pPr>
      <w:r w:rsidRPr="00BD46BF">
        <w:rPr>
          <w:rFonts w:ascii="Times New Roman" w:eastAsia="Calibri" w:hAnsi="Times New Roman" w:cs="Times New Roman"/>
          <w:sz w:val="24"/>
          <w:szCs w:val="24"/>
        </w:rPr>
        <w:t xml:space="preserve">Dla wyrobów medycznych, w rozumieniu ustawy z dnia 20.05.2010 r. o wyrobach medycznych (Dz. U. 2010r. Nr 107, poz. 679 - Deklaracja zgodności WE, certyfikat WE (jeśli dotyczy) oraz powiadomienie Prezesa Urzędu </w:t>
      </w:r>
      <w:proofErr w:type="spellStart"/>
      <w:r w:rsidRPr="00BD46BF">
        <w:rPr>
          <w:rFonts w:ascii="Times New Roman" w:eastAsia="Calibri" w:hAnsi="Times New Roman" w:cs="Times New Roman"/>
          <w:sz w:val="24"/>
          <w:szCs w:val="24"/>
        </w:rPr>
        <w:t>RPLWMiPB</w:t>
      </w:r>
      <w:proofErr w:type="spellEnd"/>
      <w:r w:rsidRPr="00BD46BF">
        <w:rPr>
          <w:rFonts w:ascii="Times New Roman" w:eastAsia="Calibri" w:hAnsi="Times New Roman" w:cs="Times New Roman"/>
          <w:sz w:val="24"/>
          <w:szCs w:val="24"/>
        </w:rPr>
        <w:t xml:space="preserve">; </w:t>
      </w:r>
    </w:p>
    <w:p w:rsidR="00BD46BF" w:rsidRPr="00BD46BF" w:rsidRDefault="00BD46BF" w:rsidP="0064141F">
      <w:pPr>
        <w:numPr>
          <w:ilvl w:val="0"/>
          <w:numId w:val="5"/>
        </w:numPr>
        <w:spacing w:after="0" w:line="240" w:lineRule="auto"/>
        <w:contextualSpacing/>
        <w:jc w:val="both"/>
        <w:rPr>
          <w:rFonts w:ascii="Times New Roman" w:eastAsia="Calibri" w:hAnsi="Times New Roman" w:cs="Times New Roman"/>
          <w:sz w:val="24"/>
          <w:szCs w:val="24"/>
        </w:rPr>
      </w:pPr>
      <w:r w:rsidRPr="00BD46BF">
        <w:rPr>
          <w:rFonts w:ascii="Times New Roman" w:eastAsia="Calibri" w:hAnsi="Times New Roman" w:cs="Times New Roman"/>
          <w:sz w:val="24"/>
          <w:szCs w:val="24"/>
        </w:rPr>
        <w:t xml:space="preserve">Dla produktów leczniczych, w rozumieniu ustawy z dnia 06.09.2001 r. Prawo farmaceutyczne w (Dz. U. 2008 r., Nr 45, poz. 271 ze zm.) - Pozwolenie Ministra Zdrowia lub Prezesa Urzędu Rejestracji Produktów Leczniczych, Wyrobów Medycznych i Produktów Biobójczych na wprowadzenie do obrotu produktu leczniczego; </w:t>
      </w:r>
    </w:p>
    <w:p w:rsidR="00BD46BF" w:rsidRPr="00BD46BF" w:rsidRDefault="00BD46BF" w:rsidP="0064141F">
      <w:pPr>
        <w:numPr>
          <w:ilvl w:val="0"/>
          <w:numId w:val="5"/>
        </w:numPr>
        <w:spacing w:after="0" w:line="240" w:lineRule="auto"/>
        <w:contextualSpacing/>
        <w:jc w:val="both"/>
        <w:rPr>
          <w:rFonts w:ascii="Times New Roman" w:eastAsia="Calibri" w:hAnsi="Times New Roman" w:cs="Times New Roman"/>
          <w:sz w:val="24"/>
          <w:szCs w:val="24"/>
        </w:rPr>
      </w:pPr>
      <w:r w:rsidRPr="00BD46BF">
        <w:rPr>
          <w:rFonts w:ascii="Times New Roman" w:eastAsia="Calibri" w:hAnsi="Times New Roman" w:cs="Times New Roman"/>
          <w:sz w:val="24"/>
          <w:szCs w:val="24"/>
        </w:rPr>
        <w:t>Dla produktów zakwalifikowanych jako kosmetyk, zgodnie z Rozporządzeniem Parlamentu Europejskiego i Rady (WE) nr 1223/20096 z dnia 30 listopada 2009 r. – potwierdzenie zgłoszenia kosmetyku w Portalu Notyfikacji Produktów Kosmetycznych (Portal CPNP); oświadczenie o wprowadzeniu preparatu do obrotu.</w:t>
      </w:r>
    </w:p>
    <w:p w:rsidR="00BD46BF" w:rsidRPr="00BD46BF" w:rsidRDefault="00BD46BF" w:rsidP="0064141F">
      <w:pPr>
        <w:numPr>
          <w:ilvl w:val="0"/>
          <w:numId w:val="5"/>
        </w:numPr>
        <w:spacing w:after="0" w:line="240" w:lineRule="auto"/>
        <w:contextualSpacing/>
        <w:jc w:val="both"/>
        <w:rPr>
          <w:rFonts w:ascii="Times New Roman" w:eastAsia="Calibri" w:hAnsi="Times New Roman" w:cs="Times New Roman"/>
          <w:sz w:val="24"/>
          <w:szCs w:val="24"/>
        </w:rPr>
      </w:pPr>
      <w:r w:rsidRPr="00BD46BF">
        <w:rPr>
          <w:rFonts w:ascii="Times New Roman" w:eastAsia="Calibri" w:hAnsi="Times New Roman" w:cs="Times New Roman"/>
          <w:sz w:val="24"/>
          <w:szCs w:val="24"/>
        </w:rPr>
        <w:t>Wykonawca na każde żądanie Zamawiającego, przedłoży badania mikrobiologiczne potwierdzające spektrum i czas działania oferowanych preparatów (dotyczy wyrobów medycznych).</w:t>
      </w:r>
    </w:p>
    <w:p w:rsidR="00BD46BF" w:rsidRPr="00BD46BF" w:rsidRDefault="00BD46BF" w:rsidP="0064141F">
      <w:pPr>
        <w:numPr>
          <w:ilvl w:val="0"/>
          <w:numId w:val="5"/>
        </w:numPr>
        <w:spacing w:after="0" w:line="240" w:lineRule="auto"/>
        <w:contextualSpacing/>
        <w:jc w:val="both"/>
        <w:rPr>
          <w:rFonts w:ascii="Times New Roman" w:eastAsia="Calibri" w:hAnsi="Times New Roman" w:cs="Times New Roman"/>
          <w:sz w:val="24"/>
          <w:szCs w:val="24"/>
        </w:rPr>
      </w:pPr>
      <w:r w:rsidRPr="00BD46BF">
        <w:rPr>
          <w:rFonts w:ascii="Times New Roman" w:eastAsia="Calibri" w:hAnsi="Times New Roman" w:cs="Times New Roman"/>
          <w:sz w:val="24"/>
          <w:szCs w:val="24"/>
        </w:rPr>
        <w:t>Zezwolenie na prowadzenie hurtowni farmaceutycznej.</w:t>
      </w:r>
    </w:p>
    <w:p w:rsidR="00BD46BF" w:rsidRPr="00BD46BF" w:rsidRDefault="00BD46BF" w:rsidP="0064141F">
      <w:pPr>
        <w:numPr>
          <w:ilvl w:val="0"/>
          <w:numId w:val="5"/>
        </w:numPr>
        <w:spacing w:after="0" w:line="240" w:lineRule="auto"/>
        <w:contextualSpacing/>
        <w:jc w:val="both"/>
        <w:rPr>
          <w:rFonts w:ascii="Times New Roman" w:eastAsia="Calibri" w:hAnsi="Times New Roman" w:cs="Times New Roman"/>
          <w:sz w:val="24"/>
          <w:szCs w:val="24"/>
        </w:rPr>
      </w:pPr>
      <w:r w:rsidRPr="00BD46BF">
        <w:rPr>
          <w:rFonts w:ascii="Times New Roman" w:eastAsia="Calibri" w:hAnsi="Times New Roman" w:cs="Times New Roman"/>
          <w:sz w:val="24"/>
          <w:szCs w:val="24"/>
        </w:rPr>
        <w:t xml:space="preserve">Karty charakterystyki oferowanych produktów sporządzone zgodnie z Rozporządzeniem WE 1907/2006 (dot. wyrobów medycznych) </w:t>
      </w:r>
    </w:p>
    <w:p w:rsidR="00BD46BF" w:rsidRPr="00BD46BF" w:rsidRDefault="00BD46BF" w:rsidP="0064141F">
      <w:pPr>
        <w:numPr>
          <w:ilvl w:val="0"/>
          <w:numId w:val="5"/>
        </w:numPr>
        <w:spacing w:after="0" w:line="240" w:lineRule="auto"/>
        <w:contextualSpacing/>
        <w:jc w:val="both"/>
        <w:rPr>
          <w:rFonts w:ascii="Times New Roman" w:eastAsia="Calibri" w:hAnsi="Times New Roman" w:cs="Times New Roman"/>
          <w:sz w:val="24"/>
          <w:szCs w:val="24"/>
        </w:rPr>
      </w:pPr>
      <w:r w:rsidRPr="00BD46BF">
        <w:rPr>
          <w:rFonts w:ascii="Times New Roman" w:eastAsia="Calibri" w:hAnsi="Times New Roman" w:cs="Times New Roman"/>
          <w:sz w:val="24"/>
          <w:szCs w:val="24"/>
        </w:rPr>
        <w:t>Ulotki informacyjne lub etykiety pełniące funkcję ulotki, potwierdzające spektrum działania (dot. produktów leczniczych) lub ulotki informacyjne oferowanych produktów (dot. wyrobów medycznych i kosmetyków).</w:t>
      </w:r>
    </w:p>
    <w:p w:rsidR="00BD46BF" w:rsidRPr="00BD46BF" w:rsidRDefault="00BD46BF" w:rsidP="00BD46BF">
      <w:pPr>
        <w:spacing w:after="0" w:line="240" w:lineRule="auto"/>
        <w:ind w:firstLine="142"/>
        <w:rPr>
          <w:rFonts w:ascii="Times New Roman" w:eastAsia="Times New Roman" w:hAnsi="Times New Roman" w:cs="Times New Roman"/>
          <w:b/>
          <w:sz w:val="24"/>
          <w:szCs w:val="24"/>
          <w:lang w:eastAsia="pl-PL"/>
        </w:rPr>
      </w:pPr>
      <w:r w:rsidRPr="00BD46BF">
        <w:rPr>
          <w:rFonts w:ascii="Times New Roman" w:eastAsia="Times New Roman" w:hAnsi="Times New Roman" w:cs="Times New Roman"/>
          <w:b/>
          <w:sz w:val="24"/>
          <w:szCs w:val="24"/>
          <w:lang w:eastAsia="pl-PL"/>
        </w:rPr>
        <w:t>Zadanie nr 14 – Dezynfekcja do myjni endoskopowej</w:t>
      </w:r>
    </w:p>
    <w:p w:rsidR="00BD46BF" w:rsidRPr="00BD46BF" w:rsidRDefault="00BD46BF" w:rsidP="00BD46BF">
      <w:pPr>
        <w:widowControl w:val="0"/>
        <w:suppressAutoHyphens/>
        <w:autoSpaceDE w:val="0"/>
        <w:autoSpaceDN w:val="0"/>
        <w:spacing w:after="0" w:line="240" w:lineRule="auto"/>
        <w:rPr>
          <w:rFonts w:ascii="Times New Roman" w:eastAsia="Times New Roman" w:hAnsi="Times New Roman" w:cs="Times New Roman"/>
          <w:b/>
          <w:bCs/>
          <w:kern w:val="3"/>
          <w:sz w:val="24"/>
          <w:szCs w:val="24"/>
          <w:lang w:eastAsia="ja-JP" w:bidi="fa-IR"/>
        </w:rPr>
      </w:pPr>
    </w:p>
    <w:tbl>
      <w:tblPr>
        <w:tblW w:w="14600" w:type="dxa"/>
        <w:tblInd w:w="139" w:type="dxa"/>
        <w:tblLayout w:type="fixed"/>
        <w:tblCellMar>
          <w:left w:w="10" w:type="dxa"/>
          <w:right w:w="10" w:type="dxa"/>
        </w:tblCellMar>
        <w:tblLook w:val="04A0" w:firstRow="1" w:lastRow="0" w:firstColumn="1" w:lastColumn="0" w:noHBand="0" w:noVBand="1"/>
      </w:tblPr>
      <w:tblGrid>
        <w:gridCol w:w="567"/>
        <w:gridCol w:w="4111"/>
        <w:gridCol w:w="567"/>
        <w:gridCol w:w="1276"/>
        <w:gridCol w:w="1276"/>
        <w:gridCol w:w="1421"/>
        <w:gridCol w:w="1418"/>
        <w:gridCol w:w="708"/>
        <w:gridCol w:w="1555"/>
        <w:gridCol w:w="1701"/>
      </w:tblGrid>
      <w:tr w:rsidR="00BD46BF" w:rsidRPr="00BD46BF" w:rsidTr="00BD46BF">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hideMark/>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b/>
                <w:bCs/>
                <w:kern w:val="3"/>
                <w:sz w:val="20"/>
                <w:szCs w:val="20"/>
                <w:lang w:eastAsia="ja-JP" w:bidi="fa-IR"/>
              </w:rPr>
            </w:pPr>
            <w:r w:rsidRPr="00BD46BF">
              <w:rPr>
                <w:rFonts w:ascii="Times New Roman" w:eastAsia="Times New Roman" w:hAnsi="Times New Roman" w:cs="Times New Roman"/>
                <w:b/>
                <w:bCs/>
                <w:kern w:val="3"/>
                <w:sz w:val="20"/>
                <w:szCs w:val="20"/>
                <w:lang w:eastAsia="ja-JP" w:bidi="fa-IR"/>
              </w:rPr>
              <w:t>Lp.</w:t>
            </w:r>
          </w:p>
        </w:tc>
        <w:tc>
          <w:tcPr>
            <w:tcW w:w="4111"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hideMark/>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b/>
                <w:bCs/>
                <w:kern w:val="3"/>
                <w:sz w:val="20"/>
                <w:szCs w:val="20"/>
                <w:lang w:val="de-DE" w:eastAsia="ja-JP" w:bidi="fa-IR"/>
              </w:rPr>
            </w:pPr>
            <w:r w:rsidRPr="00BD46BF">
              <w:rPr>
                <w:rFonts w:ascii="Times New Roman" w:eastAsia="Times New Roman" w:hAnsi="Times New Roman" w:cs="Times New Roman"/>
                <w:b/>
                <w:bCs/>
                <w:kern w:val="3"/>
                <w:sz w:val="20"/>
                <w:szCs w:val="20"/>
                <w:lang w:eastAsia="ja-JP" w:bidi="fa-IR"/>
              </w:rPr>
              <w:t>Opis przedmiotu</w:t>
            </w:r>
            <w:r w:rsidRPr="00BD46BF">
              <w:rPr>
                <w:rFonts w:ascii="Times New Roman" w:eastAsia="Times New Roman" w:hAnsi="Times New Roman" w:cs="Times New Roman"/>
                <w:b/>
                <w:bCs/>
                <w:kern w:val="3"/>
                <w:sz w:val="20"/>
                <w:szCs w:val="20"/>
                <w:lang w:val="de-DE" w:eastAsia="ja-JP" w:bidi="fa-IR"/>
              </w:rPr>
              <w:t xml:space="preserve"> </w:t>
            </w:r>
            <w:proofErr w:type="spellStart"/>
            <w:r w:rsidRPr="00BD46BF">
              <w:rPr>
                <w:rFonts w:ascii="Times New Roman" w:eastAsia="Times New Roman" w:hAnsi="Times New Roman" w:cs="Times New Roman"/>
                <w:b/>
                <w:bCs/>
                <w:kern w:val="3"/>
                <w:sz w:val="20"/>
                <w:szCs w:val="20"/>
                <w:lang w:val="de-DE" w:eastAsia="ja-JP" w:bidi="fa-IR"/>
              </w:rPr>
              <w:t>zamówienia</w:t>
            </w:r>
            <w:proofErr w:type="spellEnd"/>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hideMark/>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b/>
                <w:bCs/>
                <w:kern w:val="3"/>
                <w:sz w:val="20"/>
                <w:szCs w:val="20"/>
                <w:lang w:val="de-DE" w:eastAsia="ja-JP" w:bidi="fa-IR"/>
              </w:rPr>
            </w:pPr>
            <w:proofErr w:type="spellStart"/>
            <w:r w:rsidRPr="00BD46BF">
              <w:rPr>
                <w:rFonts w:ascii="Times New Roman" w:eastAsia="Times New Roman" w:hAnsi="Times New Roman" w:cs="Times New Roman"/>
                <w:b/>
                <w:bCs/>
                <w:kern w:val="3"/>
                <w:sz w:val="20"/>
                <w:szCs w:val="20"/>
                <w:lang w:val="de-DE" w:eastAsia="ja-JP" w:bidi="fa-IR"/>
              </w:rPr>
              <w:t>J.m</w:t>
            </w:r>
            <w:proofErr w:type="spellEnd"/>
            <w:r w:rsidRPr="00BD46BF">
              <w:rPr>
                <w:rFonts w:ascii="Times New Roman" w:eastAsia="Times New Roman" w:hAnsi="Times New Roman" w:cs="Times New Roman"/>
                <w:b/>
                <w:bCs/>
                <w:kern w:val="3"/>
                <w:sz w:val="20"/>
                <w:szCs w:val="20"/>
                <w:lang w:val="de-DE" w:eastAsia="ja-JP" w:bidi="fa-IR"/>
              </w:rPr>
              <w:t>.</w:t>
            </w:r>
          </w:p>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b/>
                <w:bCs/>
                <w:kern w:val="3"/>
                <w:sz w:val="20"/>
                <w:szCs w:val="20"/>
                <w:lang w:val="de-DE" w:eastAsia="ja-JP" w:bidi="fa-IR"/>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center"/>
            <w:hideMark/>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b/>
                <w:bCs/>
                <w:kern w:val="3"/>
                <w:sz w:val="20"/>
                <w:szCs w:val="20"/>
                <w:lang w:val="de-DE" w:eastAsia="ja-JP" w:bidi="fa-IR"/>
              </w:rPr>
            </w:pPr>
            <w:proofErr w:type="spellStart"/>
            <w:r w:rsidRPr="00BD46BF">
              <w:rPr>
                <w:rFonts w:ascii="Times New Roman" w:eastAsia="Times New Roman" w:hAnsi="Times New Roman" w:cs="Times New Roman"/>
                <w:b/>
                <w:bCs/>
                <w:kern w:val="3"/>
                <w:sz w:val="20"/>
                <w:szCs w:val="20"/>
                <w:lang w:val="de-DE" w:eastAsia="ja-JP" w:bidi="fa-IR"/>
              </w:rPr>
              <w:t>Wielkość</w:t>
            </w:r>
            <w:proofErr w:type="spellEnd"/>
            <w:r w:rsidRPr="00BD46BF">
              <w:rPr>
                <w:rFonts w:ascii="Times New Roman" w:eastAsia="Times New Roman" w:hAnsi="Times New Roman" w:cs="Times New Roman"/>
                <w:b/>
                <w:bCs/>
                <w:kern w:val="3"/>
                <w:sz w:val="20"/>
                <w:szCs w:val="20"/>
                <w:lang w:eastAsia="ja-JP" w:bidi="fa-IR"/>
              </w:rPr>
              <w:t xml:space="preserve"> opakowania</w:t>
            </w:r>
          </w:p>
        </w:tc>
        <w:tc>
          <w:tcPr>
            <w:tcW w:w="1276" w:type="dxa"/>
            <w:tcBorders>
              <w:top w:val="single" w:sz="2" w:space="0" w:color="000000"/>
              <w:left w:val="single" w:sz="2" w:space="0" w:color="000000"/>
              <w:bottom w:val="single" w:sz="4" w:space="0" w:color="auto"/>
              <w:right w:val="single" w:sz="2" w:space="0" w:color="000000"/>
            </w:tcBorders>
            <w:shd w:val="clear" w:color="auto" w:fill="FFFFFF"/>
            <w:tcMar>
              <w:top w:w="0" w:type="dxa"/>
              <w:left w:w="70" w:type="dxa"/>
              <w:bottom w:w="0" w:type="dxa"/>
              <w:right w:w="70" w:type="dxa"/>
            </w:tcMar>
            <w:vAlign w:val="center"/>
            <w:hideMark/>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b/>
                <w:bCs/>
                <w:kern w:val="3"/>
                <w:sz w:val="20"/>
                <w:szCs w:val="20"/>
                <w:lang w:val="de-DE" w:eastAsia="ja-JP" w:bidi="fa-IR"/>
              </w:rPr>
            </w:pPr>
            <w:proofErr w:type="spellStart"/>
            <w:r w:rsidRPr="00BD46BF">
              <w:rPr>
                <w:rFonts w:ascii="Times New Roman" w:eastAsia="Times New Roman" w:hAnsi="Times New Roman" w:cs="Times New Roman"/>
                <w:b/>
                <w:bCs/>
                <w:kern w:val="3"/>
                <w:sz w:val="20"/>
                <w:szCs w:val="20"/>
                <w:lang w:val="de-DE" w:eastAsia="ja-JP" w:bidi="fa-IR"/>
              </w:rPr>
              <w:t>Ilość</w:t>
            </w:r>
            <w:proofErr w:type="spellEnd"/>
            <w:r w:rsidRPr="00BD46BF">
              <w:rPr>
                <w:rFonts w:ascii="Times New Roman" w:eastAsia="Times New Roman" w:hAnsi="Times New Roman" w:cs="Times New Roman"/>
                <w:b/>
                <w:bCs/>
                <w:kern w:val="3"/>
                <w:sz w:val="20"/>
                <w:szCs w:val="20"/>
                <w:lang w:val="de-DE" w:eastAsia="ja-JP" w:bidi="fa-IR"/>
              </w:rPr>
              <w:t xml:space="preserve"> </w:t>
            </w:r>
            <w:proofErr w:type="spellStart"/>
            <w:r w:rsidRPr="00BD46BF">
              <w:rPr>
                <w:rFonts w:ascii="Times New Roman" w:eastAsia="Times New Roman" w:hAnsi="Times New Roman" w:cs="Times New Roman"/>
                <w:b/>
                <w:bCs/>
                <w:kern w:val="3"/>
                <w:sz w:val="20"/>
                <w:szCs w:val="20"/>
                <w:lang w:val="de-DE" w:eastAsia="ja-JP" w:bidi="fa-IR"/>
              </w:rPr>
              <w:t>opakowań</w:t>
            </w:r>
            <w:proofErr w:type="spellEnd"/>
          </w:p>
        </w:tc>
        <w:tc>
          <w:tcPr>
            <w:tcW w:w="1421" w:type="dxa"/>
            <w:tcBorders>
              <w:top w:val="single" w:sz="2" w:space="0" w:color="000000"/>
              <w:left w:val="single" w:sz="2" w:space="0" w:color="000000"/>
              <w:bottom w:val="single" w:sz="4" w:space="0" w:color="auto"/>
              <w:right w:val="single" w:sz="2" w:space="0" w:color="000000"/>
            </w:tcBorders>
            <w:shd w:val="clear" w:color="auto" w:fill="FFFFFF"/>
            <w:vAlign w:val="center"/>
            <w:hideMark/>
          </w:tcPr>
          <w:p w:rsidR="00BD46BF" w:rsidRPr="00BD46BF" w:rsidRDefault="00BD46BF" w:rsidP="00BD46BF">
            <w:pPr>
              <w:spacing w:after="0" w:line="240" w:lineRule="auto"/>
              <w:jc w:val="center"/>
              <w:rPr>
                <w:rFonts w:ascii="Times New Roman" w:eastAsia="Times New Roman" w:hAnsi="Times New Roman" w:cs="Times New Roman"/>
                <w:b/>
                <w:sz w:val="20"/>
                <w:szCs w:val="20"/>
                <w:lang w:eastAsia="pl-PL"/>
              </w:rPr>
            </w:pPr>
            <w:r w:rsidRPr="00BD46BF">
              <w:rPr>
                <w:rFonts w:ascii="Times New Roman" w:eastAsia="Times New Roman" w:hAnsi="Times New Roman" w:cs="Times New Roman"/>
                <w:b/>
                <w:sz w:val="20"/>
                <w:szCs w:val="20"/>
                <w:lang w:eastAsia="pl-PL"/>
              </w:rPr>
              <w:t>Cena jedn. opakowania netto</w:t>
            </w:r>
          </w:p>
        </w:tc>
        <w:tc>
          <w:tcPr>
            <w:tcW w:w="1418" w:type="dxa"/>
            <w:tcBorders>
              <w:top w:val="single" w:sz="2" w:space="0" w:color="000000"/>
              <w:left w:val="single" w:sz="2" w:space="0" w:color="000000"/>
              <w:bottom w:val="single" w:sz="4" w:space="0" w:color="auto"/>
              <w:right w:val="single" w:sz="2" w:space="0" w:color="000000"/>
            </w:tcBorders>
            <w:shd w:val="clear" w:color="auto" w:fill="FFFFFF"/>
            <w:vAlign w:val="center"/>
            <w:hideMark/>
          </w:tcPr>
          <w:p w:rsidR="00BD46BF" w:rsidRPr="00BD46BF" w:rsidRDefault="00BD46BF" w:rsidP="00BD46BF">
            <w:pPr>
              <w:spacing w:after="0" w:line="240" w:lineRule="auto"/>
              <w:jc w:val="center"/>
              <w:rPr>
                <w:rFonts w:ascii="Times New Roman" w:eastAsia="Times New Roman" w:hAnsi="Times New Roman" w:cs="Times New Roman"/>
                <w:b/>
                <w:sz w:val="20"/>
                <w:szCs w:val="20"/>
                <w:lang w:eastAsia="pl-PL"/>
              </w:rPr>
            </w:pPr>
            <w:r w:rsidRPr="00BD46BF">
              <w:rPr>
                <w:rFonts w:ascii="Times New Roman" w:eastAsia="Times New Roman" w:hAnsi="Times New Roman" w:cs="Times New Roman"/>
                <w:b/>
                <w:sz w:val="20"/>
                <w:szCs w:val="20"/>
                <w:lang w:eastAsia="pl-PL"/>
              </w:rPr>
              <w:t>Wartość netto</w:t>
            </w:r>
          </w:p>
        </w:tc>
        <w:tc>
          <w:tcPr>
            <w:tcW w:w="708" w:type="dxa"/>
            <w:tcBorders>
              <w:top w:val="single" w:sz="2" w:space="0" w:color="000000"/>
              <w:left w:val="single" w:sz="2" w:space="0" w:color="000000"/>
              <w:bottom w:val="single" w:sz="4" w:space="0" w:color="auto"/>
              <w:right w:val="single" w:sz="2" w:space="0" w:color="000000"/>
            </w:tcBorders>
            <w:shd w:val="clear" w:color="auto" w:fill="FFFFFF"/>
            <w:vAlign w:val="center"/>
            <w:hideMark/>
          </w:tcPr>
          <w:p w:rsidR="00BD46BF" w:rsidRPr="00BD46BF" w:rsidRDefault="00BD46BF" w:rsidP="00BD46BF">
            <w:pPr>
              <w:spacing w:after="0" w:line="240" w:lineRule="auto"/>
              <w:jc w:val="center"/>
              <w:rPr>
                <w:rFonts w:ascii="Times New Roman" w:eastAsia="Times New Roman" w:hAnsi="Times New Roman" w:cs="Times New Roman"/>
                <w:b/>
                <w:sz w:val="20"/>
                <w:szCs w:val="20"/>
                <w:lang w:eastAsia="pl-PL"/>
              </w:rPr>
            </w:pPr>
            <w:r w:rsidRPr="00BD46BF">
              <w:rPr>
                <w:rFonts w:ascii="Times New Roman" w:eastAsia="Times New Roman" w:hAnsi="Times New Roman" w:cs="Times New Roman"/>
                <w:b/>
                <w:sz w:val="20"/>
                <w:szCs w:val="20"/>
                <w:lang w:eastAsia="pl-PL"/>
              </w:rPr>
              <w:t>VAT %</w:t>
            </w:r>
          </w:p>
        </w:tc>
        <w:tc>
          <w:tcPr>
            <w:tcW w:w="1555" w:type="dxa"/>
            <w:tcBorders>
              <w:top w:val="single" w:sz="2" w:space="0" w:color="000000"/>
              <w:left w:val="single" w:sz="2" w:space="0" w:color="000000"/>
              <w:bottom w:val="single" w:sz="4" w:space="0" w:color="auto"/>
              <w:right w:val="single" w:sz="2" w:space="0" w:color="000000"/>
            </w:tcBorders>
            <w:shd w:val="clear" w:color="auto" w:fill="FFFFFF"/>
            <w:vAlign w:val="center"/>
            <w:hideMark/>
          </w:tcPr>
          <w:p w:rsidR="00BD46BF" w:rsidRPr="00BD46BF" w:rsidRDefault="00BD46BF" w:rsidP="00BD46BF">
            <w:pPr>
              <w:spacing w:after="0" w:line="240" w:lineRule="auto"/>
              <w:jc w:val="center"/>
              <w:rPr>
                <w:rFonts w:ascii="Times New Roman" w:eastAsia="Times New Roman" w:hAnsi="Times New Roman" w:cs="Times New Roman"/>
                <w:b/>
                <w:sz w:val="20"/>
                <w:szCs w:val="20"/>
                <w:lang w:eastAsia="pl-PL"/>
              </w:rPr>
            </w:pPr>
            <w:r w:rsidRPr="00BD46BF">
              <w:rPr>
                <w:rFonts w:ascii="Times New Roman" w:eastAsia="Times New Roman" w:hAnsi="Times New Roman" w:cs="Times New Roman"/>
                <w:b/>
                <w:sz w:val="20"/>
                <w:szCs w:val="20"/>
                <w:lang w:eastAsia="pl-PL"/>
              </w:rPr>
              <w:t>Wartość brutto</w:t>
            </w:r>
          </w:p>
        </w:tc>
        <w:tc>
          <w:tcPr>
            <w:tcW w:w="1701" w:type="dxa"/>
            <w:tcBorders>
              <w:top w:val="single" w:sz="2" w:space="0" w:color="000000"/>
              <w:left w:val="single" w:sz="2" w:space="0" w:color="000000"/>
              <w:bottom w:val="single" w:sz="4" w:space="0" w:color="auto"/>
              <w:right w:val="single" w:sz="2" w:space="0" w:color="000000"/>
            </w:tcBorders>
            <w:shd w:val="clear" w:color="auto" w:fill="FFFFFF"/>
            <w:hideMark/>
          </w:tcPr>
          <w:p w:rsidR="00BD46BF" w:rsidRPr="00BD46BF" w:rsidRDefault="00BD46BF" w:rsidP="00BD46BF">
            <w:pPr>
              <w:spacing w:after="0" w:line="240" w:lineRule="auto"/>
              <w:jc w:val="center"/>
              <w:rPr>
                <w:rFonts w:ascii="Times New Roman" w:eastAsia="Times New Roman" w:hAnsi="Times New Roman" w:cs="Times New Roman"/>
                <w:b/>
                <w:sz w:val="20"/>
                <w:szCs w:val="20"/>
                <w:lang w:eastAsia="pl-PL"/>
              </w:rPr>
            </w:pPr>
            <w:r w:rsidRPr="00BD46BF">
              <w:rPr>
                <w:rFonts w:ascii="Times New Roman" w:eastAsia="Times New Roman" w:hAnsi="Times New Roman" w:cs="Times New Roman"/>
                <w:b/>
                <w:sz w:val="20"/>
                <w:szCs w:val="20"/>
                <w:lang w:eastAsia="pl-PL"/>
              </w:rPr>
              <w:t>Nazwa handlowa/ Producent/ nr. katalogowy</w:t>
            </w:r>
          </w:p>
        </w:tc>
      </w:tr>
      <w:tr w:rsidR="00BD46BF" w:rsidRPr="00BD46BF" w:rsidTr="00BD46BF">
        <w:trPr>
          <w:trHeight w:val="539"/>
        </w:trPr>
        <w:tc>
          <w:tcPr>
            <w:tcW w:w="567" w:type="dxa"/>
            <w:tcBorders>
              <w:top w:val="single" w:sz="2" w:space="0" w:color="000000"/>
              <w:left w:val="single" w:sz="2" w:space="0" w:color="000000"/>
              <w:bottom w:val="single" w:sz="4" w:space="0" w:color="auto"/>
              <w:right w:val="single" w:sz="2" w:space="0" w:color="000000"/>
            </w:tcBorders>
            <w:shd w:val="clear" w:color="auto" w:fill="FFFFFF"/>
            <w:tcMar>
              <w:top w:w="0" w:type="dxa"/>
              <w:left w:w="70" w:type="dxa"/>
              <w:bottom w:w="0" w:type="dxa"/>
              <w:right w:w="70" w:type="dxa"/>
            </w:tcMar>
            <w:vAlign w:val="center"/>
            <w:hideMark/>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bCs/>
                <w:kern w:val="3"/>
                <w:sz w:val="20"/>
                <w:szCs w:val="20"/>
                <w:lang w:val="de-DE" w:eastAsia="ja-JP" w:bidi="fa-IR"/>
              </w:rPr>
            </w:pPr>
            <w:r w:rsidRPr="00BD46BF">
              <w:rPr>
                <w:rFonts w:ascii="Times New Roman" w:eastAsia="Times New Roman" w:hAnsi="Times New Roman" w:cs="Times New Roman"/>
                <w:bCs/>
                <w:kern w:val="3"/>
                <w:sz w:val="20"/>
                <w:szCs w:val="20"/>
                <w:lang w:val="de-DE" w:eastAsia="ja-JP" w:bidi="fa-IR"/>
              </w:rPr>
              <w:lastRenderedPageBreak/>
              <w:t>1</w:t>
            </w:r>
          </w:p>
        </w:tc>
        <w:tc>
          <w:tcPr>
            <w:tcW w:w="4111" w:type="dxa"/>
            <w:tcBorders>
              <w:top w:val="single" w:sz="2" w:space="0" w:color="000000"/>
              <w:left w:val="single" w:sz="2" w:space="0" w:color="000000"/>
              <w:bottom w:val="single" w:sz="4" w:space="0" w:color="auto"/>
              <w:right w:val="single" w:sz="2" w:space="0" w:color="000000"/>
            </w:tcBorders>
            <w:shd w:val="clear" w:color="auto" w:fill="FFFFFF"/>
            <w:tcMar>
              <w:top w:w="0" w:type="dxa"/>
              <w:left w:w="70" w:type="dxa"/>
              <w:bottom w:w="0" w:type="dxa"/>
              <w:right w:w="70" w:type="dxa"/>
            </w:tcMar>
            <w:vAlign w:val="center"/>
            <w:hideMark/>
          </w:tcPr>
          <w:p w:rsidR="00BD46BF" w:rsidRPr="00BD46BF" w:rsidRDefault="00BD46BF" w:rsidP="00BD46BF">
            <w:pPr>
              <w:widowControl w:val="0"/>
              <w:suppressAutoHyphens/>
              <w:autoSpaceDE w:val="0"/>
              <w:autoSpaceDN w:val="0"/>
              <w:spacing w:after="0" w:line="240" w:lineRule="auto"/>
              <w:rPr>
                <w:rFonts w:ascii="Times New Roman" w:eastAsia="Times New Roman" w:hAnsi="Times New Roman" w:cs="Times New Roman"/>
                <w:kern w:val="3"/>
                <w:sz w:val="20"/>
                <w:szCs w:val="20"/>
                <w:lang w:val="de-DE" w:eastAsia="ja-JP" w:bidi="fa-IR"/>
              </w:rPr>
            </w:pPr>
            <w:proofErr w:type="spellStart"/>
            <w:r w:rsidRPr="00BD46BF">
              <w:rPr>
                <w:rFonts w:ascii="Times New Roman" w:eastAsia="Times New Roman" w:hAnsi="Times New Roman" w:cs="Times New Roman"/>
                <w:kern w:val="3"/>
                <w:sz w:val="20"/>
                <w:szCs w:val="20"/>
                <w:lang w:val="de-DE" w:eastAsia="ja-JP" w:bidi="fa-IR"/>
              </w:rPr>
              <w:t>Aktywator</w:t>
            </w:r>
            <w:proofErr w:type="spellEnd"/>
            <w:r w:rsidRPr="00BD46BF">
              <w:rPr>
                <w:rFonts w:ascii="Times New Roman" w:eastAsia="Times New Roman" w:hAnsi="Times New Roman" w:cs="Times New Roman"/>
                <w:kern w:val="3"/>
                <w:sz w:val="20"/>
                <w:szCs w:val="20"/>
                <w:lang w:val="de-DE" w:eastAsia="ja-JP" w:bidi="fa-IR"/>
              </w:rPr>
              <w:t xml:space="preserve"> do </w:t>
            </w:r>
            <w:proofErr w:type="spellStart"/>
            <w:r w:rsidRPr="00BD46BF">
              <w:rPr>
                <w:rFonts w:ascii="Times New Roman" w:eastAsia="Times New Roman" w:hAnsi="Times New Roman" w:cs="Times New Roman"/>
                <w:kern w:val="3"/>
                <w:sz w:val="20"/>
                <w:szCs w:val="20"/>
                <w:lang w:val="de-DE" w:eastAsia="ja-JP" w:bidi="fa-IR"/>
              </w:rPr>
              <w:t>preparatu</w:t>
            </w:r>
            <w:proofErr w:type="spellEnd"/>
            <w:r w:rsidRPr="00BD46BF">
              <w:rPr>
                <w:rFonts w:ascii="Times New Roman" w:eastAsia="Times New Roman" w:hAnsi="Times New Roman" w:cs="Times New Roman"/>
                <w:kern w:val="3"/>
                <w:sz w:val="20"/>
                <w:szCs w:val="20"/>
                <w:lang w:val="de-DE" w:eastAsia="ja-JP" w:bidi="fa-IR"/>
              </w:rPr>
              <w:t xml:space="preserve"> </w:t>
            </w:r>
            <w:proofErr w:type="spellStart"/>
            <w:r w:rsidRPr="00BD46BF">
              <w:rPr>
                <w:rFonts w:ascii="Times New Roman" w:eastAsia="Times New Roman" w:hAnsi="Times New Roman" w:cs="Times New Roman"/>
                <w:kern w:val="3"/>
                <w:sz w:val="20"/>
                <w:szCs w:val="20"/>
                <w:lang w:val="de-DE" w:eastAsia="ja-JP" w:bidi="fa-IR"/>
              </w:rPr>
              <w:t>dezynfekcyjnego</w:t>
            </w:r>
            <w:proofErr w:type="spellEnd"/>
            <w:r w:rsidRPr="00BD46BF">
              <w:rPr>
                <w:rFonts w:ascii="Times New Roman" w:eastAsia="Times New Roman" w:hAnsi="Times New Roman" w:cs="Times New Roman"/>
                <w:kern w:val="3"/>
                <w:sz w:val="20"/>
                <w:szCs w:val="20"/>
                <w:lang w:val="de-DE" w:eastAsia="ja-JP" w:bidi="fa-IR"/>
              </w:rPr>
              <w:t xml:space="preserve">.  </w:t>
            </w:r>
            <w:proofErr w:type="spellStart"/>
            <w:r w:rsidRPr="00BD46BF">
              <w:rPr>
                <w:rFonts w:ascii="Times New Roman" w:eastAsia="Times New Roman" w:hAnsi="Times New Roman" w:cs="Times New Roman"/>
                <w:kern w:val="3"/>
                <w:sz w:val="20"/>
                <w:szCs w:val="20"/>
                <w:lang w:val="de-DE" w:eastAsia="ja-JP" w:bidi="fa-IR"/>
              </w:rPr>
              <w:t>Dozowanie</w:t>
            </w:r>
            <w:proofErr w:type="spellEnd"/>
            <w:r w:rsidRPr="00BD46BF">
              <w:rPr>
                <w:rFonts w:ascii="Times New Roman" w:eastAsia="Times New Roman" w:hAnsi="Times New Roman" w:cs="Times New Roman"/>
                <w:kern w:val="3"/>
                <w:sz w:val="20"/>
                <w:szCs w:val="20"/>
                <w:lang w:val="de-DE" w:eastAsia="ja-JP" w:bidi="fa-IR"/>
              </w:rPr>
              <w:t xml:space="preserve"> :12ml/l. </w:t>
            </w:r>
            <w:proofErr w:type="spellStart"/>
            <w:r w:rsidRPr="00BD46BF">
              <w:rPr>
                <w:rFonts w:ascii="Times New Roman" w:eastAsia="Times New Roman" w:hAnsi="Times New Roman" w:cs="Times New Roman"/>
                <w:kern w:val="3"/>
                <w:sz w:val="20"/>
                <w:szCs w:val="20"/>
                <w:lang w:val="de-DE" w:eastAsia="ja-JP" w:bidi="fa-IR"/>
              </w:rPr>
              <w:t>Deklaracja</w:t>
            </w:r>
            <w:proofErr w:type="spellEnd"/>
            <w:r w:rsidRPr="00BD46BF">
              <w:rPr>
                <w:rFonts w:ascii="Times New Roman" w:eastAsia="Times New Roman" w:hAnsi="Times New Roman" w:cs="Times New Roman"/>
                <w:kern w:val="3"/>
                <w:sz w:val="20"/>
                <w:szCs w:val="20"/>
                <w:lang w:val="de-DE" w:eastAsia="ja-JP" w:bidi="fa-IR"/>
              </w:rPr>
              <w:t xml:space="preserve"> </w:t>
            </w:r>
            <w:proofErr w:type="spellStart"/>
            <w:r w:rsidRPr="00BD46BF">
              <w:rPr>
                <w:rFonts w:ascii="Times New Roman" w:eastAsia="Times New Roman" w:hAnsi="Times New Roman" w:cs="Times New Roman"/>
                <w:kern w:val="3"/>
                <w:sz w:val="20"/>
                <w:szCs w:val="20"/>
                <w:lang w:val="de-DE" w:eastAsia="ja-JP" w:bidi="fa-IR"/>
              </w:rPr>
              <w:t>zgdności</w:t>
            </w:r>
            <w:proofErr w:type="spellEnd"/>
            <w:r w:rsidRPr="00BD46BF">
              <w:rPr>
                <w:rFonts w:ascii="Times New Roman" w:eastAsia="Times New Roman" w:hAnsi="Times New Roman" w:cs="Times New Roman"/>
                <w:kern w:val="3"/>
                <w:sz w:val="20"/>
                <w:szCs w:val="20"/>
                <w:lang w:val="de-DE" w:eastAsia="ja-JP" w:bidi="fa-IR"/>
              </w:rPr>
              <w:t xml:space="preserve"> CE .           </w:t>
            </w:r>
            <w:proofErr w:type="spellStart"/>
            <w:r w:rsidRPr="00BD46BF">
              <w:rPr>
                <w:rFonts w:ascii="Times New Roman" w:eastAsia="Times New Roman" w:hAnsi="Times New Roman" w:cs="Times New Roman"/>
                <w:kern w:val="3"/>
                <w:sz w:val="20"/>
                <w:szCs w:val="20"/>
                <w:lang w:val="de-DE" w:eastAsia="ja-JP" w:bidi="fa-IR"/>
              </w:rPr>
              <w:t>Opakowanie</w:t>
            </w:r>
            <w:proofErr w:type="spellEnd"/>
            <w:r w:rsidRPr="00BD46BF">
              <w:rPr>
                <w:rFonts w:ascii="Times New Roman" w:eastAsia="Times New Roman" w:hAnsi="Times New Roman" w:cs="Times New Roman"/>
                <w:kern w:val="3"/>
                <w:sz w:val="20"/>
                <w:szCs w:val="20"/>
                <w:lang w:val="de-DE" w:eastAsia="ja-JP" w:bidi="fa-IR"/>
              </w:rPr>
              <w:t xml:space="preserve"> </w:t>
            </w:r>
            <w:proofErr w:type="spellStart"/>
            <w:r w:rsidRPr="00BD46BF">
              <w:rPr>
                <w:rFonts w:ascii="Times New Roman" w:eastAsia="Times New Roman" w:hAnsi="Times New Roman" w:cs="Times New Roman"/>
                <w:kern w:val="3"/>
                <w:sz w:val="20"/>
                <w:szCs w:val="20"/>
                <w:lang w:val="de-DE" w:eastAsia="ja-JP" w:bidi="fa-IR"/>
              </w:rPr>
              <w:t>zawierające</w:t>
            </w:r>
            <w:proofErr w:type="spellEnd"/>
            <w:r w:rsidRPr="00BD46BF">
              <w:rPr>
                <w:rFonts w:ascii="Times New Roman" w:eastAsia="Times New Roman" w:hAnsi="Times New Roman" w:cs="Times New Roman"/>
                <w:kern w:val="3"/>
                <w:sz w:val="20"/>
                <w:szCs w:val="20"/>
                <w:lang w:val="de-DE" w:eastAsia="ja-JP" w:bidi="fa-IR"/>
              </w:rPr>
              <w:t xml:space="preserve"> 5 l </w:t>
            </w:r>
            <w:proofErr w:type="spellStart"/>
            <w:r w:rsidRPr="00BD46BF">
              <w:rPr>
                <w:rFonts w:ascii="Times New Roman" w:eastAsia="Times New Roman" w:hAnsi="Times New Roman" w:cs="Times New Roman"/>
                <w:kern w:val="3"/>
                <w:sz w:val="20"/>
                <w:szCs w:val="20"/>
                <w:lang w:val="de-DE" w:eastAsia="ja-JP" w:bidi="fa-IR"/>
              </w:rPr>
              <w:t>preparatu</w:t>
            </w:r>
            <w:proofErr w:type="spellEnd"/>
            <w:r w:rsidRPr="00BD46BF">
              <w:rPr>
                <w:rFonts w:ascii="Times New Roman" w:eastAsia="Times New Roman" w:hAnsi="Times New Roman" w:cs="Times New Roman"/>
                <w:kern w:val="3"/>
                <w:sz w:val="20"/>
                <w:szCs w:val="20"/>
                <w:lang w:val="de-DE" w:eastAsia="ja-JP" w:bidi="fa-IR"/>
              </w:rPr>
              <w:t xml:space="preserve">                    SKŁAD 1-5% WODOROTLENEK SODU. </w:t>
            </w:r>
          </w:p>
          <w:p w:rsidR="00BD46BF" w:rsidRPr="00BD46BF" w:rsidRDefault="00BD46BF" w:rsidP="00BD46BF">
            <w:pPr>
              <w:widowControl w:val="0"/>
              <w:suppressAutoHyphens/>
              <w:autoSpaceDE w:val="0"/>
              <w:autoSpaceDN w:val="0"/>
              <w:spacing w:after="0" w:line="240" w:lineRule="auto"/>
              <w:rPr>
                <w:rFonts w:ascii="Times New Roman" w:eastAsia="Times New Roman" w:hAnsi="Times New Roman" w:cs="Times New Roman"/>
                <w:kern w:val="3"/>
                <w:sz w:val="20"/>
                <w:szCs w:val="20"/>
                <w:lang w:val="de-DE" w:eastAsia="ja-JP" w:bidi="fa-IR"/>
              </w:rPr>
            </w:pPr>
            <w:r w:rsidRPr="00BD46BF">
              <w:rPr>
                <w:rFonts w:ascii="Times New Roman" w:eastAsia="Times New Roman" w:hAnsi="Times New Roman" w:cs="Times New Roman"/>
                <w:kern w:val="3"/>
                <w:sz w:val="20"/>
                <w:szCs w:val="20"/>
                <w:lang w:val="de-DE" w:eastAsia="ja-JP" w:bidi="fa-IR"/>
              </w:rPr>
              <w:t>NIE GORSZY NIŻ ENDO ACT</w:t>
            </w:r>
          </w:p>
        </w:tc>
        <w:tc>
          <w:tcPr>
            <w:tcW w:w="567" w:type="dxa"/>
            <w:tcBorders>
              <w:top w:val="single" w:sz="2" w:space="0" w:color="000000"/>
              <w:left w:val="single" w:sz="2" w:space="0" w:color="000000"/>
              <w:bottom w:val="single" w:sz="4" w:space="0" w:color="auto"/>
              <w:right w:val="single" w:sz="2" w:space="0" w:color="000000"/>
            </w:tcBorders>
            <w:shd w:val="clear" w:color="auto" w:fill="FFFFFF"/>
            <w:tcMar>
              <w:top w:w="0" w:type="dxa"/>
              <w:left w:w="70" w:type="dxa"/>
              <w:bottom w:w="0" w:type="dxa"/>
              <w:right w:w="70" w:type="dxa"/>
            </w:tcMar>
            <w:vAlign w:val="center"/>
            <w:hideMark/>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r w:rsidRPr="00BD46BF">
              <w:rPr>
                <w:rFonts w:ascii="Times New Roman" w:eastAsia="Times New Roman" w:hAnsi="Times New Roman" w:cs="Times New Roman"/>
                <w:kern w:val="3"/>
                <w:sz w:val="20"/>
                <w:szCs w:val="20"/>
                <w:lang w:val="de-DE" w:eastAsia="ja-JP" w:bidi="fa-IR"/>
              </w:rPr>
              <w:t>Op.</w:t>
            </w:r>
          </w:p>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1276" w:type="dxa"/>
            <w:tcBorders>
              <w:top w:val="single" w:sz="2" w:space="0" w:color="000000"/>
              <w:left w:val="single" w:sz="2" w:space="0" w:color="000000"/>
              <w:bottom w:val="single" w:sz="2" w:space="0" w:color="000000"/>
              <w:right w:val="single" w:sz="4" w:space="0" w:color="auto"/>
            </w:tcBorders>
            <w:shd w:val="clear" w:color="auto" w:fill="FFFFFF"/>
            <w:tcMar>
              <w:top w:w="0" w:type="dxa"/>
              <w:left w:w="70" w:type="dxa"/>
              <w:bottom w:w="0" w:type="dxa"/>
              <w:right w:w="70" w:type="dxa"/>
            </w:tcMar>
            <w:vAlign w:val="center"/>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r w:rsidRPr="00BD46BF">
              <w:rPr>
                <w:rFonts w:ascii="Times New Roman" w:eastAsia="Times New Roman" w:hAnsi="Times New Roman" w:cs="Times New Roman"/>
                <w:kern w:val="3"/>
                <w:sz w:val="20"/>
                <w:szCs w:val="20"/>
                <w:lang w:val="de-DE" w:eastAsia="ja-JP" w:bidi="fa-IR"/>
              </w:rPr>
              <w:t>5l</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r w:rsidRPr="00BD46BF">
              <w:rPr>
                <w:rFonts w:ascii="Times New Roman" w:eastAsia="Times New Roman" w:hAnsi="Times New Roman" w:cs="Times New Roman"/>
                <w:kern w:val="3"/>
                <w:sz w:val="20"/>
                <w:szCs w:val="20"/>
                <w:lang w:val="de-DE" w:eastAsia="ja-JP" w:bidi="fa-IR"/>
              </w:rPr>
              <w:t>42</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r>
      <w:tr w:rsidR="00BD46BF" w:rsidRPr="00BD46BF" w:rsidTr="00BD46BF">
        <w:trPr>
          <w:trHeight w:val="925"/>
        </w:trPr>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D46BF" w:rsidRPr="00BD46BF" w:rsidRDefault="00BD46BF" w:rsidP="00BD46BF">
            <w:pPr>
              <w:widowControl w:val="0"/>
              <w:suppressAutoHyphens/>
              <w:autoSpaceDE w:val="0"/>
              <w:autoSpaceDN w:val="0"/>
              <w:spacing w:after="0" w:line="240" w:lineRule="auto"/>
              <w:jc w:val="center"/>
              <w:textAlignment w:val="baseline"/>
              <w:rPr>
                <w:rFonts w:ascii="Times New Roman" w:eastAsia="Times New Roman" w:hAnsi="Times New Roman" w:cs="Times New Roman"/>
                <w:bCs/>
                <w:kern w:val="3"/>
                <w:sz w:val="20"/>
                <w:szCs w:val="20"/>
                <w:lang w:val="de-DE" w:eastAsia="ja-JP" w:bidi="fa-IR"/>
              </w:rPr>
            </w:pPr>
            <w:r w:rsidRPr="00BD46BF">
              <w:rPr>
                <w:rFonts w:ascii="Times New Roman" w:eastAsia="Times New Roman" w:hAnsi="Times New Roman" w:cs="Times New Roman"/>
                <w:bCs/>
                <w:kern w:val="3"/>
                <w:sz w:val="20"/>
                <w:szCs w:val="20"/>
                <w:lang w:val="de-DE" w:eastAsia="ja-JP" w:bidi="fa-IR"/>
              </w:rPr>
              <w:t>2</w:t>
            </w:r>
          </w:p>
        </w:tc>
        <w:tc>
          <w:tcPr>
            <w:tcW w:w="411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D46BF" w:rsidRPr="00BD46BF" w:rsidRDefault="00BD46BF" w:rsidP="00BD46BF">
            <w:pPr>
              <w:widowControl w:val="0"/>
              <w:suppressAutoHyphens/>
              <w:autoSpaceDE w:val="0"/>
              <w:autoSpaceDN w:val="0"/>
              <w:spacing w:after="0" w:line="240" w:lineRule="auto"/>
              <w:textAlignment w:val="baseline"/>
              <w:rPr>
                <w:rFonts w:ascii="Times New Roman" w:eastAsia="Times New Roman" w:hAnsi="Times New Roman" w:cs="Times New Roman"/>
                <w:kern w:val="3"/>
                <w:sz w:val="20"/>
                <w:szCs w:val="20"/>
                <w:lang w:val="de-DE" w:eastAsia="ja-JP" w:bidi="fa-IR"/>
              </w:rPr>
            </w:pPr>
            <w:proofErr w:type="spellStart"/>
            <w:r w:rsidRPr="00BD46BF">
              <w:rPr>
                <w:rFonts w:ascii="Times New Roman" w:eastAsia="Times New Roman" w:hAnsi="Times New Roman" w:cs="Times New Roman"/>
                <w:kern w:val="3"/>
                <w:sz w:val="20"/>
                <w:szCs w:val="20"/>
                <w:lang w:val="de-DE" w:eastAsia="ja-JP" w:bidi="fa-IR"/>
              </w:rPr>
              <w:t>Preparat</w:t>
            </w:r>
            <w:proofErr w:type="spellEnd"/>
            <w:r w:rsidRPr="00BD46BF">
              <w:rPr>
                <w:rFonts w:ascii="Times New Roman" w:eastAsia="Times New Roman" w:hAnsi="Times New Roman" w:cs="Times New Roman"/>
                <w:kern w:val="3"/>
                <w:sz w:val="20"/>
                <w:szCs w:val="20"/>
                <w:lang w:val="de-DE" w:eastAsia="ja-JP" w:bidi="fa-IR"/>
              </w:rPr>
              <w:t xml:space="preserve"> </w:t>
            </w:r>
            <w:proofErr w:type="spellStart"/>
            <w:r w:rsidRPr="00BD46BF">
              <w:rPr>
                <w:rFonts w:ascii="Times New Roman" w:eastAsia="Times New Roman" w:hAnsi="Times New Roman" w:cs="Times New Roman"/>
                <w:kern w:val="3"/>
                <w:sz w:val="20"/>
                <w:szCs w:val="20"/>
                <w:lang w:val="de-DE" w:eastAsia="ja-JP" w:bidi="fa-IR"/>
              </w:rPr>
              <w:t>dezynfekcyjny</w:t>
            </w:r>
            <w:proofErr w:type="spellEnd"/>
            <w:r w:rsidRPr="00BD46BF">
              <w:rPr>
                <w:rFonts w:ascii="Times New Roman" w:eastAsia="Times New Roman" w:hAnsi="Times New Roman" w:cs="Times New Roman"/>
                <w:kern w:val="3"/>
                <w:sz w:val="20"/>
                <w:szCs w:val="20"/>
                <w:lang w:val="de-DE" w:eastAsia="ja-JP" w:bidi="fa-IR"/>
              </w:rPr>
              <w:t xml:space="preserve"> do </w:t>
            </w:r>
            <w:proofErr w:type="spellStart"/>
            <w:r w:rsidRPr="00BD46BF">
              <w:rPr>
                <w:rFonts w:ascii="Times New Roman" w:eastAsia="Times New Roman" w:hAnsi="Times New Roman" w:cs="Times New Roman"/>
                <w:kern w:val="3"/>
                <w:sz w:val="20"/>
                <w:szCs w:val="20"/>
                <w:lang w:val="de-DE" w:eastAsia="ja-JP" w:bidi="fa-IR"/>
              </w:rPr>
              <w:t>myjni</w:t>
            </w:r>
            <w:proofErr w:type="spellEnd"/>
            <w:r w:rsidRPr="00BD46BF">
              <w:rPr>
                <w:rFonts w:ascii="Times New Roman" w:eastAsia="Times New Roman" w:hAnsi="Times New Roman" w:cs="Times New Roman"/>
                <w:kern w:val="3"/>
                <w:sz w:val="20"/>
                <w:szCs w:val="20"/>
                <w:lang w:val="de-DE" w:eastAsia="ja-JP" w:bidi="fa-IR"/>
              </w:rPr>
              <w:t xml:space="preserve"> </w:t>
            </w:r>
            <w:proofErr w:type="spellStart"/>
            <w:r w:rsidRPr="00BD46BF">
              <w:rPr>
                <w:rFonts w:ascii="Times New Roman" w:eastAsia="Times New Roman" w:hAnsi="Times New Roman" w:cs="Times New Roman"/>
                <w:kern w:val="3"/>
                <w:sz w:val="20"/>
                <w:szCs w:val="20"/>
                <w:lang w:val="de-DE" w:eastAsia="ja-JP" w:bidi="fa-IR"/>
              </w:rPr>
              <w:t>endoskopowej</w:t>
            </w:r>
            <w:proofErr w:type="spellEnd"/>
            <w:r w:rsidRPr="00BD46BF">
              <w:rPr>
                <w:rFonts w:ascii="Times New Roman" w:eastAsia="Times New Roman" w:hAnsi="Times New Roman" w:cs="Times New Roman"/>
                <w:kern w:val="3"/>
                <w:sz w:val="20"/>
                <w:szCs w:val="20"/>
                <w:lang w:val="de-DE" w:eastAsia="ja-JP" w:bidi="fa-IR"/>
              </w:rPr>
              <w:t xml:space="preserve"> ETD. SKŁAD 1-5% KWAS NADOCTOWY,KWAS OCTOWY ,WODOROTLENEK WODORU    Spektrum </w:t>
            </w:r>
            <w:proofErr w:type="spellStart"/>
            <w:r w:rsidRPr="00BD46BF">
              <w:rPr>
                <w:rFonts w:ascii="Times New Roman" w:eastAsia="Times New Roman" w:hAnsi="Times New Roman" w:cs="Times New Roman"/>
                <w:kern w:val="3"/>
                <w:sz w:val="20"/>
                <w:szCs w:val="20"/>
                <w:lang w:val="de-DE" w:eastAsia="ja-JP" w:bidi="fa-IR"/>
              </w:rPr>
              <w:t>działania</w:t>
            </w:r>
            <w:proofErr w:type="spellEnd"/>
            <w:r w:rsidRPr="00BD46BF">
              <w:rPr>
                <w:rFonts w:ascii="Times New Roman" w:eastAsia="Times New Roman" w:hAnsi="Times New Roman" w:cs="Times New Roman"/>
                <w:kern w:val="3"/>
                <w:sz w:val="20"/>
                <w:szCs w:val="20"/>
                <w:lang w:val="de-DE" w:eastAsia="ja-JP" w:bidi="fa-IR"/>
              </w:rPr>
              <w:t xml:space="preserve"> - </w:t>
            </w:r>
            <w:proofErr w:type="spellStart"/>
            <w:r w:rsidRPr="00BD46BF">
              <w:rPr>
                <w:rFonts w:ascii="Times New Roman" w:eastAsia="Times New Roman" w:hAnsi="Times New Roman" w:cs="Times New Roman"/>
                <w:kern w:val="3"/>
                <w:sz w:val="20"/>
                <w:szCs w:val="20"/>
                <w:lang w:val="de-DE" w:eastAsia="ja-JP" w:bidi="fa-IR"/>
              </w:rPr>
              <w:t>B,F,Tbc,V</w:t>
            </w:r>
            <w:proofErr w:type="spellEnd"/>
            <w:r w:rsidRPr="00BD46BF">
              <w:rPr>
                <w:rFonts w:ascii="Times New Roman" w:eastAsia="Times New Roman" w:hAnsi="Times New Roman" w:cs="Times New Roman"/>
                <w:kern w:val="3"/>
                <w:sz w:val="20"/>
                <w:szCs w:val="20"/>
                <w:lang w:val="de-DE" w:eastAsia="ja-JP" w:bidi="fa-IR"/>
              </w:rPr>
              <w:t xml:space="preserve">. </w:t>
            </w:r>
            <w:proofErr w:type="spellStart"/>
            <w:r w:rsidRPr="00BD46BF">
              <w:rPr>
                <w:rFonts w:ascii="Times New Roman" w:eastAsia="Times New Roman" w:hAnsi="Times New Roman" w:cs="Times New Roman"/>
                <w:kern w:val="3"/>
                <w:sz w:val="20"/>
                <w:szCs w:val="20"/>
                <w:lang w:val="de-DE" w:eastAsia="ja-JP" w:bidi="fa-IR"/>
              </w:rPr>
              <w:t>Przeznaczenie</w:t>
            </w:r>
            <w:proofErr w:type="spellEnd"/>
            <w:r w:rsidRPr="00BD46BF">
              <w:rPr>
                <w:rFonts w:ascii="Times New Roman" w:eastAsia="Times New Roman" w:hAnsi="Times New Roman" w:cs="Times New Roman"/>
                <w:kern w:val="3"/>
                <w:sz w:val="20"/>
                <w:szCs w:val="20"/>
                <w:lang w:val="de-DE" w:eastAsia="ja-JP" w:bidi="fa-IR"/>
              </w:rPr>
              <w:t xml:space="preserve"> ; </w:t>
            </w:r>
            <w:proofErr w:type="spellStart"/>
            <w:r w:rsidRPr="00BD46BF">
              <w:rPr>
                <w:rFonts w:ascii="Times New Roman" w:eastAsia="Times New Roman" w:hAnsi="Times New Roman" w:cs="Times New Roman"/>
                <w:kern w:val="3"/>
                <w:sz w:val="20"/>
                <w:szCs w:val="20"/>
                <w:lang w:val="de-DE" w:eastAsia="ja-JP" w:bidi="fa-IR"/>
              </w:rPr>
              <w:t>dezynfekcja</w:t>
            </w:r>
            <w:proofErr w:type="spellEnd"/>
            <w:r w:rsidRPr="00BD46BF">
              <w:rPr>
                <w:rFonts w:ascii="Times New Roman" w:eastAsia="Times New Roman" w:hAnsi="Times New Roman" w:cs="Times New Roman"/>
                <w:kern w:val="3"/>
                <w:sz w:val="20"/>
                <w:szCs w:val="20"/>
                <w:lang w:val="de-DE" w:eastAsia="ja-JP" w:bidi="fa-IR"/>
              </w:rPr>
              <w:t xml:space="preserve"> </w:t>
            </w:r>
            <w:proofErr w:type="spellStart"/>
            <w:r w:rsidRPr="00BD46BF">
              <w:rPr>
                <w:rFonts w:ascii="Times New Roman" w:eastAsia="Times New Roman" w:hAnsi="Times New Roman" w:cs="Times New Roman"/>
                <w:kern w:val="3"/>
                <w:sz w:val="20"/>
                <w:szCs w:val="20"/>
                <w:lang w:val="de-DE" w:eastAsia="ja-JP" w:bidi="fa-IR"/>
              </w:rPr>
              <w:t>chemiczno-termiczna</w:t>
            </w:r>
            <w:proofErr w:type="spellEnd"/>
            <w:r w:rsidRPr="00BD46BF">
              <w:rPr>
                <w:rFonts w:ascii="Times New Roman" w:eastAsia="Times New Roman" w:hAnsi="Times New Roman" w:cs="Times New Roman"/>
                <w:kern w:val="3"/>
                <w:sz w:val="20"/>
                <w:szCs w:val="20"/>
                <w:lang w:val="de-DE" w:eastAsia="ja-JP" w:bidi="fa-IR"/>
              </w:rPr>
              <w:t xml:space="preserve"> w </w:t>
            </w:r>
            <w:proofErr w:type="spellStart"/>
            <w:r w:rsidRPr="00BD46BF">
              <w:rPr>
                <w:rFonts w:ascii="Times New Roman" w:eastAsia="Times New Roman" w:hAnsi="Times New Roman" w:cs="Times New Roman"/>
                <w:kern w:val="3"/>
                <w:sz w:val="20"/>
                <w:szCs w:val="20"/>
                <w:lang w:val="de-DE" w:eastAsia="ja-JP" w:bidi="fa-IR"/>
              </w:rPr>
              <w:t>myjniach</w:t>
            </w:r>
            <w:proofErr w:type="spellEnd"/>
            <w:r w:rsidRPr="00BD46BF">
              <w:rPr>
                <w:rFonts w:ascii="Times New Roman" w:eastAsia="Times New Roman" w:hAnsi="Times New Roman" w:cs="Times New Roman"/>
                <w:kern w:val="3"/>
                <w:sz w:val="20"/>
                <w:szCs w:val="20"/>
                <w:lang w:val="de-DE" w:eastAsia="ja-JP" w:bidi="fa-IR"/>
              </w:rPr>
              <w:t xml:space="preserve"> Olympus ETD  </w:t>
            </w:r>
            <w:proofErr w:type="spellStart"/>
            <w:r w:rsidRPr="00BD46BF">
              <w:rPr>
                <w:rFonts w:ascii="Times New Roman" w:eastAsia="Times New Roman" w:hAnsi="Times New Roman" w:cs="Times New Roman"/>
                <w:kern w:val="3"/>
                <w:sz w:val="20"/>
                <w:szCs w:val="20"/>
                <w:lang w:val="de-DE" w:eastAsia="ja-JP" w:bidi="fa-IR"/>
              </w:rPr>
              <w:t>Dozowanie</w:t>
            </w:r>
            <w:proofErr w:type="spellEnd"/>
            <w:r w:rsidRPr="00BD46BF">
              <w:rPr>
                <w:rFonts w:ascii="Times New Roman" w:eastAsia="Times New Roman" w:hAnsi="Times New Roman" w:cs="Times New Roman"/>
                <w:kern w:val="3"/>
                <w:sz w:val="20"/>
                <w:szCs w:val="20"/>
                <w:lang w:val="de-DE" w:eastAsia="ja-JP" w:bidi="fa-IR"/>
              </w:rPr>
              <w:t xml:space="preserve"> : 12ml/l  </w:t>
            </w:r>
            <w:proofErr w:type="spellStart"/>
            <w:r w:rsidRPr="00BD46BF">
              <w:rPr>
                <w:rFonts w:ascii="Times New Roman" w:eastAsia="Times New Roman" w:hAnsi="Times New Roman" w:cs="Times New Roman"/>
                <w:kern w:val="3"/>
                <w:sz w:val="20"/>
                <w:szCs w:val="20"/>
                <w:lang w:val="de-DE" w:eastAsia="ja-JP" w:bidi="fa-IR"/>
              </w:rPr>
              <w:t>Deklaracja</w:t>
            </w:r>
            <w:proofErr w:type="spellEnd"/>
            <w:r w:rsidRPr="00BD46BF">
              <w:rPr>
                <w:rFonts w:ascii="Times New Roman" w:eastAsia="Times New Roman" w:hAnsi="Times New Roman" w:cs="Times New Roman"/>
                <w:kern w:val="3"/>
                <w:sz w:val="20"/>
                <w:szCs w:val="20"/>
                <w:lang w:val="de-DE" w:eastAsia="ja-JP" w:bidi="fa-IR"/>
              </w:rPr>
              <w:t xml:space="preserve"> </w:t>
            </w:r>
            <w:proofErr w:type="spellStart"/>
            <w:r w:rsidRPr="00BD46BF">
              <w:rPr>
                <w:rFonts w:ascii="Times New Roman" w:eastAsia="Times New Roman" w:hAnsi="Times New Roman" w:cs="Times New Roman"/>
                <w:kern w:val="3"/>
                <w:sz w:val="20"/>
                <w:szCs w:val="20"/>
                <w:lang w:val="de-DE" w:eastAsia="ja-JP" w:bidi="fa-IR"/>
              </w:rPr>
              <w:t>zgodności</w:t>
            </w:r>
            <w:proofErr w:type="spellEnd"/>
            <w:r w:rsidRPr="00BD46BF">
              <w:rPr>
                <w:rFonts w:ascii="Times New Roman" w:eastAsia="Times New Roman" w:hAnsi="Times New Roman" w:cs="Times New Roman"/>
                <w:kern w:val="3"/>
                <w:sz w:val="20"/>
                <w:szCs w:val="20"/>
                <w:lang w:val="de-DE" w:eastAsia="ja-JP" w:bidi="fa-IR"/>
              </w:rPr>
              <w:t xml:space="preserve"> CE    </w:t>
            </w:r>
            <w:proofErr w:type="spellStart"/>
            <w:r w:rsidRPr="00BD46BF">
              <w:rPr>
                <w:rFonts w:ascii="Times New Roman" w:eastAsia="Times New Roman" w:hAnsi="Times New Roman" w:cs="Times New Roman"/>
                <w:kern w:val="3"/>
                <w:sz w:val="20"/>
                <w:szCs w:val="20"/>
                <w:lang w:val="de-DE" w:eastAsia="ja-JP" w:bidi="fa-IR"/>
              </w:rPr>
              <w:t>Opakowanie</w:t>
            </w:r>
            <w:proofErr w:type="spellEnd"/>
            <w:r w:rsidRPr="00BD46BF">
              <w:rPr>
                <w:rFonts w:ascii="Times New Roman" w:eastAsia="Times New Roman" w:hAnsi="Times New Roman" w:cs="Times New Roman"/>
                <w:kern w:val="3"/>
                <w:sz w:val="20"/>
                <w:szCs w:val="20"/>
                <w:lang w:val="de-DE" w:eastAsia="ja-JP" w:bidi="fa-IR"/>
              </w:rPr>
              <w:t xml:space="preserve"> </w:t>
            </w:r>
            <w:proofErr w:type="spellStart"/>
            <w:r w:rsidRPr="00BD46BF">
              <w:rPr>
                <w:rFonts w:ascii="Times New Roman" w:eastAsia="Times New Roman" w:hAnsi="Times New Roman" w:cs="Times New Roman"/>
                <w:kern w:val="3"/>
                <w:sz w:val="20"/>
                <w:szCs w:val="20"/>
                <w:lang w:val="de-DE" w:eastAsia="ja-JP" w:bidi="fa-IR"/>
              </w:rPr>
              <w:t>zawierające</w:t>
            </w:r>
            <w:proofErr w:type="spellEnd"/>
            <w:r w:rsidRPr="00BD46BF">
              <w:rPr>
                <w:rFonts w:ascii="Times New Roman" w:eastAsia="Times New Roman" w:hAnsi="Times New Roman" w:cs="Times New Roman"/>
                <w:kern w:val="3"/>
                <w:sz w:val="20"/>
                <w:szCs w:val="20"/>
                <w:lang w:val="de-DE" w:eastAsia="ja-JP" w:bidi="fa-IR"/>
              </w:rPr>
              <w:t xml:space="preserve">   2,8 l </w:t>
            </w:r>
            <w:proofErr w:type="spellStart"/>
            <w:r w:rsidRPr="00BD46BF">
              <w:rPr>
                <w:rFonts w:ascii="Times New Roman" w:eastAsia="Times New Roman" w:hAnsi="Times New Roman" w:cs="Times New Roman"/>
                <w:kern w:val="3"/>
                <w:sz w:val="20"/>
                <w:szCs w:val="20"/>
                <w:lang w:val="de-DE" w:eastAsia="ja-JP" w:bidi="fa-IR"/>
              </w:rPr>
              <w:t>preparatu</w:t>
            </w:r>
            <w:proofErr w:type="spellEnd"/>
            <w:r w:rsidRPr="00BD46BF">
              <w:rPr>
                <w:rFonts w:ascii="Times New Roman" w:eastAsia="Times New Roman" w:hAnsi="Times New Roman" w:cs="Times New Roman"/>
                <w:kern w:val="3"/>
                <w:sz w:val="20"/>
                <w:szCs w:val="20"/>
                <w:lang w:val="de-DE" w:eastAsia="ja-JP" w:bidi="fa-IR"/>
              </w:rPr>
              <w:t xml:space="preserve">.  </w:t>
            </w:r>
          </w:p>
          <w:p w:rsidR="00BD46BF" w:rsidRPr="00BD46BF" w:rsidRDefault="00BD46BF" w:rsidP="00BD46BF">
            <w:pPr>
              <w:widowControl w:val="0"/>
              <w:suppressAutoHyphens/>
              <w:autoSpaceDE w:val="0"/>
              <w:autoSpaceDN w:val="0"/>
              <w:spacing w:after="0" w:line="240" w:lineRule="auto"/>
              <w:textAlignment w:val="baseline"/>
              <w:rPr>
                <w:rFonts w:ascii="Times New Roman" w:eastAsia="Times New Roman" w:hAnsi="Times New Roman" w:cs="Times New Roman"/>
                <w:kern w:val="3"/>
                <w:sz w:val="20"/>
                <w:szCs w:val="20"/>
                <w:lang w:val="de-DE" w:eastAsia="ja-JP" w:bidi="fa-IR"/>
              </w:rPr>
            </w:pPr>
            <w:r w:rsidRPr="00BD46BF">
              <w:rPr>
                <w:rFonts w:ascii="Times New Roman" w:eastAsia="Times New Roman" w:hAnsi="Times New Roman" w:cs="Times New Roman"/>
                <w:kern w:val="3"/>
                <w:sz w:val="20"/>
                <w:szCs w:val="20"/>
                <w:lang w:val="de-DE" w:eastAsia="ja-JP" w:bidi="fa-IR"/>
              </w:rPr>
              <w:t xml:space="preserve">NIE GORSZY NIŻ ENDO DIS                                </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ahoma"/>
                <w:kern w:val="3"/>
                <w:sz w:val="20"/>
                <w:szCs w:val="20"/>
                <w:lang w:val="de-DE" w:eastAsia="ja-JP" w:bidi="fa-IR"/>
              </w:rPr>
            </w:pPr>
            <w:r w:rsidRPr="00BD46BF">
              <w:rPr>
                <w:rFonts w:ascii="Times New Roman" w:eastAsia="Times New Roman" w:hAnsi="Times New Roman" w:cs="Tahoma"/>
                <w:kern w:val="3"/>
                <w:sz w:val="20"/>
                <w:szCs w:val="20"/>
                <w:lang w:val="de-DE" w:eastAsia="ja-JP" w:bidi="fa-IR"/>
              </w:rPr>
              <w:t>Op.</w:t>
            </w:r>
          </w:p>
        </w:tc>
        <w:tc>
          <w:tcPr>
            <w:tcW w:w="1276" w:type="dxa"/>
            <w:tcBorders>
              <w:top w:val="single" w:sz="2" w:space="0" w:color="000000"/>
              <w:left w:val="single" w:sz="2" w:space="0" w:color="000000"/>
              <w:right w:val="single" w:sz="2" w:space="0" w:color="000000"/>
            </w:tcBorders>
            <w:vAlign w:val="center"/>
          </w:tcPr>
          <w:p w:rsidR="00BD46BF" w:rsidRPr="00BD46BF" w:rsidRDefault="00BD46BF" w:rsidP="00BD46BF">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0"/>
                <w:szCs w:val="20"/>
                <w:lang w:val="de-DE" w:eastAsia="ja-JP" w:bidi="fa-IR"/>
              </w:rPr>
            </w:pPr>
            <w:r w:rsidRPr="00BD46BF">
              <w:rPr>
                <w:rFonts w:ascii="Times New Roman" w:eastAsia="Times New Roman" w:hAnsi="Times New Roman" w:cs="Times New Roman"/>
                <w:kern w:val="3"/>
                <w:sz w:val="20"/>
                <w:szCs w:val="20"/>
                <w:lang w:val="de-DE" w:eastAsia="ja-JP" w:bidi="fa-IR"/>
              </w:rPr>
              <w:t>2,8 l</w:t>
            </w:r>
          </w:p>
        </w:tc>
        <w:tc>
          <w:tcPr>
            <w:tcW w:w="1276" w:type="dxa"/>
            <w:tcBorders>
              <w:top w:val="single" w:sz="4" w:space="0" w:color="auto"/>
              <w:left w:val="single" w:sz="4" w:space="0" w:color="auto"/>
              <w:right w:val="single" w:sz="4" w:space="0" w:color="auto"/>
            </w:tcBorders>
            <w:vAlign w:val="center"/>
          </w:tcPr>
          <w:p w:rsidR="00BD46BF" w:rsidRPr="00BD46BF" w:rsidRDefault="00BD46BF" w:rsidP="00BD46BF">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0"/>
                <w:szCs w:val="20"/>
                <w:lang w:val="de-DE" w:eastAsia="ja-JP" w:bidi="fa-IR"/>
              </w:rPr>
            </w:pPr>
            <w:r w:rsidRPr="00BD46BF">
              <w:rPr>
                <w:rFonts w:ascii="Times New Roman" w:eastAsia="Times New Roman" w:hAnsi="Times New Roman" w:cs="Times New Roman"/>
                <w:kern w:val="3"/>
                <w:sz w:val="20"/>
                <w:szCs w:val="20"/>
                <w:lang w:val="de-DE" w:eastAsia="ja-JP" w:bidi="fa-IR"/>
              </w:rPr>
              <w:t>63</w:t>
            </w:r>
          </w:p>
        </w:tc>
        <w:tc>
          <w:tcPr>
            <w:tcW w:w="1421" w:type="dxa"/>
            <w:tcBorders>
              <w:top w:val="single" w:sz="2" w:space="0" w:color="000000"/>
              <w:left w:val="single" w:sz="2" w:space="0" w:color="000000"/>
              <w:right w:val="single" w:sz="4" w:space="0" w:color="auto"/>
            </w:tcBorders>
            <w:shd w:val="clear" w:color="auto" w:fill="FFFFFF"/>
            <w:vAlign w:val="center"/>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ahoma"/>
                <w:kern w:val="3"/>
                <w:sz w:val="20"/>
                <w:szCs w:val="20"/>
                <w:lang w:val="de-DE" w:eastAsia="ja-JP" w:bidi="fa-IR"/>
              </w:rPr>
            </w:pPr>
          </w:p>
        </w:tc>
        <w:tc>
          <w:tcPr>
            <w:tcW w:w="1418" w:type="dxa"/>
            <w:tcBorders>
              <w:top w:val="single" w:sz="2" w:space="0" w:color="000000"/>
              <w:left w:val="single" w:sz="2" w:space="0" w:color="000000"/>
              <w:right w:val="single" w:sz="4" w:space="0" w:color="auto"/>
            </w:tcBorders>
            <w:shd w:val="clear" w:color="auto" w:fill="FFFFFF"/>
            <w:vAlign w:val="center"/>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ahoma"/>
                <w:kern w:val="3"/>
                <w:sz w:val="20"/>
                <w:szCs w:val="20"/>
                <w:lang w:val="de-DE" w:eastAsia="ja-JP" w:bidi="fa-IR"/>
              </w:rPr>
            </w:pPr>
          </w:p>
        </w:tc>
        <w:tc>
          <w:tcPr>
            <w:tcW w:w="708" w:type="dxa"/>
            <w:tcBorders>
              <w:top w:val="single" w:sz="2" w:space="0" w:color="000000"/>
              <w:left w:val="single" w:sz="2" w:space="0" w:color="000000"/>
              <w:right w:val="single" w:sz="4" w:space="0" w:color="auto"/>
            </w:tcBorders>
            <w:shd w:val="clear" w:color="auto" w:fill="FFFFFF"/>
            <w:vAlign w:val="center"/>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ahoma"/>
                <w:kern w:val="3"/>
                <w:sz w:val="20"/>
                <w:szCs w:val="20"/>
                <w:lang w:val="de-DE" w:eastAsia="ja-JP" w:bidi="fa-IR"/>
              </w:rPr>
            </w:pPr>
          </w:p>
        </w:tc>
        <w:tc>
          <w:tcPr>
            <w:tcW w:w="1555" w:type="dxa"/>
            <w:tcBorders>
              <w:top w:val="single" w:sz="2" w:space="0" w:color="000000"/>
              <w:left w:val="single" w:sz="2" w:space="0" w:color="000000"/>
              <w:right w:val="single" w:sz="4" w:space="0" w:color="auto"/>
            </w:tcBorders>
            <w:shd w:val="clear" w:color="auto" w:fill="FFFFFF"/>
            <w:vAlign w:val="center"/>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ahoma"/>
                <w:kern w:val="3"/>
                <w:sz w:val="20"/>
                <w:szCs w:val="20"/>
                <w:lang w:val="de-DE" w:eastAsia="ja-JP" w:bidi="fa-IR"/>
              </w:rPr>
            </w:pPr>
          </w:p>
        </w:tc>
        <w:tc>
          <w:tcPr>
            <w:tcW w:w="1701" w:type="dxa"/>
            <w:tcBorders>
              <w:top w:val="single" w:sz="4" w:space="0" w:color="auto"/>
              <w:left w:val="single" w:sz="4" w:space="0" w:color="auto"/>
              <w:right w:val="single" w:sz="4" w:space="0" w:color="auto"/>
            </w:tcBorders>
            <w:shd w:val="clear" w:color="auto" w:fill="FFFFFF"/>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r>
      <w:tr w:rsidR="00BD46BF" w:rsidRPr="00BD46BF" w:rsidTr="00BD46BF">
        <w:trPr>
          <w:trHeight w:val="925"/>
        </w:trPr>
        <w:tc>
          <w:tcPr>
            <w:tcW w:w="567" w:type="dxa"/>
            <w:tcBorders>
              <w:top w:val="single" w:sz="4" w:space="0" w:color="auto"/>
              <w:left w:val="single" w:sz="4" w:space="0" w:color="auto"/>
              <w:bottom w:val="single" w:sz="4" w:space="0" w:color="auto"/>
              <w:right w:val="single" w:sz="2" w:space="0" w:color="000000"/>
            </w:tcBorders>
            <w:tcMar>
              <w:top w:w="0" w:type="dxa"/>
              <w:left w:w="70" w:type="dxa"/>
              <w:bottom w:w="0" w:type="dxa"/>
              <w:right w:w="70" w:type="dxa"/>
            </w:tcMar>
            <w:vAlign w:val="center"/>
          </w:tcPr>
          <w:p w:rsidR="00BD46BF" w:rsidRPr="00BD46BF" w:rsidRDefault="00BD46BF" w:rsidP="00BD46BF">
            <w:pPr>
              <w:widowControl w:val="0"/>
              <w:suppressAutoHyphens/>
              <w:autoSpaceDE w:val="0"/>
              <w:autoSpaceDN w:val="0"/>
              <w:spacing w:after="0" w:line="240" w:lineRule="auto"/>
              <w:jc w:val="center"/>
              <w:textAlignment w:val="baseline"/>
              <w:rPr>
                <w:rFonts w:ascii="Times New Roman" w:eastAsia="Times New Roman" w:hAnsi="Times New Roman" w:cs="Times New Roman"/>
                <w:bCs/>
                <w:kern w:val="3"/>
                <w:sz w:val="20"/>
                <w:szCs w:val="20"/>
                <w:lang w:val="de-DE" w:eastAsia="ja-JP" w:bidi="fa-IR"/>
              </w:rPr>
            </w:pPr>
            <w:r w:rsidRPr="00BD46BF">
              <w:rPr>
                <w:rFonts w:ascii="Times New Roman" w:eastAsia="Times New Roman" w:hAnsi="Times New Roman" w:cs="Times New Roman"/>
                <w:bCs/>
                <w:kern w:val="3"/>
                <w:sz w:val="20"/>
                <w:szCs w:val="20"/>
                <w:lang w:val="de-DE" w:eastAsia="ja-JP" w:bidi="fa-IR"/>
              </w:rPr>
              <w:t>3</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rsidR="00BD46BF" w:rsidRPr="00BD46BF" w:rsidRDefault="00BD46BF" w:rsidP="00BD46BF">
            <w:pPr>
              <w:rPr>
                <w:rFonts w:ascii="Times New Roman" w:hAnsi="Times New Roman" w:cs="Times New Roman"/>
                <w:sz w:val="20"/>
                <w:szCs w:val="20"/>
              </w:rPr>
            </w:pPr>
            <w:r w:rsidRPr="00BD46BF">
              <w:rPr>
                <w:rFonts w:ascii="Times New Roman" w:hAnsi="Times New Roman" w:cs="Times New Roman"/>
                <w:sz w:val="20"/>
                <w:szCs w:val="20"/>
              </w:rPr>
              <w:t>Detergentowy preparat myjący do myjni endoskopowej ETD. Skład : niejonowe środki powierzchniowo czynne , glikol . Przeznaczenie : mycie maszynowe w myjniach Olympus ETD  Dozowanie 6 ml/l Deklaracja zgodności CE. Opakowanie zawierające 5 l preparatu.</w:t>
            </w:r>
          </w:p>
          <w:p w:rsidR="00BD46BF" w:rsidRPr="00BD46BF" w:rsidRDefault="00BD46BF" w:rsidP="00BD46BF">
            <w:pPr>
              <w:rPr>
                <w:rFonts w:ascii="Times New Roman" w:hAnsi="Times New Roman" w:cs="Times New Roman"/>
                <w:sz w:val="20"/>
                <w:szCs w:val="20"/>
              </w:rPr>
            </w:pPr>
            <w:r w:rsidRPr="00BD46BF">
              <w:rPr>
                <w:rFonts w:ascii="Times New Roman" w:hAnsi="Times New Roman" w:cs="Times New Roman"/>
                <w:sz w:val="20"/>
                <w:szCs w:val="20"/>
              </w:rPr>
              <w:t>NIE GORSZY NIŻ ENDO DET</w:t>
            </w:r>
          </w:p>
        </w:tc>
        <w:tc>
          <w:tcPr>
            <w:tcW w:w="567" w:type="dxa"/>
            <w:tcBorders>
              <w:top w:val="single" w:sz="4" w:space="0" w:color="auto"/>
              <w:left w:val="single" w:sz="2" w:space="0" w:color="000000"/>
              <w:bottom w:val="single" w:sz="4" w:space="0" w:color="auto"/>
              <w:right w:val="single" w:sz="4" w:space="0" w:color="auto"/>
            </w:tcBorders>
            <w:shd w:val="clear" w:color="auto" w:fill="FFFFFF"/>
            <w:tcMar>
              <w:top w:w="0" w:type="dxa"/>
              <w:left w:w="70" w:type="dxa"/>
              <w:bottom w:w="0" w:type="dxa"/>
              <w:right w:w="70" w:type="dxa"/>
            </w:tcMar>
            <w:vAlign w:val="center"/>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ahoma"/>
                <w:kern w:val="3"/>
                <w:sz w:val="20"/>
                <w:szCs w:val="20"/>
                <w:lang w:val="de-DE" w:eastAsia="ja-JP" w:bidi="fa-IR"/>
              </w:rPr>
            </w:pPr>
            <w:r w:rsidRPr="00BD46BF">
              <w:rPr>
                <w:rFonts w:ascii="Times New Roman" w:eastAsia="Times New Roman" w:hAnsi="Times New Roman" w:cs="Tahoma"/>
                <w:kern w:val="3"/>
                <w:sz w:val="20"/>
                <w:szCs w:val="20"/>
                <w:lang w:val="de-DE" w:eastAsia="ja-JP" w:bidi="fa-IR"/>
              </w:rPr>
              <w:t>Op.</w:t>
            </w:r>
          </w:p>
        </w:tc>
        <w:tc>
          <w:tcPr>
            <w:tcW w:w="1276" w:type="dxa"/>
            <w:tcBorders>
              <w:top w:val="single" w:sz="2" w:space="0" w:color="000000"/>
              <w:left w:val="single" w:sz="2" w:space="0" w:color="000000"/>
              <w:right w:val="single" w:sz="2" w:space="0" w:color="000000"/>
            </w:tcBorders>
            <w:vAlign w:val="center"/>
          </w:tcPr>
          <w:p w:rsidR="00BD46BF" w:rsidRPr="00BD46BF" w:rsidRDefault="00BD46BF" w:rsidP="00BD46BF">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0"/>
                <w:szCs w:val="20"/>
                <w:lang w:val="de-DE" w:eastAsia="ja-JP" w:bidi="fa-IR"/>
              </w:rPr>
            </w:pPr>
            <w:r w:rsidRPr="00BD46BF">
              <w:rPr>
                <w:rFonts w:ascii="Times New Roman" w:eastAsia="Times New Roman" w:hAnsi="Times New Roman" w:cs="Times New Roman"/>
                <w:kern w:val="3"/>
                <w:sz w:val="20"/>
                <w:szCs w:val="20"/>
                <w:lang w:val="de-DE" w:eastAsia="ja-JP" w:bidi="fa-IR"/>
              </w:rPr>
              <w:t>5 l</w:t>
            </w:r>
          </w:p>
        </w:tc>
        <w:tc>
          <w:tcPr>
            <w:tcW w:w="1276" w:type="dxa"/>
            <w:tcBorders>
              <w:top w:val="single" w:sz="4" w:space="0" w:color="auto"/>
              <w:left w:val="single" w:sz="4" w:space="0" w:color="auto"/>
              <w:right w:val="single" w:sz="4" w:space="0" w:color="auto"/>
            </w:tcBorders>
            <w:vAlign w:val="center"/>
          </w:tcPr>
          <w:p w:rsidR="00BD46BF" w:rsidRPr="00BD46BF" w:rsidRDefault="00BD46BF" w:rsidP="00BD46BF">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0"/>
                <w:szCs w:val="20"/>
                <w:lang w:val="de-DE" w:eastAsia="ja-JP" w:bidi="fa-IR"/>
              </w:rPr>
            </w:pPr>
            <w:r w:rsidRPr="00BD46BF">
              <w:rPr>
                <w:rFonts w:ascii="Times New Roman" w:eastAsia="Times New Roman" w:hAnsi="Times New Roman" w:cs="Times New Roman"/>
                <w:kern w:val="3"/>
                <w:sz w:val="20"/>
                <w:szCs w:val="20"/>
                <w:lang w:val="de-DE" w:eastAsia="ja-JP" w:bidi="fa-IR"/>
              </w:rPr>
              <w:t>21</w:t>
            </w:r>
          </w:p>
        </w:tc>
        <w:tc>
          <w:tcPr>
            <w:tcW w:w="1421" w:type="dxa"/>
            <w:tcBorders>
              <w:top w:val="single" w:sz="2" w:space="0" w:color="000000"/>
              <w:left w:val="single" w:sz="2" w:space="0" w:color="000000"/>
              <w:right w:val="single" w:sz="4" w:space="0" w:color="auto"/>
            </w:tcBorders>
            <w:shd w:val="clear" w:color="auto" w:fill="FFFFFF"/>
            <w:vAlign w:val="center"/>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ahoma"/>
                <w:kern w:val="3"/>
                <w:sz w:val="20"/>
                <w:szCs w:val="20"/>
                <w:lang w:val="de-DE" w:eastAsia="ja-JP" w:bidi="fa-IR"/>
              </w:rPr>
            </w:pPr>
          </w:p>
        </w:tc>
        <w:tc>
          <w:tcPr>
            <w:tcW w:w="1418" w:type="dxa"/>
            <w:tcBorders>
              <w:top w:val="single" w:sz="2" w:space="0" w:color="000000"/>
              <w:left w:val="single" w:sz="2" w:space="0" w:color="000000"/>
              <w:right w:val="single" w:sz="4" w:space="0" w:color="auto"/>
            </w:tcBorders>
            <w:shd w:val="clear" w:color="auto" w:fill="FFFFFF"/>
            <w:vAlign w:val="center"/>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ahoma"/>
                <w:kern w:val="3"/>
                <w:sz w:val="20"/>
                <w:szCs w:val="20"/>
                <w:lang w:val="de-DE" w:eastAsia="ja-JP" w:bidi="fa-IR"/>
              </w:rPr>
            </w:pPr>
          </w:p>
        </w:tc>
        <w:tc>
          <w:tcPr>
            <w:tcW w:w="708" w:type="dxa"/>
            <w:tcBorders>
              <w:top w:val="single" w:sz="2" w:space="0" w:color="000000"/>
              <w:left w:val="single" w:sz="2" w:space="0" w:color="000000"/>
              <w:right w:val="single" w:sz="4" w:space="0" w:color="auto"/>
            </w:tcBorders>
            <w:shd w:val="clear" w:color="auto" w:fill="FFFFFF"/>
            <w:vAlign w:val="center"/>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ahoma"/>
                <w:kern w:val="3"/>
                <w:sz w:val="20"/>
                <w:szCs w:val="20"/>
                <w:lang w:val="de-DE" w:eastAsia="ja-JP" w:bidi="fa-IR"/>
              </w:rPr>
            </w:pPr>
          </w:p>
        </w:tc>
        <w:tc>
          <w:tcPr>
            <w:tcW w:w="1555" w:type="dxa"/>
            <w:tcBorders>
              <w:top w:val="single" w:sz="2" w:space="0" w:color="000000"/>
              <w:left w:val="single" w:sz="2" w:space="0" w:color="000000"/>
              <w:right w:val="single" w:sz="4" w:space="0" w:color="auto"/>
            </w:tcBorders>
            <w:shd w:val="clear" w:color="auto" w:fill="FFFFFF"/>
            <w:vAlign w:val="center"/>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ahoma"/>
                <w:kern w:val="3"/>
                <w:sz w:val="20"/>
                <w:szCs w:val="20"/>
                <w:lang w:val="de-DE" w:eastAsia="ja-JP" w:bidi="fa-IR"/>
              </w:rPr>
            </w:pPr>
          </w:p>
        </w:tc>
        <w:tc>
          <w:tcPr>
            <w:tcW w:w="1701" w:type="dxa"/>
            <w:tcBorders>
              <w:top w:val="single" w:sz="4" w:space="0" w:color="auto"/>
              <w:left w:val="single" w:sz="4" w:space="0" w:color="auto"/>
              <w:right w:val="single" w:sz="4" w:space="0" w:color="auto"/>
            </w:tcBorders>
            <w:shd w:val="clear" w:color="auto" w:fill="FFFFFF"/>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r>
      <w:tr w:rsidR="00BD46BF" w:rsidRPr="00BD46BF" w:rsidTr="00BD46BF">
        <w:trPr>
          <w:trHeight w:val="583"/>
        </w:trPr>
        <w:tc>
          <w:tcPr>
            <w:tcW w:w="9218" w:type="dxa"/>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b/>
                <w:kern w:val="3"/>
                <w:sz w:val="20"/>
                <w:szCs w:val="20"/>
                <w:lang w:val="de-DE" w:eastAsia="ja-JP" w:bidi="fa-IR"/>
              </w:rPr>
            </w:pPr>
            <w:r w:rsidRPr="00BD46BF">
              <w:rPr>
                <w:rFonts w:ascii="Times New Roman" w:eastAsia="Times New Roman" w:hAnsi="Times New Roman" w:cs="Times New Roman"/>
                <w:b/>
                <w:kern w:val="3"/>
                <w:sz w:val="20"/>
                <w:szCs w:val="20"/>
                <w:lang w:eastAsia="ja-JP" w:bidi="fa-IR"/>
              </w:rPr>
              <w:t>Razem</w:t>
            </w:r>
          </w:p>
        </w:tc>
        <w:tc>
          <w:tcPr>
            <w:tcW w:w="1418" w:type="dxa"/>
            <w:tcBorders>
              <w:top w:val="single" w:sz="4" w:space="0" w:color="auto"/>
              <w:left w:val="single" w:sz="4" w:space="0" w:color="auto"/>
              <w:bottom w:val="single" w:sz="4" w:space="0" w:color="auto"/>
              <w:right w:val="single" w:sz="4" w:space="0" w:color="auto"/>
            </w:tcBorders>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708" w:type="dxa"/>
            <w:tcBorders>
              <w:top w:val="single" w:sz="4" w:space="0" w:color="auto"/>
              <w:left w:val="single" w:sz="4" w:space="0" w:color="auto"/>
              <w:bottom w:val="single" w:sz="4" w:space="0" w:color="auto"/>
              <w:right w:val="single" w:sz="4" w:space="0" w:color="auto"/>
            </w:tcBorders>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1555" w:type="dxa"/>
            <w:tcBorders>
              <w:top w:val="single" w:sz="4" w:space="0" w:color="auto"/>
              <w:left w:val="single" w:sz="4" w:space="0" w:color="auto"/>
              <w:bottom w:val="single" w:sz="4" w:space="0" w:color="auto"/>
              <w:right w:val="single" w:sz="4" w:space="0" w:color="auto"/>
            </w:tcBorders>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c>
          <w:tcPr>
            <w:tcW w:w="1701" w:type="dxa"/>
            <w:tcBorders>
              <w:top w:val="single" w:sz="4" w:space="0" w:color="auto"/>
              <w:left w:val="single" w:sz="4" w:space="0" w:color="auto"/>
              <w:bottom w:val="single" w:sz="4" w:space="0" w:color="auto"/>
              <w:right w:val="single" w:sz="4" w:space="0" w:color="auto"/>
            </w:tcBorders>
          </w:tcPr>
          <w:p w:rsidR="00BD46BF" w:rsidRPr="00BD46BF" w:rsidRDefault="00BD46BF" w:rsidP="00BD46BF">
            <w:pPr>
              <w:widowControl w:val="0"/>
              <w:suppressAutoHyphens/>
              <w:autoSpaceDE w:val="0"/>
              <w:autoSpaceDN w:val="0"/>
              <w:spacing w:after="0" w:line="240" w:lineRule="auto"/>
              <w:jc w:val="center"/>
              <w:rPr>
                <w:rFonts w:ascii="Times New Roman" w:eastAsia="Times New Roman" w:hAnsi="Times New Roman" w:cs="Times New Roman"/>
                <w:kern w:val="3"/>
                <w:sz w:val="20"/>
                <w:szCs w:val="20"/>
                <w:lang w:val="de-DE" w:eastAsia="ja-JP" w:bidi="fa-IR"/>
              </w:rPr>
            </w:pPr>
          </w:p>
        </w:tc>
      </w:tr>
    </w:tbl>
    <w:p w:rsidR="00BD46BF" w:rsidRPr="00BD46BF" w:rsidRDefault="00BD46BF" w:rsidP="00BD46BF">
      <w:pPr>
        <w:spacing w:after="0" w:line="240" w:lineRule="auto"/>
        <w:rPr>
          <w:sz w:val="24"/>
          <w:szCs w:val="24"/>
        </w:rPr>
      </w:pPr>
    </w:p>
    <w:p w:rsidR="00BD46BF" w:rsidRPr="00BD46BF" w:rsidRDefault="00BD46BF" w:rsidP="00BD46BF">
      <w:pPr>
        <w:spacing w:after="0" w:line="240" w:lineRule="auto"/>
        <w:rPr>
          <w:sz w:val="24"/>
          <w:szCs w:val="24"/>
        </w:rPr>
      </w:pPr>
    </w:p>
    <w:p w:rsidR="00BD46BF" w:rsidRPr="00BD46BF" w:rsidRDefault="00BD46BF" w:rsidP="00BD46BF">
      <w:pPr>
        <w:spacing w:after="0" w:line="240" w:lineRule="auto"/>
        <w:rPr>
          <w:rFonts w:ascii="Times New Roman" w:eastAsia="Times New Roman" w:hAnsi="Times New Roman" w:cs="Times New Roman"/>
          <w:sz w:val="24"/>
          <w:szCs w:val="24"/>
          <w:vertAlign w:val="superscript"/>
          <w:lang w:eastAsia="pl-PL"/>
        </w:rPr>
      </w:pPr>
    </w:p>
    <w:p w:rsidR="00BD46BF" w:rsidRPr="00BD46BF" w:rsidRDefault="00BD46BF" w:rsidP="00BD46BF">
      <w:pPr>
        <w:spacing w:after="0" w:line="240" w:lineRule="auto"/>
        <w:rPr>
          <w:rFonts w:ascii="Times New Roman" w:eastAsia="Times New Roman" w:hAnsi="Times New Roman" w:cs="Times New Roman"/>
          <w:sz w:val="24"/>
          <w:szCs w:val="24"/>
          <w:vertAlign w:val="superscript"/>
          <w:lang w:eastAsia="pl-PL"/>
        </w:rPr>
      </w:pPr>
    </w:p>
    <w:p w:rsidR="00BD46BF" w:rsidRPr="00BD46BF" w:rsidRDefault="00BD46BF" w:rsidP="00BD46BF">
      <w:pPr>
        <w:spacing w:after="0" w:line="240" w:lineRule="auto"/>
        <w:ind w:left="1080"/>
        <w:jc w:val="right"/>
        <w:rPr>
          <w:rFonts w:ascii="Times New Roman" w:eastAsia="Times New Roman" w:hAnsi="Times New Roman" w:cs="Times New Roman"/>
          <w:sz w:val="24"/>
          <w:szCs w:val="24"/>
          <w:lang w:eastAsia="pl-PL"/>
        </w:rPr>
      </w:pPr>
      <w:r w:rsidRPr="00BD46BF">
        <w:rPr>
          <w:rFonts w:ascii="Times New Roman" w:eastAsia="Times New Roman" w:hAnsi="Times New Roman" w:cs="Times New Roman"/>
          <w:sz w:val="24"/>
          <w:szCs w:val="24"/>
          <w:lang w:eastAsia="pl-PL"/>
        </w:rPr>
        <w:t>___________________, dnia _________________</w:t>
      </w:r>
    </w:p>
    <w:p w:rsidR="00BD46BF" w:rsidRPr="00BD46BF" w:rsidRDefault="00BD46BF" w:rsidP="00BD46BF">
      <w:pPr>
        <w:spacing w:after="0" w:line="240" w:lineRule="auto"/>
        <w:rPr>
          <w:rFonts w:ascii="Times New Roman" w:eastAsia="Times New Roman" w:hAnsi="Times New Roman" w:cs="Times New Roman"/>
          <w:sz w:val="24"/>
          <w:szCs w:val="24"/>
          <w:lang w:eastAsia="pl-PL"/>
        </w:rPr>
      </w:pPr>
    </w:p>
    <w:p w:rsidR="00BD46BF" w:rsidRPr="00BD46BF" w:rsidRDefault="00BD46BF" w:rsidP="00BD46BF">
      <w:pPr>
        <w:spacing w:after="0" w:line="240" w:lineRule="auto"/>
        <w:jc w:val="right"/>
        <w:rPr>
          <w:rFonts w:ascii="Times New Roman" w:eastAsia="Times New Roman" w:hAnsi="Times New Roman" w:cs="Times New Roman"/>
          <w:sz w:val="24"/>
          <w:szCs w:val="24"/>
          <w:lang w:eastAsia="pl-PL"/>
        </w:rPr>
      </w:pPr>
      <w:r w:rsidRPr="00BD46BF">
        <w:rPr>
          <w:rFonts w:ascii="Times New Roman" w:eastAsia="Times New Roman" w:hAnsi="Times New Roman" w:cs="Times New Roman"/>
          <w:sz w:val="24"/>
          <w:szCs w:val="24"/>
          <w:lang w:eastAsia="pl-PL"/>
        </w:rPr>
        <w:t>_____________________________________________</w:t>
      </w:r>
    </w:p>
    <w:p w:rsidR="00BD46BF" w:rsidRPr="00BD46BF" w:rsidRDefault="00BD46BF" w:rsidP="00BD46BF">
      <w:pPr>
        <w:spacing w:after="0" w:line="240" w:lineRule="auto"/>
        <w:jc w:val="right"/>
        <w:rPr>
          <w:rFonts w:ascii="Times New Roman" w:eastAsia="Times New Roman" w:hAnsi="Times New Roman" w:cs="Times New Roman"/>
          <w:sz w:val="24"/>
          <w:szCs w:val="24"/>
          <w:lang w:eastAsia="pl-PL"/>
        </w:rPr>
        <w:sectPr w:rsidR="00BD46BF" w:rsidRPr="00BD46BF" w:rsidSect="00BD46BF">
          <w:headerReference w:type="first" r:id="rId5"/>
          <w:footerReference w:type="first" r:id="rId6"/>
          <w:pgSz w:w="16838" w:h="11906" w:orient="landscape"/>
          <w:pgMar w:top="907" w:right="851" w:bottom="907" w:left="851" w:header="709" w:footer="709" w:gutter="0"/>
          <w:cols w:space="708"/>
          <w:titlePg/>
          <w:docGrid w:linePitch="360"/>
        </w:sectPr>
      </w:pPr>
      <w:r w:rsidRPr="00BD46BF">
        <w:rPr>
          <w:rFonts w:ascii="Times New Roman" w:eastAsia="Times New Roman" w:hAnsi="Times New Roman" w:cs="Times New Roman"/>
          <w:sz w:val="16"/>
          <w:szCs w:val="16"/>
          <w:lang w:eastAsia="pl-PL"/>
        </w:rPr>
        <w:t>podpisy osób upoważnion</w:t>
      </w:r>
      <w:r>
        <w:rPr>
          <w:rFonts w:ascii="Times New Roman" w:eastAsia="Times New Roman" w:hAnsi="Times New Roman" w:cs="Times New Roman"/>
          <w:sz w:val="16"/>
          <w:szCs w:val="16"/>
          <w:lang w:eastAsia="pl-PL"/>
        </w:rPr>
        <w:t>ych do reprezentowania Wykonawcy</w:t>
      </w:r>
    </w:p>
    <w:p w:rsidR="00D060A5" w:rsidRDefault="00D060A5" w:rsidP="00BD46BF"/>
    <w:sectPr w:rsidR="00D060A5" w:rsidSect="00BD46B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Andale Sans UI">
    <w:altName w:val="Arial Unicode MS"/>
    <w:charset w:val="EE"/>
    <w:family w:val="auto"/>
    <w:pitch w:val="variable"/>
  </w:font>
  <w:font w:name="Helvetica">
    <w:panose1 w:val="020B0604020202020204"/>
    <w:charset w:val="EE"/>
    <w:family w:val="swiss"/>
    <w:notTrueType/>
    <w:pitch w:val="variable"/>
    <w:sig w:usb0="E0002AFF" w:usb1="C0007843" w:usb2="00000009" w:usb3="00000000" w:csb0="000001FF" w:csb1="00000000"/>
  </w:font>
  <w:font w:name="CG Times">
    <w:altName w:val="Times New Roman"/>
    <w:charset w:val="EE"/>
    <w:family w:val="roman"/>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6BF" w:rsidRDefault="00BD46BF" w:rsidP="00BD46BF">
    <w:pPr>
      <w:pStyle w:val="Stopka"/>
      <w:jc w:val="cen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6BF" w:rsidRDefault="00BD46B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lvl w:ilvl="0">
      <w:start w:val="1"/>
      <w:numFmt w:val="decimal"/>
      <w:lvlText w:val="%1."/>
      <w:lvlJc w:val="left"/>
      <w:pPr>
        <w:tabs>
          <w:tab w:val="num" w:pos="1260"/>
        </w:tabs>
        <w:ind w:left="1260" w:hanging="360"/>
      </w:pPr>
    </w:lvl>
  </w:abstractNum>
  <w:abstractNum w:abstractNumId="1" w15:restartNumberingAfterBreak="0">
    <w:nsid w:val="0000000D"/>
    <w:multiLevelType w:val="multilevel"/>
    <w:tmpl w:val="C69E23F8"/>
    <w:name w:val="WW8Num13"/>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rPr>
        <w:rFonts w:ascii="Times New Roman" w:eastAsia="Times New Roman" w:hAnsi="Times New Roman" w:cs="Times New Roman"/>
      </w:r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2" w15:restartNumberingAfterBreak="0">
    <w:nsid w:val="0000002B"/>
    <w:multiLevelType w:val="multilevel"/>
    <w:tmpl w:val="C72445E2"/>
    <w:name w:val="WW8Num4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EEA67F5"/>
    <w:multiLevelType w:val="hybridMultilevel"/>
    <w:tmpl w:val="68C49498"/>
    <w:lvl w:ilvl="0" w:tplc="D5861754">
      <w:start w:val="1"/>
      <w:numFmt w:val="decimal"/>
      <w:lvlText w:val="%1."/>
      <w:lvlJc w:val="left"/>
      <w:pPr>
        <w:tabs>
          <w:tab w:val="num" w:pos="420"/>
        </w:tabs>
        <w:ind w:left="420" w:hanging="360"/>
      </w:pPr>
    </w:lvl>
    <w:lvl w:ilvl="1" w:tplc="04150019">
      <w:start w:val="1"/>
      <w:numFmt w:val="lowerLetter"/>
      <w:lvlText w:val="%2."/>
      <w:lvlJc w:val="left"/>
      <w:pPr>
        <w:tabs>
          <w:tab w:val="num" w:pos="1140"/>
        </w:tabs>
        <w:ind w:left="1140" w:hanging="360"/>
      </w:pPr>
    </w:lvl>
    <w:lvl w:ilvl="2" w:tplc="0415001B">
      <w:start w:val="1"/>
      <w:numFmt w:val="lowerRoman"/>
      <w:lvlText w:val="%3."/>
      <w:lvlJc w:val="right"/>
      <w:pPr>
        <w:tabs>
          <w:tab w:val="num" w:pos="1860"/>
        </w:tabs>
        <w:ind w:left="1860" w:hanging="180"/>
      </w:pPr>
    </w:lvl>
    <w:lvl w:ilvl="3" w:tplc="0415000F">
      <w:start w:val="1"/>
      <w:numFmt w:val="decimal"/>
      <w:lvlText w:val="%4."/>
      <w:lvlJc w:val="left"/>
      <w:pPr>
        <w:tabs>
          <w:tab w:val="num" w:pos="2580"/>
        </w:tabs>
        <w:ind w:left="2580" w:hanging="360"/>
      </w:pPr>
    </w:lvl>
    <w:lvl w:ilvl="4" w:tplc="04150019">
      <w:start w:val="1"/>
      <w:numFmt w:val="lowerLetter"/>
      <w:lvlText w:val="%5."/>
      <w:lvlJc w:val="left"/>
      <w:pPr>
        <w:tabs>
          <w:tab w:val="num" w:pos="3300"/>
        </w:tabs>
        <w:ind w:left="3300" w:hanging="360"/>
      </w:pPr>
    </w:lvl>
    <w:lvl w:ilvl="5" w:tplc="0415001B">
      <w:start w:val="1"/>
      <w:numFmt w:val="lowerRoman"/>
      <w:lvlText w:val="%6."/>
      <w:lvlJc w:val="right"/>
      <w:pPr>
        <w:tabs>
          <w:tab w:val="num" w:pos="4020"/>
        </w:tabs>
        <w:ind w:left="4020" w:hanging="180"/>
      </w:pPr>
    </w:lvl>
    <w:lvl w:ilvl="6" w:tplc="0415000F">
      <w:start w:val="1"/>
      <w:numFmt w:val="decimal"/>
      <w:lvlText w:val="%7."/>
      <w:lvlJc w:val="left"/>
      <w:pPr>
        <w:tabs>
          <w:tab w:val="num" w:pos="4740"/>
        </w:tabs>
        <w:ind w:left="4740" w:hanging="360"/>
      </w:pPr>
    </w:lvl>
    <w:lvl w:ilvl="7" w:tplc="04150019">
      <w:start w:val="1"/>
      <w:numFmt w:val="lowerLetter"/>
      <w:lvlText w:val="%8."/>
      <w:lvlJc w:val="left"/>
      <w:pPr>
        <w:tabs>
          <w:tab w:val="num" w:pos="5460"/>
        </w:tabs>
        <w:ind w:left="5460" w:hanging="360"/>
      </w:pPr>
    </w:lvl>
    <w:lvl w:ilvl="8" w:tplc="0415001B">
      <w:start w:val="1"/>
      <w:numFmt w:val="lowerRoman"/>
      <w:lvlText w:val="%9."/>
      <w:lvlJc w:val="right"/>
      <w:pPr>
        <w:tabs>
          <w:tab w:val="num" w:pos="6180"/>
        </w:tabs>
        <w:ind w:left="6180" w:hanging="180"/>
      </w:pPr>
    </w:lvl>
  </w:abstractNum>
  <w:abstractNum w:abstractNumId="4" w15:restartNumberingAfterBreak="0">
    <w:nsid w:val="14BF2305"/>
    <w:multiLevelType w:val="multilevel"/>
    <w:tmpl w:val="61B84132"/>
    <w:styleLink w:val="Lista21"/>
    <w:lvl w:ilvl="0">
      <w:start w:val="1"/>
      <w:numFmt w:val="decimal"/>
      <w:lvlText w:val="%1."/>
      <w:lvlJc w:val="left"/>
      <w:pPr>
        <w:tabs>
          <w:tab w:val="num" w:pos="720"/>
        </w:tabs>
        <w:ind w:left="720" w:hanging="360"/>
      </w:pPr>
      <w:rPr>
        <w:rFonts w:ascii="Arial" w:eastAsia="Times New Roman" w:hAnsi="Arial" w:cs="Arial"/>
        <w:position w:val="0"/>
        <w:sz w:val="20"/>
        <w:szCs w:val="20"/>
      </w:rPr>
    </w:lvl>
    <w:lvl w:ilvl="1">
      <w:start w:val="1"/>
      <w:numFmt w:val="lowerLetter"/>
      <w:lvlText w:val="%2."/>
      <w:lvlJc w:val="left"/>
      <w:pPr>
        <w:tabs>
          <w:tab w:val="num" w:pos="1380"/>
        </w:tabs>
        <w:ind w:left="1380" w:hanging="300"/>
      </w:pPr>
      <w:rPr>
        <w:rFonts w:ascii="Arial" w:eastAsia="Times New Roman" w:hAnsi="Arial" w:cs="Arial"/>
        <w:position w:val="0"/>
        <w:sz w:val="20"/>
        <w:szCs w:val="20"/>
      </w:rPr>
    </w:lvl>
    <w:lvl w:ilvl="2">
      <w:start w:val="1"/>
      <w:numFmt w:val="lowerRoman"/>
      <w:lvlText w:val="%3."/>
      <w:lvlJc w:val="left"/>
      <w:pPr>
        <w:tabs>
          <w:tab w:val="num" w:pos="2111"/>
        </w:tabs>
        <w:ind w:left="2111" w:hanging="247"/>
      </w:pPr>
      <w:rPr>
        <w:rFonts w:ascii="Arial" w:eastAsia="Times New Roman" w:hAnsi="Arial" w:cs="Arial"/>
        <w:position w:val="0"/>
        <w:sz w:val="20"/>
        <w:szCs w:val="20"/>
      </w:rPr>
    </w:lvl>
    <w:lvl w:ilvl="3">
      <w:start w:val="1"/>
      <w:numFmt w:val="decimal"/>
      <w:lvlText w:val="%4."/>
      <w:lvlJc w:val="left"/>
      <w:pPr>
        <w:tabs>
          <w:tab w:val="num" w:pos="2820"/>
        </w:tabs>
        <w:ind w:left="2820" w:hanging="300"/>
      </w:pPr>
      <w:rPr>
        <w:rFonts w:ascii="Arial" w:eastAsia="Times New Roman" w:hAnsi="Arial" w:cs="Arial"/>
        <w:position w:val="0"/>
        <w:sz w:val="20"/>
        <w:szCs w:val="20"/>
      </w:rPr>
    </w:lvl>
    <w:lvl w:ilvl="4">
      <w:start w:val="1"/>
      <w:numFmt w:val="lowerLetter"/>
      <w:lvlText w:val="%5."/>
      <w:lvlJc w:val="left"/>
      <w:pPr>
        <w:tabs>
          <w:tab w:val="num" w:pos="3540"/>
        </w:tabs>
        <w:ind w:left="3540" w:hanging="300"/>
      </w:pPr>
      <w:rPr>
        <w:rFonts w:ascii="Arial" w:eastAsia="Times New Roman" w:hAnsi="Arial" w:cs="Arial"/>
        <w:position w:val="0"/>
        <w:sz w:val="20"/>
        <w:szCs w:val="20"/>
      </w:rPr>
    </w:lvl>
    <w:lvl w:ilvl="5">
      <w:start w:val="1"/>
      <w:numFmt w:val="lowerRoman"/>
      <w:lvlText w:val="%6."/>
      <w:lvlJc w:val="left"/>
      <w:pPr>
        <w:tabs>
          <w:tab w:val="num" w:pos="4271"/>
        </w:tabs>
        <w:ind w:left="4271" w:hanging="247"/>
      </w:pPr>
      <w:rPr>
        <w:rFonts w:ascii="Arial" w:eastAsia="Times New Roman" w:hAnsi="Arial" w:cs="Arial"/>
        <w:position w:val="0"/>
        <w:sz w:val="20"/>
        <w:szCs w:val="20"/>
      </w:rPr>
    </w:lvl>
    <w:lvl w:ilvl="6">
      <w:start w:val="1"/>
      <w:numFmt w:val="decimal"/>
      <w:lvlText w:val="%7."/>
      <w:lvlJc w:val="left"/>
      <w:pPr>
        <w:tabs>
          <w:tab w:val="num" w:pos="4980"/>
        </w:tabs>
        <w:ind w:left="4980" w:hanging="300"/>
      </w:pPr>
      <w:rPr>
        <w:rFonts w:ascii="Arial" w:eastAsia="Times New Roman" w:hAnsi="Arial" w:cs="Arial"/>
        <w:position w:val="0"/>
        <w:sz w:val="20"/>
        <w:szCs w:val="20"/>
      </w:rPr>
    </w:lvl>
    <w:lvl w:ilvl="7">
      <w:start w:val="1"/>
      <w:numFmt w:val="lowerLetter"/>
      <w:lvlText w:val="%8."/>
      <w:lvlJc w:val="left"/>
      <w:pPr>
        <w:tabs>
          <w:tab w:val="num" w:pos="5700"/>
        </w:tabs>
        <w:ind w:left="5700" w:hanging="300"/>
      </w:pPr>
      <w:rPr>
        <w:rFonts w:ascii="Arial" w:eastAsia="Times New Roman" w:hAnsi="Arial" w:cs="Arial"/>
        <w:position w:val="0"/>
        <w:sz w:val="20"/>
        <w:szCs w:val="20"/>
      </w:rPr>
    </w:lvl>
    <w:lvl w:ilvl="8">
      <w:start w:val="1"/>
      <w:numFmt w:val="lowerRoman"/>
      <w:lvlText w:val="%9."/>
      <w:lvlJc w:val="left"/>
      <w:pPr>
        <w:tabs>
          <w:tab w:val="num" w:pos="6431"/>
        </w:tabs>
        <w:ind w:left="6431" w:hanging="247"/>
      </w:pPr>
      <w:rPr>
        <w:rFonts w:ascii="Arial" w:eastAsia="Times New Roman" w:hAnsi="Arial" w:cs="Arial"/>
        <w:position w:val="0"/>
        <w:sz w:val="20"/>
        <w:szCs w:val="20"/>
      </w:rPr>
    </w:lvl>
  </w:abstractNum>
  <w:abstractNum w:abstractNumId="5" w15:restartNumberingAfterBreak="0">
    <w:nsid w:val="66CC7268"/>
    <w:multiLevelType w:val="multilevel"/>
    <w:tmpl w:val="8B2E0924"/>
    <w:styleLink w:val="StylPunktowane"/>
    <w:lvl w:ilvl="0">
      <w:start w:val="2"/>
      <w:numFmt w:val="bullet"/>
      <w:lvlText w:val="-"/>
      <w:lvlJc w:val="left"/>
      <w:pPr>
        <w:tabs>
          <w:tab w:val="num" w:pos="720"/>
        </w:tabs>
        <w:ind w:left="1069" w:hanging="360"/>
      </w:pPr>
      <w:rPr>
        <w:rFonts w:ascii="Arial" w:hAnsi="Aria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DE1B83"/>
    <w:multiLevelType w:val="hybridMultilevel"/>
    <w:tmpl w:val="8534C1A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0"/>
    <w:lvlOverride w:ilvl="0">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C91"/>
    <w:rsid w:val="0064141F"/>
    <w:rsid w:val="00BD46BF"/>
    <w:rsid w:val="00D060A5"/>
    <w:rsid w:val="00EC2C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C449B"/>
  <w15:chartTrackingRefBased/>
  <w15:docId w15:val="{B5E2CDEC-BEDB-49EF-B244-13D0005F4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46BF"/>
    <w:pPr>
      <w:keepNext/>
      <w:framePr w:hSpace="141" w:wrap="around" w:vAnchor="text" w:hAnchor="margin" w:y="1358"/>
      <w:spacing w:after="0" w:line="240" w:lineRule="auto"/>
      <w:jc w:val="center"/>
      <w:outlineLvl w:val="0"/>
    </w:pPr>
    <w:rPr>
      <w:rFonts w:ascii="Times New Roman" w:eastAsia="Times New Roman" w:hAnsi="Times New Roman" w:cs="Times New Roman"/>
      <w:b/>
      <w:bCs/>
      <w:sz w:val="28"/>
      <w:szCs w:val="24"/>
      <w:lang w:eastAsia="pl-PL"/>
    </w:rPr>
  </w:style>
  <w:style w:type="paragraph" w:styleId="Nagwek2">
    <w:name w:val="heading 2"/>
    <w:basedOn w:val="Normalny"/>
    <w:next w:val="Normalny"/>
    <w:link w:val="Nagwek2Znak"/>
    <w:qFormat/>
    <w:rsid w:val="00BD46BF"/>
    <w:pPr>
      <w:keepNext/>
      <w:spacing w:after="0" w:line="240" w:lineRule="auto"/>
      <w:jc w:val="center"/>
      <w:outlineLvl w:val="1"/>
    </w:pPr>
    <w:rPr>
      <w:rFonts w:ascii="Times New Roman" w:eastAsia="Times New Roman" w:hAnsi="Times New Roman" w:cs="Times New Roman"/>
      <w:b/>
      <w:bCs/>
      <w:sz w:val="28"/>
      <w:szCs w:val="24"/>
      <w:u w:val="single"/>
      <w:lang w:eastAsia="pl-PL"/>
    </w:rPr>
  </w:style>
  <w:style w:type="paragraph" w:styleId="Nagwek3">
    <w:name w:val="heading 3"/>
    <w:basedOn w:val="Normalny"/>
    <w:next w:val="Normalny"/>
    <w:link w:val="Nagwek3Znak"/>
    <w:qFormat/>
    <w:rsid w:val="00BD46BF"/>
    <w:pPr>
      <w:keepNext/>
      <w:spacing w:after="0" w:line="240" w:lineRule="auto"/>
      <w:jc w:val="right"/>
      <w:outlineLvl w:val="2"/>
    </w:pPr>
    <w:rPr>
      <w:rFonts w:ascii="Times New Roman" w:eastAsia="Times New Roman" w:hAnsi="Times New Roman" w:cs="Times New Roman"/>
      <w:b/>
      <w:bCs/>
      <w:sz w:val="28"/>
      <w:szCs w:val="24"/>
      <w:lang w:eastAsia="pl-PL"/>
    </w:rPr>
  </w:style>
  <w:style w:type="paragraph" w:styleId="Nagwek4">
    <w:name w:val="heading 4"/>
    <w:basedOn w:val="Normalny"/>
    <w:next w:val="Normalny"/>
    <w:link w:val="Nagwek4Znak"/>
    <w:qFormat/>
    <w:rsid w:val="00BD46BF"/>
    <w:pPr>
      <w:keepNext/>
      <w:spacing w:after="0" w:line="240" w:lineRule="auto"/>
      <w:jc w:val="both"/>
      <w:outlineLvl w:val="3"/>
    </w:pPr>
    <w:rPr>
      <w:rFonts w:ascii="Times New Roman" w:eastAsia="Times New Roman" w:hAnsi="Times New Roman" w:cs="Times New Roman"/>
      <w:b/>
      <w:bCs/>
      <w:sz w:val="28"/>
      <w:szCs w:val="24"/>
      <w:lang w:eastAsia="pl-PL"/>
    </w:rPr>
  </w:style>
  <w:style w:type="paragraph" w:styleId="Nagwek5">
    <w:name w:val="heading 5"/>
    <w:basedOn w:val="Normalny"/>
    <w:next w:val="Normalny"/>
    <w:link w:val="Nagwek5Znak"/>
    <w:qFormat/>
    <w:rsid w:val="00BD46BF"/>
    <w:pPr>
      <w:keepNext/>
      <w:framePr w:w="9900" w:h="12060" w:hSpace="141" w:wrap="around" w:vAnchor="text" w:hAnchor="page" w:x="1308" w:y="736"/>
      <w:spacing w:after="0" w:line="240" w:lineRule="auto"/>
      <w:jc w:val="center"/>
      <w:outlineLvl w:val="4"/>
    </w:pPr>
    <w:rPr>
      <w:rFonts w:ascii="Times New Roman" w:eastAsia="Times New Roman" w:hAnsi="Times New Roman" w:cs="Times New Roman"/>
      <w:sz w:val="28"/>
      <w:szCs w:val="24"/>
      <w:lang w:eastAsia="pl-PL"/>
    </w:rPr>
  </w:style>
  <w:style w:type="paragraph" w:styleId="Nagwek6">
    <w:name w:val="heading 6"/>
    <w:basedOn w:val="Normalny"/>
    <w:next w:val="Normalny"/>
    <w:link w:val="Nagwek6Znak"/>
    <w:qFormat/>
    <w:rsid w:val="00BD46BF"/>
    <w:pPr>
      <w:keepNext/>
      <w:framePr w:w="9900" w:h="12060" w:hSpace="141" w:wrap="around" w:vAnchor="text" w:hAnchor="page" w:x="1308" w:y="736"/>
      <w:spacing w:after="0" w:line="240" w:lineRule="auto"/>
      <w:jc w:val="center"/>
      <w:outlineLvl w:val="5"/>
    </w:pPr>
    <w:rPr>
      <w:rFonts w:ascii="Times New Roman" w:eastAsia="Times New Roman" w:hAnsi="Times New Roman" w:cs="Times New Roman"/>
      <w:b/>
      <w:bCs/>
      <w:sz w:val="36"/>
      <w:szCs w:val="24"/>
      <w:lang w:eastAsia="pl-PL"/>
    </w:rPr>
  </w:style>
  <w:style w:type="paragraph" w:styleId="Nagwek7">
    <w:name w:val="heading 7"/>
    <w:basedOn w:val="Normalny"/>
    <w:next w:val="Normalny"/>
    <w:link w:val="Nagwek7Znak"/>
    <w:qFormat/>
    <w:rsid w:val="00BD46BF"/>
    <w:pPr>
      <w:keepNext/>
      <w:spacing w:after="0" w:line="240" w:lineRule="auto"/>
      <w:outlineLvl w:val="6"/>
    </w:pPr>
    <w:rPr>
      <w:rFonts w:ascii="Times New Roman" w:eastAsia="Times New Roman" w:hAnsi="Times New Roman" w:cs="Times New Roman"/>
      <w:b/>
      <w:bCs/>
      <w:sz w:val="28"/>
      <w:szCs w:val="24"/>
      <w:lang w:eastAsia="pl-PL"/>
    </w:rPr>
  </w:style>
  <w:style w:type="paragraph" w:styleId="Nagwek8">
    <w:name w:val="heading 8"/>
    <w:basedOn w:val="Normalny"/>
    <w:next w:val="Normalny"/>
    <w:link w:val="Nagwek8Znak"/>
    <w:qFormat/>
    <w:rsid w:val="00BD46BF"/>
    <w:pPr>
      <w:keepNext/>
      <w:spacing w:after="0" w:line="240" w:lineRule="auto"/>
      <w:outlineLvl w:val="7"/>
    </w:pPr>
    <w:rPr>
      <w:rFonts w:ascii="Times New Roman" w:eastAsia="Times New Roman" w:hAnsi="Times New Roman" w:cs="Times New Roman"/>
      <w:sz w:val="28"/>
      <w:szCs w:val="24"/>
      <w:lang w:eastAsia="pl-PL"/>
    </w:rPr>
  </w:style>
  <w:style w:type="paragraph" w:styleId="Nagwek9">
    <w:name w:val="heading 9"/>
    <w:basedOn w:val="Normalny"/>
    <w:next w:val="Normalny"/>
    <w:link w:val="Nagwek9Znak"/>
    <w:qFormat/>
    <w:rsid w:val="00BD46BF"/>
    <w:pPr>
      <w:keepNext/>
      <w:spacing w:after="0" w:line="240" w:lineRule="auto"/>
      <w:jc w:val="center"/>
      <w:outlineLvl w:val="8"/>
    </w:pPr>
    <w:rPr>
      <w:rFonts w:ascii="Times New Roman" w:eastAsia="Times New Roman" w:hAnsi="Times New Roman" w:cs="Times New Roman"/>
      <w:sz w:val="28"/>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D46BF"/>
    <w:rPr>
      <w:rFonts w:ascii="Times New Roman" w:eastAsia="Times New Roman" w:hAnsi="Times New Roman" w:cs="Times New Roman"/>
      <w:b/>
      <w:bCs/>
      <w:sz w:val="28"/>
      <w:szCs w:val="24"/>
      <w:lang w:eastAsia="pl-PL"/>
    </w:rPr>
  </w:style>
  <w:style w:type="character" w:customStyle="1" w:styleId="Nagwek2Znak">
    <w:name w:val="Nagłówek 2 Znak"/>
    <w:basedOn w:val="Domylnaczcionkaakapitu"/>
    <w:link w:val="Nagwek2"/>
    <w:rsid w:val="00BD46BF"/>
    <w:rPr>
      <w:rFonts w:ascii="Times New Roman" w:eastAsia="Times New Roman" w:hAnsi="Times New Roman" w:cs="Times New Roman"/>
      <w:b/>
      <w:bCs/>
      <w:sz w:val="28"/>
      <w:szCs w:val="24"/>
      <w:u w:val="single"/>
      <w:lang w:eastAsia="pl-PL"/>
    </w:rPr>
  </w:style>
  <w:style w:type="character" w:customStyle="1" w:styleId="Nagwek3Znak">
    <w:name w:val="Nagłówek 3 Znak"/>
    <w:basedOn w:val="Domylnaczcionkaakapitu"/>
    <w:link w:val="Nagwek3"/>
    <w:rsid w:val="00BD46BF"/>
    <w:rPr>
      <w:rFonts w:ascii="Times New Roman" w:eastAsia="Times New Roman" w:hAnsi="Times New Roman" w:cs="Times New Roman"/>
      <w:b/>
      <w:bCs/>
      <w:sz w:val="28"/>
      <w:szCs w:val="24"/>
      <w:lang w:eastAsia="pl-PL"/>
    </w:rPr>
  </w:style>
  <w:style w:type="character" w:customStyle="1" w:styleId="Nagwek4Znak">
    <w:name w:val="Nagłówek 4 Znak"/>
    <w:basedOn w:val="Domylnaczcionkaakapitu"/>
    <w:link w:val="Nagwek4"/>
    <w:rsid w:val="00BD46BF"/>
    <w:rPr>
      <w:rFonts w:ascii="Times New Roman" w:eastAsia="Times New Roman" w:hAnsi="Times New Roman" w:cs="Times New Roman"/>
      <w:b/>
      <w:bCs/>
      <w:sz w:val="28"/>
      <w:szCs w:val="24"/>
      <w:lang w:eastAsia="pl-PL"/>
    </w:rPr>
  </w:style>
  <w:style w:type="character" w:customStyle="1" w:styleId="Nagwek5Znak">
    <w:name w:val="Nagłówek 5 Znak"/>
    <w:basedOn w:val="Domylnaczcionkaakapitu"/>
    <w:link w:val="Nagwek5"/>
    <w:rsid w:val="00BD46BF"/>
    <w:rPr>
      <w:rFonts w:ascii="Times New Roman" w:eastAsia="Times New Roman" w:hAnsi="Times New Roman" w:cs="Times New Roman"/>
      <w:sz w:val="28"/>
      <w:szCs w:val="24"/>
      <w:lang w:eastAsia="pl-PL"/>
    </w:rPr>
  </w:style>
  <w:style w:type="character" w:customStyle="1" w:styleId="Nagwek6Znak">
    <w:name w:val="Nagłówek 6 Znak"/>
    <w:basedOn w:val="Domylnaczcionkaakapitu"/>
    <w:link w:val="Nagwek6"/>
    <w:rsid w:val="00BD46BF"/>
    <w:rPr>
      <w:rFonts w:ascii="Times New Roman" w:eastAsia="Times New Roman" w:hAnsi="Times New Roman" w:cs="Times New Roman"/>
      <w:b/>
      <w:bCs/>
      <w:sz w:val="36"/>
      <w:szCs w:val="24"/>
      <w:lang w:eastAsia="pl-PL"/>
    </w:rPr>
  </w:style>
  <w:style w:type="character" w:customStyle="1" w:styleId="Nagwek7Znak">
    <w:name w:val="Nagłówek 7 Znak"/>
    <w:basedOn w:val="Domylnaczcionkaakapitu"/>
    <w:link w:val="Nagwek7"/>
    <w:rsid w:val="00BD46BF"/>
    <w:rPr>
      <w:rFonts w:ascii="Times New Roman" w:eastAsia="Times New Roman" w:hAnsi="Times New Roman" w:cs="Times New Roman"/>
      <w:b/>
      <w:bCs/>
      <w:sz w:val="28"/>
      <w:szCs w:val="24"/>
      <w:lang w:eastAsia="pl-PL"/>
    </w:rPr>
  </w:style>
  <w:style w:type="character" w:customStyle="1" w:styleId="Nagwek8Znak">
    <w:name w:val="Nagłówek 8 Znak"/>
    <w:basedOn w:val="Domylnaczcionkaakapitu"/>
    <w:link w:val="Nagwek8"/>
    <w:rsid w:val="00BD46BF"/>
    <w:rPr>
      <w:rFonts w:ascii="Times New Roman" w:eastAsia="Times New Roman" w:hAnsi="Times New Roman" w:cs="Times New Roman"/>
      <w:sz w:val="28"/>
      <w:szCs w:val="24"/>
      <w:lang w:eastAsia="pl-PL"/>
    </w:rPr>
  </w:style>
  <w:style w:type="character" w:customStyle="1" w:styleId="Nagwek9Znak">
    <w:name w:val="Nagłówek 9 Znak"/>
    <w:basedOn w:val="Domylnaczcionkaakapitu"/>
    <w:link w:val="Nagwek9"/>
    <w:rsid w:val="00BD46BF"/>
    <w:rPr>
      <w:rFonts w:ascii="Times New Roman" w:eastAsia="Times New Roman" w:hAnsi="Times New Roman" w:cs="Times New Roman"/>
      <w:sz w:val="28"/>
      <w:szCs w:val="24"/>
      <w:u w:val="single"/>
      <w:lang w:eastAsia="pl-PL"/>
    </w:rPr>
  </w:style>
  <w:style w:type="numbering" w:customStyle="1" w:styleId="Bezlisty1">
    <w:name w:val="Bez listy1"/>
    <w:next w:val="Bezlisty"/>
    <w:semiHidden/>
    <w:rsid w:val="00BD46BF"/>
  </w:style>
  <w:style w:type="paragraph" w:customStyle="1" w:styleId="ZnakZnak3ZnakZnak">
    <w:name w:val="Znak Znak3 Znak Znak"/>
    <w:basedOn w:val="Normalny"/>
    <w:rsid w:val="00BD46BF"/>
    <w:pPr>
      <w:spacing w:after="0" w:line="240" w:lineRule="auto"/>
    </w:pPr>
    <w:rPr>
      <w:rFonts w:ascii="Arial" w:eastAsia="Times New Roman" w:hAnsi="Arial" w:cs="Arial"/>
      <w:sz w:val="24"/>
      <w:szCs w:val="24"/>
      <w:lang w:eastAsia="pl-PL"/>
    </w:rPr>
  </w:style>
  <w:style w:type="paragraph" w:styleId="Stopka">
    <w:name w:val="footer"/>
    <w:basedOn w:val="Normalny"/>
    <w:link w:val="StopkaZnak"/>
    <w:uiPriority w:val="99"/>
    <w:rsid w:val="00BD46BF"/>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BD46BF"/>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BD46BF"/>
  </w:style>
  <w:style w:type="paragraph" w:styleId="Tekstpodstawowy2">
    <w:name w:val="Body Text 2"/>
    <w:basedOn w:val="Normalny"/>
    <w:link w:val="Tekstpodstawowy2Znak"/>
    <w:rsid w:val="00BD46BF"/>
    <w:pPr>
      <w:spacing w:after="0" w:line="360" w:lineRule="auto"/>
      <w:jc w:val="both"/>
    </w:pPr>
    <w:rPr>
      <w:rFonts w:ascii="Times New Roman" w:eastAsia="Times New Roman" w:hAnsi="Times New Roman" w:cs="Times New Roman"/>
      <w:sz w:val="28"/>
      <w:szCs w:val="24"/>
      <w:lang w:val="x-none" w:eastAsia="x-none"/>
    </w:rPr>
  </w:style>
  <w:style w:type="character" w:customStyle="1" w:styleId="Tekstpodstawowy2Znak">
    <w:name w:val="Tekst podstawowy 2 Znak"/>
    <w:basedOn w:val="Domylnaczcionkaakapitu"/>
    <w:link w:val="Tekstpodstawowy2"/>
    <w:rsid w:val="00BD46BF"/>
    <w:rPr>
      <w:rFonts w:ascii="Times New Roman" w:eastAsia="Times New Roman" w:hAnsi="Times New Roman" w:cs="Times New Roman"/>
      <w:sz w:val="28"/>
      <w:szCs w:val="24"/>
      <w:lang w:val="x-none" w:eastAsia="x-none"/>
    </w:rPr>
  </w:style>
  <w:style w:type="paragraph" w:styleId="Tekstpodstawowywcity2">
    <w:name w:val="Body Text Indent 2"/>
    <w:basedOn w:val="Normalny"/>
    <w:link w:val="Tekstpodstawowywcity2Znak"/>
    <w:rsid w:val="00BD46BF"/>
    <w:pPr>
      <w:spacing w:after="0" w:line="240" w:lineRule="auto"/>
      <w:ind w:left="705"/>
      <w:jc w:val="both"/>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BD46BF"/>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BD46BF"/>
    <w:pPr>
      <w:spacing w:after="0" w:line="240" w:lineRule="auto"/>
      <w:ind w:firstLine="705"/>
      <w:jc w:val="both"/>
    </w:pPr>
    <w:rPr>
      <w:rFonts w:ascii="Times New Roman" w:eastAsia="Times New Roman" w:hAnsi="Times New Roman" w:cs="Times New Roman"/>
      <w:b/>
      <w:bCs/>
      <w:sz w:val="28"/>
      <w:szCs w:val="24"/>
      <w:lang w:eastAsia="pl-PL"/>
    </w:rPr>
  </w:style>
  <w:style w:type="character" w:customStyle="1" w:styleId="Tekstpodstawowywcity3Znak">
    <w:name w:val="Tekst podstawowy wcięty 3 Znak"/>
    <w:basedOn w:val="Domylnaczcionkaakapitu"/>
    <w:link w:val="Tekstpodstawowywcity3"/>
    <w:rsid w:val="00BD46BF"/>
    <w:rPr>
      <w:rFonts w:ascii="Times New Roman" w:eastAsia="Times New Roman" w:hAnsi="Times New Roman" w:cs="Times New Roman"/>
      <w:b/>
      <w:bCs/>
      <w:sz w:val="28"/>
      <w:szCs w:val="24"/>
      <w:lang w:eastAsia="pl-PL"/>
    </w:rPr>
  </w:style>
  <w:style w:type="paragraph" w:styleId="Tekstpodstawowy3">
    <w:name w:val="Body Text 3"/>
    <w:basedOn w:val="Normalny"/>
    <w:link w:val="Tekstpodstawowy3Znak"/>
    <w:rsid w:val="00BD46BF"/>
    <w:pPr>
      <w:spacing w:after="0" w:line="240" w:lineRule="auto"/>
    </w:pPr>
    <w:rPr>
      <w:rFonts w:ascii="Times New Roman" w:eastAsia="Times New Roman" w:hAnsi="Times New Roman" w:cs="Times New Roman"/>
      <w:b/>
      <w:bCs/>
      <w:sz w:val="28"/>
      <w:szCs w:val="24"/>
      <w:lang w:eastAsia="pl-PL"/>
    </w:rPr>
  </w:style>
  <w:style w:type="character" w:customStyle="1" w:styleId="Tekstpodstawowy3Znak">
    <w:name w:val="Tekst podstawowy 3 Znak"/>
    <w:basedOn w:val="Domylnaczcionkaakapitu"/>
    <w:link w:val="Tekstpodstawowy3"/>
    <w:rsid w:val="00BD46BF"/>
    <w:rPr>
      <w:rFonts w:ascii="Times New Roman" w:eastAsia="Times New Roman" w:hAnsi="Times New Roman" w:cs="Times New Roman"/>
      <w:b/>
      <w:bCs/>
      <w:sz w:val="28"/>
      <w:szCs w:val="24"/>
      <w:lang w:eastAsia="pl-PL"/>
    </w:rPr>
  </w:style>
  <w:style w:type="paragraph" w:styleId="Spistreci1">
    <w:name w:val="toc 1"/>
    <w:basedOn w:val="Normalny"/>
    <w:next w:val="Normalny"/>
    <w:autoRedefine/>
    <w:semiHidden/>
    <w:rsid w:val="00BD46BF"/>
    <w:pPr>
      <w:spacing w:after="0" w:line="240" w:lineRule="auto"/>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BD46BF"/>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BD46BF"/>
    <w:pPr>
      <w:spacing w:after="0" w:line="240" w:lineRule="auto"/>
      <w:ind w:left="480"/>
    </w:pPr>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BD46BF"/>
    <w:pPr>
      <w:spacing w:after="0" w:line="240" w:lineRule="auto"/>
      <w:ind w:left="720"/>
    </w:pPr>
    <w:rPr>
      <w:rFonts w:ascii="Times New Roman" w:eastAsia="Times New Roman" w:hAnsi="Times New Roman" w:cs="Times New Roman"/>
      <w:sz w:val="24"/>
      <w:szCs w:val="24"/>
      <w:lang w:eastAsia="pl-PL"/>
    </w:rPr>
  </w:style>
  <w:style w:type="paragraph" w:styleId="Spistreci5">
    <w:name w:val="toc 5"/>
    <w:basedOn w:val="Normalny"/>
    <w:next w:val="Normalny"/>
    <w:autoRedefine/>
    <w:semiHidden/>
    <w:rsid w:val="00BD46BF"/>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BD46BF"/>
    <w:pPr>
      <w:spacing w:after="0" w:line="240" w:lineRule="auto"/>
      <w:ind w:left="1200"/>
    </w:pPr>
    <w:rPr>
      <w:rFonts w:ascii="Times New Roman" w:eastAsia="Times New Roman" w:hAnsi="Times New Roman" w:cs="Times New Roman"/>
      <w:sz w:val="24"/>
      <w:szCs w:val="24"/>
      <w:lang w:eastAsia="pl-PL"/>
    </w:rPr>
  </w:style>
  <w:style w:type="paragraph" w:styleId="Spistreci7">
    <w:name w:val="toc 7"/>
    <w:basedOn w:val="Normalny"/>
    <w:next w:val="Normalny"/>
    <w:autoRedefine/>
    <w:semiHidden/>
    <w:rsid w:val="00BD46BF"/>
    <w:pPr>
      <w:spacing w:after="0" w:line="240" w:lineRule="auto"/>
      <w:ind w:left="1440"/>
    </w:pPr>
    <w:rPr>
      <w:rFonts w:ascii="Times New Roman" w:eastAsia="Times New Roman" w:hAnsi="Times New Roman" w:cs="Times New Roman"/>
      <w:sz w:val="24"/>
      <w:szCs w:val="24"/>
      <w:lang w:eastAsia="pl-PL"/>
    </w:rPr>
  </w:style>
  <w:style w:type="paragraph" w:styleId="Spistreci8">
    <w:name w:val="toc 8"/>
    <w:basedOn w:val="Normalny"/>
    <w:next w:val="Normalny"/>
    <w:autoRedefine/>
    <w:semiHidden/>
    <w:rsid w:val="00BD46BF"/>
    <w:pPr>
      <w:spacing w:after="0" w:line="240" w:lineRule="auto"/>
      <w:ind w:left="1680"/>
    </w:pPr>
    <w:rPr>
      <w:rFonts w:ascii="Times New Roman" w:eastAsia="Times New Roman" w:hAnsi="Times New Roman" w:cs="Times New Roman"/>
      <w:sz w:val="24"/>
      <w:szCs w:val="24"/>
      <w:lang w:eastAsia="pl-PL"/>
    </w:rPr>
  </w:style>
  <w:style w:type="paragraph" w:styleId="Spistreci9">
    <w:name w:val="toc 9"/>
    <w:basedOn w:val="Normalny"/>
    <w:next w:val="Normalny"/>
    <w:autoRedefine/>
    <w:semiHidden/>
    <w:rsid w:val="00BD46BF"/>
    <w:pPr>
      <w:spacing w:after="0" w:line="240" w:lineRule="auto"/>
      <w:ind w:left="1920"/>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46BF"/>
    <w:pPr>
      <w:spacing w:after="0" w:line="240" w:lineRule="auto"/>
      <w:ind w:left="1276"/>
    </w:pPr>
    <w:rPr>
      <w:rFonts w:ascii="Arial" w:eastAsia="Times New Roman" w:hAnsi="Arial" w:cs="Times New Roman"/>
      <w:spacing w:val="-5"/>
      <w:sz w:val="20"/>
      <w:szCs w:val="20"/>
      <w:lang w:eastAsia="pl-PL"/>
    </w:rPr>
  </w:style>
  <w:style w:type="character" w:customStyle="1" w:styleId="TekstpodstawowywcityZnak">
    <w:name w:val="Tekst podstawowy wcięty Znak"/>
    <w:basedOn w:val="Domylnaczcionkaakapitu"/>
    <w:link w:val="Tekstpodstawowywcity"/>
    <w:rsid w:val="00BD46BF"/>
    <w:rPr>
      <w:rFonts w:ascii="Arial" w:eastAsia="Times New Roman" w:hAnsi="Arial" w:cs="Times New Roman"/>
      <w:spacing w:val="-5"/>
      <w:sz w:val="20"/>
      <w:szCs w:val="20"/>
      <w:lang w:eastAsia="pl-PL"/>
    </w:rPr>
  </w:style>
  <w:style w:type="paragraph" w:styleId="Tekstpodstawowy">
    <w:name w:val="Body Text"/>
    <w:basedOn w:val="Normalny"/>
    <w:link w:val="TekstpodstawowyZnak"/>
    <w:rsid w:val="00BD46BF"/>
    <w:pPr>
      <w:spacing w:after="0" w:line="240" w:lineRule="auto"/>
      <w:jc w:val="center"/>
    </w:pPr>
    <w:rPr>
      <w:rFonts w:ascii="Times New Roman" w:eastAsia="Times New Roman" w:hAnsi="Times New Roman" w:cs="Times New Roman"/>
      <w:b/>
      <w:bCs/>
      <w:sz w:val="24"/>
      <w:szCs w:val="24"/>
      <w:lang w:eastAsia="pl-PL"/>
    </w:rPr>
  </w:style>
  <w:style w:type="character" w:customStyle="1" w:styleId="TekstpodstawowyZnak">
    <w:name w:val="Tekst podstawowy Znak"/>
    <w:basedOn w:val="Domylnaczcionkaakapitu"/>
    <w:link w:val="Tekstpodstawowy"/>
    <w:rsid w:val="00BD46BF"/>
    <w:rPr>
      <w:rFonts w:ascii="Times New Roman" w:eastAsia="Times New Roman" w:hAnsi="Times New Roman" w:cs="Times New Roman"/>
      <w:b/>
      <w:bCs/>
      <w:sz w:val="24"/>
      <w:szCs w:val="24"/>
      <w:lang w:eastAsia="pl-PL"/>
    </w:rPr>
  </w:style>
  <w:style w:type="paragraph" w:styleId="Nagwek">
    <w:name w:val="header"/>
    <w:basedOn w:val="Normalny"/>
    <w:link w:val="NagwekZnak"/>
    <w:rsid w:val="00BD46BF"/>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rsid w:val="00BD46BF"/>
    <w:rPr>
      <w:rFonts w:ascii="Times New Roman" w:eastAsia="Times New Roman" w:hAnsi="Times New Roman" w:cs="Times New Roman"/>
      <w:sz w:val="24"/>
      <w:szCs w:val="24"/>
      <w:lang w:val="x-none" w:eastAsia="x-none"/>
    </w:rPr>
  </w:style>
  <w:style w:type="paragraph" w:styleId="Tekstkomentarza">
    <w:name w:val="annotation text"/>
    <w:basedOn w:val="Normalny"/>
    <w:link w:val="TekstkomentarzaZnak"/>
    <w:uiPriority w:val="99"/>
    <w:semiHidden/>
    <w:rsid w:val="00BD46BF"/>
    <w:pPr>
      <w:spacing w:after="0" w:line="240" w:lineRule="auto"/>
    </w:pPr>
    <w:rPr>
      <w:rFonts w:ascii="Times New Roman" w:eastAsia="Times New Roman" w:hAnsi="Times New Roman" w:cs="Times New Roman"/>
      <w:sz w:val="20"/>
      <w:szCs w:val="24"/>
      <w:lang w:eastAsia="pl-PL"/>
    </w:rPr>
  </w:style>
  <w:style w:type="character" w:customStyle="1" w:styleId="TekstkomentarzaZnak">
    <w:name w:val="Tekst komentarza Znak"/>
    <w:basedOn w:val="Domylnaczcionkaakapitu"/>
    <w:link w:val="Tekstkomentarza"/>
    <w:uiPriority w:val="99"/>
    <w:semiHidden/>
    <w:rsid w:val="00BD46BF"/>
    <w:rPr>
      <w:rFonts w:ascii="Times New Roman" w:eastAsia="Times New Roman" w:hAnsi="Times New Roman" w:cs="Times New Roman"/>
      <w:sz w:val="20"/>
      <w:szCs w:val="24"/>
      <w:lang w:eastAsia="pl-PL"/>
    </w:rPr>
  </w:style>
  <w:style w:type="character" w:customStyle="1" w:styleId="ZnakZnak1">
    <w:name w:val="Znak Znak1"/>
    <w:rsid w:val="00BD46BF"/>
    <w:rPr>
      <w:szCs w:val="24"/>
      <w:lang w:val="pl-PL" w:eastAsia="pl-PL" w:bidi="ar-SA"/>
    </w:rPr>
  </w:style>
  <w:style w:type="paragraph" w:styleId="NormalnyWeb">
    <w:name w:val="Normal (Web)"/>
    <w:basedOn w:val="Normalny"/>
    <w:rsid w:val="00BD46BF"/>
    <w:pPr>
      <w:spacing w:before="100" w:after="100" w:line="240" w:lineRule="auto"/>
      <w:jc w:val="both"/>
    </w:pPr>
    <w:rPr>
      <w:rFonts w:ascii="Arial Unicode MS" w:eastAsia="Arial Unicode MS" w:hAnsi="Arial Unicode MS" w:cs="Times New Roman"/>
      <w:sz w:val="20"/>
      <w:szCs w:val="24"/>
      <w:lang w:eastAsia="pl-PL"/>
    </w:rPr>
  </w:style>
  <w:style w:type="paragraph" w:customStyle="1" w:styleId="ust">
    <w:name w:val="ust"/>
    <w:rsid w:val="00BD46BF"/>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Hipercze">
    <w:name w:val="Hyperlink"/>
    <w:rsid w:val="00BD46BF"/>
    <w:rPr>
      <w:color w:val="0000FF"/>
      <w:u w:val="single"/>
    </w:rPr>
  </w:style>
  <w:style w:type="paragraph" w:styleId="Tytu">
    <w:name w:val="Title"/>
    <w:basedOn w:val="Normalny"/>
    <w:link w:val="TytuZnak"/>
    <w:qFormat/>
    <w:rsid w:val="00BD46BF"/>
    <w:pPr>
      <w:spacing w:after="0" w:line="240" w:lineRule="auto"/>
      <w:jc w:val="center"/>
    </w:pPr>
    <w:rPr>
      <w:rFonts w:ascii="Times New Roman" w:eastAsia="Times New Roman" w:hAnsi="Times New Roman" w:cs="Times New Roman"/>
      <w:b/>
      <w:sz w:val="24"/>
      <w:szCs w:val="24"/>
      <w:lang w:eastAsia="pl-PL"/>
    </w:rPr>
  </w:style>
  <w:style w:type="character" w:customStyle="1" w:styleId="TytuZnak">
    <w:name w:val="Tytuł Znak"/>
    <w:basedOn w:val="Domylnaczcionkaakapitu"/>
    <w:link w:val="Tytu"/>
    <w:rsid w:val="00BD46BF"/>
    <w:rPr>
      <w:rFonts w:ascii="Times New Roman" w:eastAsia="Times New Roman" w:hAnsi="Times New Roman" w:cs="Times New Roman"/>
      <w:b/>
      <w:sz w:val="24"/>
      <w:szCs w:val="24"/>
      <w:lang w:eastAsia="pl-PL"/>
    </w:rPr>
  </w:style>
  <w:style w:type="character" w:customStyle="1" w:styleId="ZnakZnak">
    <w:name w:val="Znak Znak"/>
    <w:locked/>
    <w:rsid w:val="00BD46BF"/>
    <w:rPr>
      <w:b/>
      <w:sz w:val="24"/>
      <w:szCs w:val="24"/>
      <w:lang w:val="pl-PL" w:eastAsia="pl-PL" w:bidi="ar-SA"/>
    </w:rPr>
  </w:style>
  <w:style w:type="paragraph" w:customStyle="1" w:styleId="xl31">
    <w:name w:val="xl31"/>
    <w:basedOn w:val="Normalny"/>
    <w:rsid w:val="00BD46BF"/>
    <w:pPr>
      <w:spacing w:before="100" w:beforeAutospacing="1" w:after="100" w:afterAutospacing="1" w:line="240" w:lineRule="auto"/>
    </w:pPr>
    <w:rPr>
      <w:rFonts w:ascii="Arial" w:eastAsia="Arial Unicode MS" w:hAnsi="Arial" w:cs="Arial"/>
      <w:b/>
      <w:bCs/>
      <w:sz w:val="24"/>
      <w:szCs w:val="24"/>
      <w:lang w:eastAsia="pl-PL"/>
    </w:rPr>
  </w:style>
  <w:style w:type="character" w:customStyle="1" w:styleId="produktnazwa1">
    <w:name w:val="produkt_nazwa1"/>
    <w:rsid w:val="00BD46BF"/>
    <w:rPr>
      <w:rFonts w:ascii="Verdana" w:hAnsi="Verdana" w:hint="default"/>
      <w:b/>
      <w:bCs/>
      <w:color w:val="FF0000"/>
      <w:sz w:val="21"/>
      <w:szCs w:val="21"/>
    </w:rPr>
  </w:style>
  <w:style w:type="paragraph" w:styleId="Tekstdymka">
    <w:name w:val="Balloon Text"/>
    <w:basedOn w:val="Normalny"/>
    <w:link w:val="TekstdymkaZnak"/>
    <w:semiHidden/>
    <w:rsid w:val="00BD46BF"/>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BD46BF"/>
    <w:rPr>
      <w:rFonts w:ascii="Tahoma" w:eastAsia="Times New Roman" w:hAnsi="Tahoma" w:cs="Tahoma"/>
      <w:sz w:val="16"/>
      <w:szCs w:val="16"/>
      <w:lang w:eastAsia="pl-PL"/>
    </w:rPr>
  </w:style>
  <w:style w:type="paragraph" w:customStyle="1" w:styleId="Tekstpodstawowy21">
    <w:name w:val="Tekst podstawowy 21"/>
    <w:basedOn w:val="Normalny"/>
    <w:rsid w:val="00BD46BF"/>
    <w:pPr>
      <w:suppressAutoHyphens/>
      <w:spacing w:after="0" w:line="240" w:lineRule="auto"/>
    </w:pPr>
    <w:rPr>
      <w:rFonts w:ascii="Times New Roman" w:eastAsia="Times New Roman" w:hAnsi="Times New Roman" w:cs="Times New Roman"/>
      <w:sz w:val="20"/>
      <w:szCs w:val="20"/>
    </w:rPr>
  </w:style>
  <w:style w:type="paragraph" w:styleId="Tekstprzypisudolnego">
    <w:name w:val="footnote text"/>
    <w:aliases w:val="Podrozdział,Footnote,Podrozdzia3,Fußnote,Znak Znak Znak Znak,Znak Znak Znak,Tekst przypisu dolnego-poligrafia,single space,FOOTNOTES,fn,przypis,Tekst przypisu dolnego Znak2 Znak,Footnote Znak Znak Zn,Tekst przypisu, Znak Znak Znak"/>
    <w:basedOn w:val="Normalny"/>
    <w:link w:val="TekstprzypisudolnegoZnak"/>
    <w:rsid w:val="00BD46BF"/>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1,Footnote Znak1,Podrozdzia3 Znak1,Fußnote Znak1,Znak Znak Znak Znak Znak1,Znak Znak Znak Znak2,Tekst przypisu dolnego-poligrafia Znak1,single space Znak1,FOOTNOTES Znak1,fn Znak1,przypis Znak1"/>
    <w:basedOn w:val="Domylnaczcionkaakapitu"/>
    <w:link w:val="Tekstprzypisudolnego"/>
    <w:rsid w:val="00BD46BF"/>
    <w:rPr>
      <w:rFonts w:ascii="Times New Roman" w:eastAsia="Times New Roman" w:hAnsi="Times New Roman" w:cs="Times New Roman"/>
      <w:sz w:val="20"/>
      <w:szCs w:val="20"/>
      <w:lang w:eastAsia="pl-PL"/>
    </w:rPr>
  </w:style>
  <w:style w:type="paragraph" w:customStyle="1" w:styleId="pkt">
    <w:name w:val="pkt"/>
    <w:basedOn w:val="Normalny"/>
    <w:rsid w:val="00BD46BF"/>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blokowy">
    <w:name w:val="Block Text"/>
    <w:basedOn w:val="Normalny"/>
    <w:rsid w:val="00BD46BF"/>
    <w:pPr>
      <w:spacing w:after="0" w:line="240" w:lineRule="auto"/>
      <w:ind w:left="-567" w:right="-567"/>
    </w:pPr>
    <w:rPr>
      <w:rFonts w:ascii="Times New Roman" w:eastAsia="Times New Roman" w:hAnsi="Times New Roman" w:cs="Times New Roman"/>
      <w:b/>
      <w:szCs w:val="20"/>
      <w:lang w:eastAsia="pl-PL"/>
    </w:rPr>
  </w:style>
  <w:style w:type="paragraph" w:customStyle="1" w:styleId="Tekstpodstawowy31">
    <w:name w:val="Tekst podstawowy 31"/>
    <w:basedOn w:val="Normalny"/>
    <w:rsid w:val="00BD46BF"/>
    <w:pPr>
      <w:widowControl w:val="0"/>
      <w:spacing w:after="0" w:line="240" w:lineRule="auto"/>
    </w:pPr>
    <w:rPr>
      <w:rFonts w:ascii="Times New Roman" w:eastAsia="Times New Roman" w:hAnsi="Times New Roman" w:cs="Times New Roman"/>
      <w:sz w:val="28"/>
      <w:szCs w:val="20"/>
      <w:lang w:eastAsia="pl-PL"/>
    </w:rPr>
  </w:style>
  <w:style w:type="paragraph" w:styleId="Tematkomentarza">
    <w:name w:val="annotation subject"/>
    <w:basedOn w:val="Tekstkomentarza"/>
    <w:next w:val="Tekstkomentarza"/>
    <w:link w:val="TematkomentarzaZnak"/>
    <w:semiHidden/>
    <w:rsid w:val="00BD46BF"/>
    <w:rPr>
      <w:b/>
      <w:bCs/>
      <w:szCs w:val="20"/>
    </w:rPr>
  </w:style>
  <w:style w:type="character" w:customStyle="1" w:styleId="TematkomentarzaZnak">
    <w:name w:val="Temat komentarza Znak"/>
    <w:basedOn w:val="TekstkomentarzaZnak"/>
    <w:link w:val="Tematkomentarza"/>
    <w:semiHidden/>
    <w:rsid w:val="00BD46BF"/>
    <w:rPr>
      <w:rFonts w:ascii="Times New Roman" w:eastAsia="Times New Roman" w:hAnsi="Times New Roman" w:cs="Times New Roman"/>
      <w:b/>
      <w:bCs/>
      <w:sz w:val="20"/>
      <w:szCs w:val="20"/>
      <w:lang w:eastAsia="pl-PL"/>
    </w:rPr>
  </w:style>
  <w:style w:type="character" w:styleId="Pogrubienie">
    <w:name w:val="Strong"/>
    <w:qFormat/>
    <w:rsid w:val="00BD46BF"/>
    <w:rPr>
      <w:b/>
      <w:bCs/>
    </w:rPr>
  </w:style>
  <w:style w:type="character" w:customStyle="1" w:styleId="FontStyle11">
    <w:name w:val="Font Style11"/>
    <w:rsid w:val="00BD46BF"/>
    <w:rPr>
      <w:rFonts w:ascii="Times New Roman" w:hAnsi="Times New Roman" w:cs="Times New Roman" w:hint="default"/>
      <w:sz w:val="22"/>
      <w:szCs w:val="22"/>
    </w:rPr>
  </w:style>
  <w:style w:type="paragraph" w:customStyle="1" w:styleId="WW-Zawartotabeli">
    <w:name w:val="WW-Zawartość tabeli"/>
    <w:basedOn w:val="Tekstpodstawowy"/>
    <w:rsid w:val="00BD46BF"/>
    <w:pPr>
      <w:widowControl w:val="0"/>
      <w:suppressLineNumbers/>
      <w:suppressAutoHyphens/>
      <w:spacing w:after="120"/>
      <w:jc w:val="left"/>
    </w:pPr>
    <w:rPr>
      <w:rFonts w:ascii="Arial" w:eastAsia="Lucida Sans Unicode" w:hAnsi="Arial"/>
      <w:b w:val="0"/>
      <w:bCs w:val="0"/>
    </w:rPr>
  </w:style>
  <w:style w:type="paragraph" w:customStyle="1" w:styleId="Zawartotabeli">
    <w:name w:val="Zawartość tabeli"/>
    <w:basedOn w:val="Normalny"/>
    <w:rsid w:val="00BD46BF"/>
    <w:pPr>
      <w:suppressLineNumbers/>
      <w:suppressAutoHyphens/>
      <w:spacing w:after="0" w:line="240" w:lineRule="auto"/>
    </w:pPr>
    <w:rPr>
      <w:rFonts w:ascii="Arial" w:eastAsia="Times New Roman" w:hAnsi="Arial" w:cs="Arial"/>
      <w:sz w:val="24"/>
      <w:szCs w:val="20"/>
      <w:lang w:eastAsia="ar-SA"/>
    </w:rPr>
  </w:style>
  <w:style w:type="paragraph" w:styleId="Adreszwrotnynakopercie">
    <w:name w:val="envelope return"/>
    <w:basedOn w:val="Normalny"/>
    <w:rsid w:val="00BD46BF"/>
    <w:pPr>
      <w:suppressAutoHyphens/>
      <w:spacing w:after="0" w:line="240" w:lineRule="auto"/>
    </w:pPr>
    <w:rPr>
      <w:rFonts w:ascii="Arial" w:eastAsia="Times New Roman" w:hAnsi="Arial" w:cs="Times New Roman"/>
      <w:kern w:val="1"/>
      <w:sz w:val="24"/>
      <w:szCs w:val="20"/>
      <w:lang w:eastAsia="ar-SA"/>
    </w:rPr>
  </w:style>
  <w:style w:type="paragraph" w:styleId="HTML-wstpniesformatowany">
    <w:name w:val="HTML Preformatted"/>
    <w:basedOn w:val="Normalny"/>
    <w:link w:val="HTML-wstpniesformatowanyZnak"/>
    <w:rsid w:val="00BD4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BD46BF"/>
    <w:rPr>
      <w:rFonts w:ascii="Courier New" w:eastAsia="Times New Roman" w:hAnsi="Courier New" w:cs="Courier New"/>
      <w:sz w:val="20"/>
      <w:szCs w:val="20"/>
      <w:lang w:eastAsia="pl-PL"/>
    </w:rPr>
  </w:style>
  <w:style w:type="character" w:customStyle="1" w:styleId="paraintropara">
    <w:name w:val="para_intropara"/>
    <w:basedOn w:val="Domylnaczcionkaakapitu"/>
    <w:rsid w:val="00BD46BF"/>
  </w:style>
  <w:style w:type="character" w:customStyle="1" w:styleId="Domylnaczcionkaakapitu1">
    <w:name w:val="Domyślna czcionka akapitu1"/>
    <w:rsid w:val="00BD46BF"/>
  </w:style>
  <w:style w:type="character" w:styleId="UyteHipercze">
    <w:name w:val="FollowedHyperlink"/>
    <w:rsid w:val="00BD46BF"/>
    <w:rPr>
      <w:color w:val="800080"/>
      <w:u w:val="single"/>
    </w:rPr>
  </w:style>
  <w:style w:type="paragraph" w:customStyle="1" w:styleId="Nagwek10">
    <w:name w:val="Nagłówek1"/>
    <w:basedOn w:val="Normalny"/>
    <w:next w:val="Tekstpodstawowy"/>
    <w:rsid w:val="00BD46BF"/>
    <w:pPr>
      <w:keepNext/>
      <w:suppressAutoHyphens/>
      <w:spacing w:before="240" w:after="120" w:line="240" w:lineRule="auto"/>
    </w:pPr>
    <w:rPr>
      <w:rFonts w:ascii="Arial" w:eastAsia="Arial Unicode MS" w:hAnsi="Arial" w:cs="Mangal"/>
      <w:sz w:val="28"/>
      <w:szCs w:val="28"/>
      <w:lang w:eastAsia="ar-SA"/>
    </w:rPr>
  </w:style>
  <w:style w:type="paragraph" w:styleId="Lista">
    <w:name w:val="List"/>
    <w:basedOn w:val="Tekstpodstawowy"/>
    <w:rsid w:val="00BD46BF"/>
    <w:pPr>
      <w:suppressAutoHyphens/>
      <w:jc w:val="both"/>
    </w:pPr>
    <w:rPr>
      <w:rFonts w:cs="Mangal"/>
      <w:lang w:eastAsia="ar-SA"/>
    </w:rPr>
  </w:style>
  <w:style w:type="paragraph" w:customStyle="1" w:styleId="Podpis1">
    <w:name w:val="Podpis1"/>
    <w:basedOn w:val="Normalny"/>
    <w:rsid w:val="00BD46B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rsid w:val="00BD46BF"/>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ekstpodstawowywcity21">
    <w:name w:val="Tekst podstawowy wcięty 21"/>
    <w:basedOn w:val="Normalny"/>
    <w:rsid w:val="00BD46BF"/>
    <w:pPr>
      <w:suppressAutoHyphens/>
      <w:spacing w:after="0" w:line="240" w:lineRule="auto"/>
      <w:ind w:left="705"/>
      <w:jc w:val="both"/>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rsid w:val="00BD46BF"/>
    <w:pPr>
      <w:suppressAutoHyphens/>
      <w:spacing w:after="0" w:line="240" w:lineRule="auto"/>
      <w:ind w:firstLine="705"/>
      <w:jc w:val="both"/>
    </w:pPr>
    <w:rPr>
      <w:rFonts w:ascii="Times New Roman" w:eastAsia="Times New Roman" w:hAnsi="Times New Roman" w:cs="Times New Roman"/>
      <w:b/>
      <w:bCs/>
      <w:sz w:val="28"/>
      <w:szCs w:val="24"/>
      <w:lang w:eastAsia="ar-SA"/>
    </w:rPr>
  </w:style>
  <w:style w:type="paragraph" w:customStyle="1" w:styleId="Tekstkomentarza1">
    <w:name w:val="Tekst komentarza1"/>
    <w:basedOn w:val="Normalny"/>
    <w:rsid w:val="00BD46BF"/>
    <w:pPr>
      <w:suppressAutoHyphens/>
      <w:spacing w:after="0" w:line="240" w:lineRule="auto"/>
    </w:pPr>
    <w:rPr>
      <w:rFonts w:ascii="Times New Roman" w:eastAsia="Times New Roman" w:hAnsi="Times New Roman" w:cs="Times New Roman"/>
      <w:sz w:val="20"/>
      <w:szCs w:val="24"/>
      <w:lang w:eastAsia="ar-SA"/>
    </w:rPr>
  </w:style>
  <w:style w:type="paragraph" w:styleId="Podtytu">
    <w:name w:val="Subtitle"/>
    <w:basedOn w:val="Nagwek10"/>
    <w:next w:val="Tekstpodstawowy"/>
    <w:link w:val="PodtytuZnak"/>
    <w:qFormat/>
    <w:rsid w:val="00BD46BF"/>
    <w:pPr>
      <w:jc w:val="center"/>
    </w:pPr>
    <w:rPr>
      <w:i/>
      <w:iCs/>
    </w:rPr>
  </w:style>
  <w:style w:type="character" w:customStyle="1" w:styleId="PodtytuZnak">
    <w:name w:val="Podtytuł Znak"/>
    <w:basedOn w:val="Domylnaczcionkaakapitu"/>
    <w:link w:val="Podtytu"/>
    <w:rsid w:val="00BD46BF"/>
    <w:rPr>
      <w:rFonts w:ascii="Arial" w:eastAsia="Arial Unicode MS" w:hAnsi="Arial" w:cs="Mangal"/>
      <w:i/>
      <w:iCs/>
      <w:sz w:val="28"/>
      <w:szCs w:val="28"/>
      <w:lang w:eastAsia="ar-SA"/>
    </w:rPr>
  </w:style>
  <w:style w:type="paragraph" w:customStyle="1" w:styleId="Tekstblokowy1">
    <w:name w:val="Tekst blokowy1"/>
    <w:basedOn w:val="Normalny"/>
    <w:rsid w:val="00BD46BF"/>
    <w:pPr>
      <w:suppressAutoHyphens/>
      <w:spacing w:after="0" w:line="240" w:lineRule="auto"/>
      <w:ind w:left="-567" w:right="-567"/>
    </w:pPr>
    <w:rPr>
      <w:rFonts w:ascii="Times New Roman" w:eastAsia="Times New Roman" w:hAnsi="Times New Roman" w:cs="Times New Roman"/>
      <w:b/>
      <w:szCs w:val="20"/>
      <w:lang w:eastAsia="ar-SA"/>
    </w:rPr>
  </w:style>
  <w:style w:type="paragraph" w:customStyle="1" w:styleId="font5">
    <w:name w:val="font5"/>
    <w:basedOn w:val="Normalny"/>
    <w:rsid w:val="00BD46BF"/>
    <w:pPr>
      <w:suppressAutoHyphens/>
      <w:spacing w:before="280" w:after="280" w:line="240" w:lineRule="auto"/>
    </w:pPr>
    <w:rPr>
      <w:rFonts w:ascii="Arial" w:eastAsia="Times New Roman" w:hAnsi="Arial" w:cs="Arial"/>
      <w:color w:val="000000"/>
      <w:sz w:val="18"/>
      <w:szCs w:val="18"/>
      <w:lang w:eastAsia="ar-SA"/>
    </w:rPr>
  </w:style>
  <w:style w:type="paragraph" w:customStyle="1" w:styleId="font6">
    <w:name w:val="font6"/>
    <w:basedOn w:val="Normalny"/>
    <w:rsid w:val="00BD46BF"/>
    <w:pPr>
      <w:suppressAutoHyphens/>
      <w:spacing w:before="280" w:after="280" w:line="240" w:lineRule="auto"/>
    </w:pPr>
    <w:rPr>
      <w:rFonts w:ascii="Arial" w:eastAsia="Times New Roman" w:hAnsi="Arial" w:cs="Arial"/>
      <w:color w:val="000000"/>
      <w:sz w:val="24"/>
      <w:szCs w:val="24"/>
      <w:lang w:eastAsia="ar-SA"/>
    </w:rPr>
  </w:style>
  <w:style w:type="paragraph" w:customStyle="1" w:styleId="xl65">
    <w:name w:val="xl65"/>
    <w:basedOn w:val="Normalny"/>
    <w:rsid w:val="00BD46BF"/>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66">
    <w:name w:val="xl66"/>
    <w:basedOn w:val="Normalny"/>
    <w:rsid w:val="00BD46BF"/>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67">
    <w:name w:val="xl67"/>
    <w:basedOn w:val="Normalny"/>
    <w:rsid w:val="00BD46BF"/>
    <w:pPr>
      <w:pBdr>
        <w:top w:val="single" w:sz="8" w:space="0" w:color="000000"/>
        <w:bottom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68">
    <w:name w:val="xl68"/>
    <w:basedOn w:val="Normalny"/>
    <w:rsid w:val="00BD46BF"/>
    <w:pPr>
      <w:pBdr>
        <w:left w:val="single" w:sz="8"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69">
    <w:name w:val="xl69"/>
    <w:basedOn w:val="Normalny"/>
    <w:rsid w:val="00BD46BF"/>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0">
    <w:name w:val="xl70"/>
    <w:basedOn w:val="Normalny"/>
    <w:rsid w:val="00BD46BF"/>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1">
    <w:name w:val="xl71"/>
    <w:basedOn w:val="Normalny"/>
    <w:rsid w:val="00BD46BF"/>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2">
    <w:name w:val="xl72"/>
    <w:basedOn w:val="Normalny"/>
    <w:rsid w:val="00BD46BF"/>
    <w:pPr>
      <w:pBdr>
        <w:top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3">
    <w:name w:val="xl73"/>
    <w:basedOn w:val="Normalny"/>
    <w:rsid w:val="00BD46BF"/>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4">
    <w:name w:val="xl74"/>
    <w:basedOn w:val="Normalny"/>
    <w:rsid w:val="00BD46BF"/>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5">
    <w:name w:val="xl75"/>
    <w:basedOn w:val="Normalny"/>
    <w:rsid w:val="00BD46BF"/>
    <w:pPr>
      <w:pBdr>
        <w:top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6">
    <w:name w:val="xl76"/>
    <w:basedOn w:val="Normalny"/>
    <w:rsid w:val="00BD46BF"/>
    <w:pP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7">
    <w:name w:val="xl77"/>
    <w:basedOn w:val="Normalny"/>
    <w:rsid w:val="00BD46BF"/>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8">
    <w:name w:val="xl78"/>
    <w:basedOn w:val="Normalny"/>
    <w:rsid w:val="00BD46BF"/>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9">
    <w:name w:val="xl79"/>
    <w:basedOn w:val="Normalny"/>
    <w:rsid w:val="00BD46BF"/>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80">
    <w:name w:val="xl80"/>
    <w:basedOn w:val="Normalny"/>
    <w:rsid w:val="00BD46BF"/>
    <w:pPr>
      <w:pBdr>
        <w:top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81">
    <w:name w:val="xl81"/>
    <w:basedOn w:val="Normalny"/>
    <w:rsid w:val="00BD46BF"/>
    <w:pPr>
      <w:suppressAutoHyphens/>
      <w:spacing w:before="280" w:after="280" w:line="240" w:lineRule="auto"/>
    </w:pPr>
    <w:rPr>
      <w:rFonts w:ascii="Arial" w:eastAsia="Times New Roman" w:hAnsi="Arial" w:cs="Arial"/>
      <w:color w:val="000000"/>
      <w:sz w:val="18"/>
      <w:szCs w:val="18"/>
      <w:lang w:eastAsia="ar-SA"/>
    </w:rPr>
  </w:style>
  <w:style w:type="paragraph" w:customStyle="1" w:styleId="xl82">
    <w:name w:val="xl82"/>
    <w:basedOn w:val="Normalny"/>
    <w:rsid w:val="00BD46BF"/>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83">
    <w:name w:val="xl83"/>
    <w:basedOn w:val="Normalny"/>
    <w:rsid w:val="00BD46BF"/>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84">
    <w:name w:val="xl84"/>
    <w:basedOn w:val="Normalny"/>
    <w:rsid w:val="00BD46BF"/>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85">
    <w:name w:val="xl85"/>
    <w:basedOn w:val="Normalny"/>
    <w:rsid w:val="00BD46BF"/>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86">
    <w:name w:val="xl86"/>
    <w:basedOn w:val="Normalny"/>
    <w:rsid w:val="00BD46BF"/>
    <w:pPr>
      <w:pBdr>
        <w:top w:val="single" w:sz="4" w:space="0" w:color="000000"/>
        <w:left w:val="single" w:sz="4" w:space="0" w:color="000000"/>
        <w:bottom w:val="single" w:sz="4" w:space="0" w:color="000000"/>
        <w:right w:val="single" w:sz="8"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87">
    <w:name w:val="xl87"/>
    <w:basedOn w:val="Normalny"/>
    <w:rsid w:val="00BD46BF"/>
    <w:pPr>
      <w:pBdr>
        <w:top w:val="single" w:sz="4" w:space="0" w:color="000000"/>
        <w:left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88">
    <w:name w:val="xl88"/>
    <w:basedOn w:val="Normalny"/>
    <w:rsid w:val="00BD46BF"/>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89">
    <w:name w:val="xl89"/>
    <w:basedOn w:val="Normalny"/>
    <w:rsid w:val="00BD46BF"/>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0">
    <w:name w:val="xl90"/>
    <w:basedOn w:val="Normalny"/>
    <w:rsid w:val="00BD46BF"/>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1">
    <w:name w:val="xl91"/>
    <w:basedOn w:val="Normalny"/>
    <w:rsid w:val="00BD46BF"/>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2">
    <w:name w:val="xl92"/>
    <w:basedOn w:val="Normalny"/>
    <w:rsid w:val="00BD46BF"/>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93">
    <w:name w:val="xl93"/>
    <w:basedOn w:val="Normalny"/>
    <w:rsid w:val="00BD46BF"/>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4">
    <w:name w:val="xl94"/>
    <w:basedOn w:val="Normalny"/>
    <w:rsid w:val="00BD46BF"/>
    <w:pPr>
      <w:pBdr>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5">
    <w:name w:val="xl95"/>
    <w:basedOn w:val="Normalny"/>
    <w:rsid w:val="00BD46BF"/>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6"/>
      <w:szCs w:val="16"/>
      <w:lang w:eastAsia="ar-SA"/>
    </w:rPr>
  </w:style>
  <w:style w:type="paragraph" w:customStyle="1" w:styleId="xl96">
    <w:name w:val="xl96"/>
    <w:basedOn w:val="Normalny"/>
    <w:rsid w:val="00BD46BF"/>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sz w:val="24"/>
      <w:szCs w:val="24"/>
      <w:lang w:eastAsia="ar-SA"/>
    </w:rPr>
  </w:style>
  <w:style w:type="paragraph" w:customStyle="1" w:styleId="xl97">
    <w:name w:val="xl97"/>
    <w:basedOn w:val="Normalny"/>
    <w:rsid w:val="00BD46BF"/>
    <w:pPr>
      <w:pBdr>
        <w:top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8">
    <w:name w:val="xl98"/>
    <w:basedOn w:val="Normalny"/>
    <w:rsid w:val="00BD46BF"/>
    <w:pPr>
      <w:pBdr>
        <w:top w:val="single" w:sz="4" w:space="0" w:color="000000"/>
        <w:left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9">
    <w:name w:val="xl99"/>
    <w:basedOn w:val="Normalny"/>
    <w:rsid w:val="00BD46BF"/>
    <w:pPr>
      <w:pBdr>
        <w:top w:val="single" w:sz="4" w:space="0" w:color="000000"/>
        <w:left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100">
    <w:name w:val="xl100"/>
    <w:basedOn w:val="Normalny"/>
    <w:rsid w:val="00BD46BF"/>
    <w:pPr>
      <w:pBdr>
        <w:top w:val="single" w:sz="4" w:space="0" w:color="000000"/>
        <w:left w:val="single" w:sz="4" w:space="0" w:color="000000"/>
        <w:bottom w:val="single" w:sz="4" w:space="0" w:color="000000"/>
        <w:right w:val="single" w:sz="8"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01">
    <w:name w:val="xl101"/>
    <w:basedOn w:val="Normalny"/>
    <w:rsid w:val="00BD46BF"/>
    <w:pPr>
      <w:pBdr>
        <w:top w:val="single" w:sz="4" w:space="0" w:color="000000"/>
        <w:left w:val="single" w:sz="4" w:space="0" w:color="000000"/>
        <w:bottom w:val="single" w:sz="4" w:space="0" w:color="000000"/>
        <w:right w:val="single" w:sz="8"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102">
    <w:name w:val="xl102"/>
    <w:basedOn w:val="Normalny"/>
    <w:rsid w:val="00BD46BF"/>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Arial" w:eastAsia="Times New Roman" w:hAnsi="Arial" w:cs="Arial"/>
      <w:color w:val="000000"/>
      <w:sz w:val="18"/>
      <w:szCs w:val="18"/>
      <w:lang w:eastAsia="ar-SA"/>
    </w:rPr>
  </w:style>
  <w:style w:type="paragraph" w:customStyle="1" w:styleId="xl103">
    <w:name w:val="xl103"/>
    <w:basedOn w:val="Normalny"/>
    <w:rsid w:val="00BD46BF"/>
    <w:pPr>
      <w:pBdr>
        <w:left w:val="single" w:sz="4" w:space="0" w:color="000000"/>
        <w:bottom w:val="single" w:sz="4" w:space="0" w:color="000000"/>
        <w:right w:val="single" w:sz="4" w:space="0" w:color="000000"/>
      </w:pBdr>
      <w:suppressAutoHyphens/>
      <w:spacing w:before="280" w:after="280" w:line="240" w:lineRule="auto"/>
      <w:jc w:val="center"/>
    </w:pPr>
    <w:rPr>
      <w:rFonts w:ascii="Arial" w:eastAsia="Times New Roman" w:hAnsi="Arial" w:cs="Arial"/>
      <w:color w:val="000000"/>
      <w:sz w:val="18"/>
      <w:szCs w:val="18"/>
      <w:lang w:eastAsia="ar-SA"/>
    </w:rPr>
  </w:style>
  <w:style w:type="paragraph" w:customStyle="1" w:styleId="xl104">
    <w:name w:val="xl104"/>
    <w:basedOn w:val="Normalny"/>
    <w:rsid w:val="00BD46BF"/>
    <w:pP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105">
    <w:name w:val="xl105"/>
    <w:basedOn w:val="Normalny"/>
    <w:rsid w:val="00BD46BF"/>
    <w:pPr>
      <w:pBdr>
        <w:top w:val="single" w:sz="8" w:space="0" w:color="000000"/>
        <w:bottom w:val="single" w:sz="8" w:space="0" w:color="000000"/>
      </w:pBdr>
      <w:suppressAutoHyphens/>
      <w:spacing w:before="280" w:after="280" w:line="240" w:lineRule="auto"/>
      <w:jc w:val="right"/>
      <w:textAlignment w:val="center"/>
    </w:pPr>
    <w:rPr>
      <w:rFonts w:ascii="Arial" w:eastAsia="Times New Roman" w:hAnsi="Arial" w:cs="Arial"/>
      <w:b/>
      <w:bCs/>
      <w:color w:val="000000"/>
      <w:sz w:val="18"/>
      <w:szCs w:val="18"/>
      <w:lang w:eastAsia="ar-SA"/>
    </w:rPr>
  </w:style>
  <w:style w:type="paragraph" w:customStyle="1" w:styleId="xl106">
    <w:name w:val="xl106"/>
    <w:basedOn w:val="Normalny"/>
    <w:rsid w:val="00BD46BF"/>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07">
    <w:name w:val="xl107"/>
    <w:basedOn w:val="Normalny"/>
    <w:rsid w:val="00BD46BF"/>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08">
    <w:name w:val="xl108"/>
    <w:basedOn w:val="Normalny"/>
    <w:rsid w:val="00BD46BF"/>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Arial" w:eastAsia="Times New Roman" w:hAnsi="Arial" w:cs="Arial"/>
      <w:color w:val="000000"/>
      <w:sz w:val="18"/>
      <w:szCs w:val="18"/>
      <w:lang w:eastAsia="ar-SA"/>
    </w:rPr>
  </w:style>
  <w:style w:type="paragraph" w:customStyle="1" w:styleId="xl109">
    <w:name w:val="xl109"/>
    <w:basedOn w:val="Normalny"/>
    <w:rsid w:val="00BD46BF"/>
    <w:pPr>
      <w:pBdr>
        <w:top w:val="single" w:sz="4" w:space="0" w:color="000000"/>
        <w:left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10">
    <w:name w:val="xl110"/>
    <w:basedOn w:val="Normalny"/>
    <w:rsid w:val="00BD46BF"/>
    <w:pPr>
      <w:pBdr>
        <w:top w:val="single" w:sz="4" w:space="0" w:color="000000"/>
        <w:left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11">
    <w:name w:val="xl111"/>
    <w:basedOn w:val="Normalny"/>
    <w:rsid w:val="00BD46BF"/>
    <w:pPr>
      <w:pBdr>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112">
    <w:name w:val="xl112"/>
    <w:basedOn w:val="Normalny"/>
    <w:rsid w:val="00BD46BF"/>
    <w:pPr>
      <w:pBdr>
        <w:left w:val="single" w:sz="4" w:space="0" w:color="000000"/>
        <w:bottom w:val="single" w:sz="4" w:space="0" w:color="000000"/>
        <w:right w:val="single" w:sz="4" w:space="0" w:color="000000"/>
      </w:pBdr>
      <w:suppressAutoHyphens/>
      <w:spacing w:before="280" w:after="280" w:line="240" w:lineRule="auto"/>
      <w:jc w:val="right"/>
    </w:pPr>
    <w:rPr>
      <w:rFonts w:ascii="Arial" w:eastAsia="Times New Roman" w:hAnsi="Arial" w:cs="Arial"/>
      <w:color w:val="000000"/>
      <w:sz w:val="18"/>
      <w:szCs w:val="18"/>
      <w:lang w:eastAsia="ar-SA"/>
    </w:rPr>
  </w:style>
  <w:style w:type="paragraph" w:customStyle="1" w:styleId="xl113">
    <w:name w:val="xl113"/>
    <w:basedOn w:val="Normalny"/>
    <w:rsid w:val="00BD46BF"/>
    <w:pPr>
      <w:suppressAutoHyphens/>
      <w:spacing w:before="280" w:after="280" w:line="240" w:lineRule="auto"/>
    </w:pPr>
    <w:rPr>
      <w:rFonts w:ascii="Arial" w:eastAsia="Times New Roman" w:hAnsi="Arial" w:cs="Arial"/>
      <w:color w:val="000000"/>
      <w:sz w:val="18"/>
      <w:szCs w:val="18"/>
      <w:lang w:eastAsia="ar-SA"/>
    </w:rPr>
  </w:style>
  <w:style w:type="paragraph" w:customStyle="1" w:styleId="xl114">
    <w:name w:val="xl114"/>
    <w:basedOn w:val="Normalny"/>
    <w:rsid w:val="00BD46BF"/>
    <w:pPr>
      <w:suppressAutoHyphens/>
      <w:spacing w:before="280" w:after="280" w:line="240" w:lineRule="auto"/>
      <w:jc w:val="center"/>
    </w:pPr>
    <w:rPr>
      <w:rFonts w:ascii="Arial" w:eastAsia="Times New Roman" w:hAnsi="Arial" w:cs="Arial"/>
      <w:color w:val="000000"/>
      <w:sz w:val="18"/>
      <w:szCs w:val="18"/>
      <w:lang w:eastAsia="ar-SA"/>
    </w:rPr>
  </w:style>
  <w:style w:type="paragraph" w:customStyle="1" w:styleId="xl115">
    <w:name w:val="xl115"/>
    <w:basedOn w:val="Normalny"/>
    <w:rsid w:val="00BD46BF"/>
    <w:pPr>
      <w:suppressAutoHyphens/>
      <w:spacing w:before="280" w:after="280" w:line="240" w:lineRule="auto"/>
      <w:jc w:val="right"/>
    </w:pPr>
    <w:rPr>
      <w:rFonts w:ascii="Arial" w:eastAsia="Times New Roman" w:hAnsi="Arial" w:cs="Arial"/>
      <w:color w:val="000000"/>
      <w:sz w:val="18"/>
      <w:szCs w:val="18"/>
      <w:lang w:eastAsia="ar-SA"/>
    </w:rPr>
  </w:style>
  <w:style w:type="paragraph" w:customStyle="1" w:styleId="xl116">
    <w:name w:val="xl116"/>
    <w:basedOn w:val="Normalny"/>
    <w:rsid w:val="00BD46BF"/>
    <w:pPr>
      <w:suppressAutoHyphens/>
      <w:spacing w:before="280" w:after="280" w:line="240" w:lineRule="auto"/>
    </w:pPr>
    <w:rPr>
      <w:rFonts w:ascii="Arial" w:eastAsia="Times New Roman" w:hAnsi="Arial" w:cs="Arial"/>
      <w:color w:val="000000"/>
      <w:sz w:val="18"/>
      <w:szCs w:val="18"/>
      <w:lang w:eastAsia="ar-SA"/>
    </w:rPr>
  </w:style>
  <w:style w:type="paragraph" w:customStyle="1" w:styleId="xl117">
    <w:name w:val="xl117"/>
    <w:basedOn w:val="Normalny"/>
    <w:rsid w:val="00BD46BF"/>
    <w:pPr>
      <w:suppressAutoHyphens/>
      <w:spacing w:before="280" w:after="280" w:line="240" w:lineRule="auto"/>
    </w:pPr>
    <w:rPr>
      <w:rFonts w:ascii="Arial" w:eastAsia="Times New Roman" w:hAnsi="Arial" w:cs="Arial"/>
      <w:b/>
      <w:bCs/>
      <w:color w:val="000000"/>
      <w:sz w:val="24"/>
      <w:szCs w:val="24"/>
      <w:lang w:eastAsia="ar-SA"/>
    </w:rPr>
  </w:style>
  <w:style w:type="paragraph" w:customStyle="1" w:styleId="xl118">
    <w:name w:val="xl118"/>
    <w:basedOn w:val="Normalny"/>
    <w:rsid w:val="00BD46BF"/>
    <w:pPr>
      <w:suppressAutoHyphens/>
      <w:spacing w:before="280" w:after="280" w:line="240" w:lineRule="auto"/>
      <w:jc w:val="center"/>
    </w:pPr>
    <w:rPr>
      <w:rFonts w:ascii="Arial" w:eastAsia="Times New Roman" w:hAnsi="Arial" w:cs="Arial"/>
      <w:b/>
      <w:bCs/>
      <w:color w:val="000000"/>
      <w:sz w:val="24"/>
      <w:szCs w:val="24"/>
      <w:lang w:eastAsia="ar-SA"/>
    </w:rPr>
  </w:style>
  <w:style w:type="paragraph" w:customStyle="1" w:styleId="xl119">
    <w:name w:val="xl119"/>
    <w:basedOn w:val="Normalny"/>
    <w:rsid w:val="00BD46BF"/>
    <w:pPr>
      <w:suppressAutoHyphens/>
      <w:spacing w:before="280" w:after="280" w:line="240" w:lineRule="auto"/>
      <w:jc w:val="right"/>
    </w:pPr>
    <w:rPr>
      <w:rFonts w:ascii="Arial" w:eastAsia="Times New Roman" w:hAnsi="Arial" w:cs="Arial"/>
      <w:b/>
      <w:bCs/>
      <w:color w:val="000000"/>
      <w:sz w:val="24"/>
      <w:szCs w:val="24"/>
      <w:lang w:eastAsia="ar-SA"/>
    </w:rPr>
  </w:style>
  <w:style w:type="paragraph" w:customStyle="1" w:styleId="xl120">
    <w:name w:val="xl120"/>
    <w:basedOn w:val="Normalny"/>
    <w:rsid w:val="00BD46BF"/>
    <w:pPr>
      <w:pBdr>
        <w:bottom w:val="single" w:sz="8" w:space="0" w:color="000000"/>
      </w:pBdr>
      <w:suppressAutoHyphens/>
      <w:spacing w:before="280" w:after="280" w:line="240" w:lineRule="auto"/>
    </w:pPr>
    <w:rPr>
      <w:rFonts w:ascii="Arial" w:eastAsia="Times New Roman" w:hAnsi="Arial" w:cs="Arial"/>
      <w:b/>
      <w:bCs/>
      <w:color w:val="000000"/>
      <w:sz w:val="28"/>
      <w:szCs w:val="28"/>
      <w:lang w:eastAsia="ar-SA"/>
    </w:rPr>
  </w:style>
  <w:style w:type="paragraph" w:customStyle="1" w:styleId="xl121">
    <w:name w:val="xl121"/>
    <w:basedOn w:val="Normalny"/>
    <w:rsid w:val="00BD46BF"/>
    <w:pPr>
      <w:pBdr>
        <w:bottom w:val="single" w:sz="8"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22">
    <w:name w:val="xl122"/>
    <w:basedOn w:val="Normalny"/>
    <w:rsid w:val="00BD46BF"/>
    <w:pPr>
      <w:suppressAutoHyphens/>
      <w:spacing w:before="280" w:after="280" w:line="240" w:lineRule="auto"/>
    </w:pPr>
    <w:rPr>
      <w:rFonts w:ascii="Arial" w:eastAsia="Times New Roman" w:hAnsi="Arial" w:cs="Arial"/>
      <w:b/>
      <w:bCs/>
      <w:color w:val="000000"/>
      <w:sz w:val="24"/>
      <w:szCs w:val="24"/>
      <w:lang w:eastAsia="ar-SA"/>
    </w:rPr>
  </w:style>
  <w:style w:type="paragraph" w:customStyle="1" w:styleId="Nagwektabeli">
    <w:name w:val="Nagłówek tabeli"/>
    <w:basedOn w:val="Zawartotabeli"/>
    <w:rsid w:val="00BD46BF"/>
    <w:pPr>
      <w:jc w:val="center"/>
    </w:pPr>
    <w:rPr>
      <w:b/>
      <w:bCs/>
    </w:rPr>
  </w:style>
  <w:style w:type="paragraph" w:styleId="Tekstprzypisukocowego">
    <w:name w:val="endnote text"/>
    <w:basedOn w:val="Normalny"/>
    <w:link w:val="TekstprzypisukocowegoZnak"/>
    <w:semiHidden/>
    <w:rsid w:val="00BD46BF"/>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BD46BF"/>
    <w:rPr>
      <w:rFonts w:ascii="Times New Roman" w:eastAsia="Times New Roman" w:hAnsi="Times New Roman" w:cs="Times New Roman"/>
      <w:sz w:val="20"/>
      <w:szCs w:val="20"/>
      <w:lang w:eastAsia="pl-PL"/>
    </w:rPr>
  </w:style>
  <w:style w:type="character" w:styleId="Odwoanieprzypisukocowego">
    <w:name w:val="endnote reference"/>
    <w:semiHidden/>
    <w:rsid w:val="00BD46BF"/>
    <w:rPr>
      <w:vertAlign w:val="superscript"/>
    </w:rPr>
  </w:style>
  <w:style w:type="character" w:customStyle="1" w:styleId="entry-title">
    <w:name w:val="entry-title"/>
    <w:basedOn w:val="Domylnaczcionkaakapitu"/>
    <w:rsid w:val="00BD46BF"/>
  </w:style>
  <w:style w:type="character" w:customStyle="1" w:styleId="notrans">
    <w:name w:val="notrans"/>
    <w:basedOn w:val="Domylnaczcionkaakapitu"/>
    <w:rsid w:val="00BD46BF"/>
  </w:style>
  <w:style w:type="character" w:customStyle="1" w:styleId="Absatz-Standardschriftart">
    <w:name w:val="Absatz-Standardschriftart"/>
    <w:rsid w:val="00BD46BF"/>
  </w:style>
  <w:style w:type="character" w:customStyle="1" w:styleId="WW-Absatz-Standardschriftart">
    <w:name w:val="WW-Absatz-Standardschriftart"/>
    <w:rsid w:val="00BD46BF"/>
  </w:style>
  <w:style w:type="character" w:customStyle="1" w:styleId="WW-Absatz-Standardschriftart1">
    <w:name w:val="WW-Absatz-Standardschriftart1"/>
    <w:rsid w:val="00BD46BF"/>
  </w:style>
  <w:style w:type="paragraph" w:styleId="Mapadokumentu">
    <w:name w:val="Document Map"/>
    <w:basedOn w:val="Normalny"/>
    <w:link w:val="MapadokumentuZnak"/>
    <w:semiHidden/>
    <w:rsid w:val="00BD46BF"/>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BD46BF"/>
    <w:rPr>
      <w:rFonts w:ascii="Tahoma" w:eastAsia="Times New Roman" w:hAnsi="Tahoma" w:cs="Tahoma"/>
      <w:sz w:val="20"/>
      <w:szCs w:val="20"/>
      <w:shd w:val="clear" w:color="auto" w:fill="000080"/>
      <w:lang w:eastAsia="pl-PL"/>
    </w:rPr>
  </w:style>
  <w:style w:type="character" w:customStyle="1" w:styleId="FontStyle12">
    <w:name w:val="Font Style12"/>
    <w:rsid w:val="00BD46BF"/>
    <w:rPr>
      <w:rFonts w:ascii="Times New Roman" w:hAnsi="Times New Roman" w:cs="Times New Roman"/>
      <w:b/>
      <w:bCs/>
      <w:sz w:val="20"/>
      <w:szCs w:val="20"/>
    </w:rPr>
  </w:style>
  <w:style w:type="character" w:customStyle="1" w:styleId="FontStyle14">
    <w:name w:val="Font Style14"/>
    <w:rsid w:val="00BD46BF"/>
    <w:rPr>
      <w:rFonts w:ascii="Times New Roman" w:hAnsi="Times New Roman" w:cs="Times New Roman"/>
      <w:sz w:val="22"/>
      <w:szCs w:val="22"/>
    </w:rPr>
  </w:style>
  <w:style w:type="paragraph" w:customStyle="1" w:styleId="Default">
    <w:name w:val="Default"/>
    <w:rsid w:val="00BD46BF"/>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rozdzia">
    <w:name w:val="rozdział"/>
    <w:basedOn w:val="Normalny"/>
    <w:autoRedefine/>
    <w:rsid w:val="00BD46BF"/>
    <w:pPr>
      <w:spacing w:beforeLines="120" w:afterLines="120" w:after="0" w:line="240" w:lineRule="auto"/>
      <w:ind w:left="360"/>
    </w:pPr>
    <w:rPr>
      <w:rFonts w:ascii="Times New Roman" w:eastAsia="Times New Roman" w:hAnsi="Times New Roman" w:cs="Times New Roman"/>
      <w:b/>
      <w:caps/>
      <w:spacing w:val="8"/>
      <w:sz w:val="24"/>
      <w:szCs w:val="24"/>
      <w:lang w:eastAsia="pl-PL"/>
    </w:rPr>
  </w:style>
  <w:style w:type="character" w:customStyle="1" w:styleId="ZnakZnak3">
    <w:name w:val="Znak Znak3"/>
    <w:locked/>
    <w:rsid w:val="00BD46BF"/>
    <w:rPr>
      <w:b/>
      <w:bCs/>
      <w:sz w:val="24"/>
      <w:szCs w:val="24"/>
      <w:lang w:val="pl-PL" w:eastAsia="pl-PL" w:bidi="ar-SA"/>
    </w:rPr>
  </w:style>
  <w:style w:type="character" w:customStyle="1" w:styleId="ZnakZnak4">
    <w:name w:val="Znak Znak4"/>
    <w:semiHidden/>
    <w:locked/>
    <w:rsid w:val="00BD46BF"/>
    <w:rPr>
      <w:b/>
      <w:bCs/>
      <w:sz w:val="24"/>
      <w:szCs w:val="24"/>
      <w:lang w:val="pl-PL" w:eastAsia="pl-PL" w:bidi="ar-SA"/>
    </w:rPr>
  </w:style>
  <w:style w:type="character" w:styleId="Odwoaniedokomentarza">
    <w:name w:val="annotation reference"/>
    <w:rsid w:val="00BD46BF"/>
    <w:rPr>
      <w:sz w:val="16"/>
      <w:szCs w:val="16"/>
    </w:rPr>
  </w:style>
  <w:style w:type="paragraph" w:customStyle="1" w:styleId="ZnakZnakZnakZnakZnakZnakZnakZnakZnakZnakZnakZnakZnakZnak">
    <w:name w:val="Znak Znak Znak Znak Znak Znak Znak Znak Znak Znak Znak Znak Znak Znak"/>
    <w:basedOn w:val="Normalny"/>
    <w:rsid w:val="00BD46BF"/>
    <w:pPr>
      <w:spacing w:after="0" w:line="240" w:lineRule="auto"/>
    </w:pPr>
    <w:rPr>
      <w:rFonts w:ascii="Arial" w:eastAsia="Times New Roman" w:hAnsi="Arial" w:cs="Arial"/>
      <w:sz w:val="24"/>
      <w:szCs w:val="24"/>
      <w:lang w:eastAsia="pl-PL"/>
    </w:rPr>
  </w:style>
  <w:style w:type="paragraph" w:customStyle="1" w:styleId="Standard">
    <w:name w:val="Standard"/>
    <w:rsid w:val="00BD46BF"/>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styleId="Akapitzlist">
    <w:name w:val="List Paragraph"/>
    <w:basedOn w:val="Normalny"/>
    <w:uiPriority w:val="34"/>
    <w:qFormat/>
    <w:rsid w:val="00BD46BF"/>
    <w:pPr>
      <w:spacing w:after="200" w:line="276" w:lineRule="auto"/>
      <w:ind w:left="720"/>
      <w:contextualSpacing/>
    </w:pPr>
    <w:rPr>
      <w:rFonts w:ascii="Calibri" w:eastAsia="Calibri" w:hAnsi="Calibri" w:cs="Times New Roman"/>
    </w:rPr>
  </w:style>
  <w:style w:type="character" w:customStyle="1" w:styleId="tooltipstertooltipstered">
    <w:name w:val="tooltipster tooltipstered"/>
    <w:rsid w:val="00BD46BF"/>
    <w:rPr>
      <w:rFonts w:cs="Times New Roman"/>
    </w:rPr>
  </w:style>
  <w:style w:type="paragraph" w:customStyle="1" w:styleId="Akapitzlist1">
    <w:name w:val="Akapit z listą1"/>
    <w:aliases w:val="Preambuła"/>
    <w:basedOn w:val="Normalny"/>
    <w:link w:val="ListParagraphChar"/>
    <w:rsid w:val="00BD46BF"/>
    <w:pPr>
      <w:spacing w:after="200" w:line="240" w:lineRule="auto"/>
      <w:ind w:left="720"/>
      <w:contextualSpacing/>
    </w:pPr>
    <w:rPr>
      <w:rFonts w:ascii="Century Gothic" w:eastAsia="Calibri" w:hAnsi="Century Gothic" w:cs="Times New Roman"/>
      <w:sz w:val="24"/>
      <w:szCs w:val="24"/>
    </w:rPr>
  </w:style>
  <w:style w:type="character" w:customStyle="1" w:styleId="ZnakZnak6">
    <w:name w:val="Znak Znak6"/>
    <w:rsid w:val="00BD46BF"/>
    <w:rPr>
      <w:sz w:val="24"/>
      <w:szCs w:val="24"/>
    </w:rPr>
  </w:style>
  <w:style w:type="character" w:customStyle="1" w:styleId="ZnakZnak5">
    <w:name w:val="Znak Znak5"/>
    <w:rsid w:val="00BD46BF"/>
    <w:rPr>
      <w:sz w:val="28"/>
      <w:szCs w:val="24"/>
    </w:rPr>
  </w:style>
  <w:style w:type="character" w:customStyle="1" w:styleId="PodrozdziaZnak">
    <w:name w:val="Podrozdział Znak"/>
    <w:aliases w:val="Footnote Znak,Podrozdzia3 Znak,Tekst przypisu Znak,Fußnote Znak,Znak Znak Znak Znak Znak,Znak Znak Znak Znak1,Tekst przypisu dolnego-poligrafia Znak,single space Znak,FOOTNOTES Znak,fn Znak,przypis Znak,Footnote Znak Znak Zn Znak Znak"/>
    <w:rsid w:val="00BD46BF"/>
  </w:style>
  <w:style w:type="character" w:customStyle="1" w:styleId="AkapitzlistZnak">
    <w:name w:val="Akapit z listą Znak"/>
    <w:uiPriority w:val="34"/>
    <w:rsid w:val="00BD46BF"/>
    <w:rPr>
      <w:rFonts w:ascii="Calibri" w:eastAsia="Calibri" w:hAnsi="Calibri"/>
      <w:sz w:val="22"/>
      <w:szCs w:val="22"/>
      <w:lang w:val="pl-PL" w:eastAsia="en-US" w:bidi="ar-SA"/>
    </w:rPr>
  </w:style>
  <w:style w:type="paragraph" w:styleId="Poprawka">
    <w:name w:val="Revision"/>
    <w:hidden/>
    <w:semiHidden/>
    <w:rsid w:val="00BD46BF"/>
    <w:pPr>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aliases w:val="Footnote Reference Number"/>
    <w:uiPriority w:val="99"/>
    <w:rsid w:val="00BD46BF"/>
    <w:rPr>
      <w:vertAlign w:val="superscript"/>
    </w:rPr>
  </w:style>
  <w:style w:type="character" w:customStyle="1" w:styleId="ZnakZnak2">
    <w:name w:val="Znak Znak2"/>
    <w:rsid w:val="00BD46BF"/>
    <w:rPr>
      <w:sz w:val="24"/>
      <w:szCs w:val="24"/>
    </w:rPr>
  </w:style>
  <w:style w:type="paragraph" w:customStyle="1" w:styleId="Nagwek21">
    <w:name w:val="Nagłówek 21"/>
    <w:next w:val="Normalny"/>
    <w:rsid w:val="00BD46BF"/>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Nagwek31">
    <w:name w:val="Nagłówek 31"/>
    <w:next w:val="Normalny"/>
    <w:rsid w:val="00BD46BF"/>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Nagwek51">
    <w:name w:val="Nagłówek 51"/>
    <w:next w:val="Normalny"/>
    <w:rsid w:val="00BD46BF"/>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Bezodstpw1">
    <w:name w:val="Bez odstępów1"/>
    <w:rsid w:val="00BD46BF"/>
    <w:pPr>
      <w:spacing w:after="0" w:line="240" w:lineRule="auto"/>
    </w:pPr>
    <w:rPr>
      <w:rFonts w:ascii="Calibri" w:eastAsia="Times New Roman" w:hAnsi="Calibri" w:cs="Times New Roman"/>
    </w:rPr>
  </w:style>
  <w:style w:type="paragraph" w:customStyle="1" w:styleId="Znak">
    <w:name w:val="Znak"/>
    <w:basedOn w:val="Normalny"/>
    <w:rsid w:val="00BD46BF"/>
    <w:pPr>
      <w:spacing w:after="0" w:line="240" w:lineRule="auto"/>
    </w:pPr>
    <w:rPr>
      <w:rFonts w:ascii="Times New Roman" w:eastAsia="Times New Roman" w:hAnsi="Times New Roman" w:cs="Times New Roman"/>
      <w:sz w:val="24"/>
      <w:szCs w:val="24"/>
      <w:lang w:eastAsia="pl-PL"/>
    </w:rPr>
  </w:style>
  <w:style w:type="character" w:customStyle="1" w:styleId="FooterChar">
    <w:name w:val="Footer Char"/>
    <w:locked/>
    <w:rsid w:val="00BD46BF"/>
    <w:rPr>
      <w:rFonts w:ascii="Times New Roman" w:hAnsi="Times New Roman" w:cs="Times New Roman"/>
      <w:sz w:val="24"/>
      <w:szCs w:val="24"/>
      <w:lang w:val="x-none" w:eastAsia="pl-PL"/>
    </w:rPr>
  </w:style>
  <w:style w:type="character" w:customStyle="1" w:styleId="CommentTextChar">
    <w:name w:val="Comment Text Char"/>
    <w:locked/>
    <w:rsid w:val="00BD46BF"/>
    <w:rPr>
      <w:rFonts w:ascii="Times New Roman" w:hAnsi="Times New Roman" w:cs="Times New Roman"/>
      <w:sz w:val="20"/>
      <w:szCs w:val="20"/>
      <w:lang w:val="x-none" w:eastAsia="pl-PL"/>
    </w:rPr>
  </w:style>
  <w:style w:type="character" w:customStyle="1" w:styleId="Znakinumeracji">
    <w:name w:val="Znaki numeracji"/>
    <w:rsid w:val="00BD46BF"/>
  </w:style>
  <w:style w:type="character" w:customStyle="1" w:styleId="ListParagraphChar">
    <w:name w:val="List Paragraph Char"/>
    <w:aliases w:val="Preambuła Char"/>
    <w:link w:val="Akapitzlist1"/>
    <w:locked/>
    <w:rsid w:val="00BD46BF"/>
    <w:rPr>
      <w:rFonts w:ascii="Century Gothic" w:eastAsia="Calibri" w:hAnsi="Century Gothic" w:cs="Times New Roman"/>
      <w:sz w:val="24"/>
      <w:szCs w:val="24"/>
    </w:rPr>
  </w:style>
  <w:style w:type="paragraph" w:customStyle="1" w:styleId="msonormalcxspdrugie">
    <w:name w:val="msonormalcxspdrugie"/>
    <w:basedOn w:val="Normalny"/>
    <w:rsid w:val="00BD46BF"/>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rsid w:val="00BD46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D46BF"/>
  </w:style>
  <w:style w:type="character" w:customStyle="1" w:styleId="BodyTextChar1">
    <w:name w:val="Body Text Char1"/>
    <w:semiHidden/>
    <w:locked/>
    <w:rsid w:val="00BD46BF"/>
    <w:rPr>
      <w:b/>
      <w:bCs/>
      <w:sz w:val="24"/>
      <w:szCs w:val="24"/>
      <w:lang w:val="pl-PL" w:eastAsia="pl-PL" w:bidi="ar-SA"/>
    </w:rPr>
  </w:style>
  <w:style w:type="character" w:customStyle="1" w:styleId="FontStyle20">
    <w:name w:val="Font Style20"/>
    <w:rsid w:val="00BD46BF"/>
    <w:rPr>
      <w:rFonts w:ascii="Times New Roman" w:hAnsi="Times New Roman"/>
      <w:b/>
      <w:sz w:val="22"/>
    </w:rPr>
  </w:style>
  <w:style w:type="character" w:customStyle="1" w:styleId="FontStyle19">
    <w:name w:val="Font Style19"/>
    <w:rsid w:val="00BD46BF"/>
    <w:rPr>
      <w:rFonts w:ascii="Times New Roman" w:hAnsi="Times New Roman"/>
      <w:sz w:val="22"/>
    </w:rPr>
  </w:style>
  <w:style w:type="paragraph" w:customStyle="1" w:styleId="Style11">
    <w:name w:val="Style11"/>
    <w:basedOn w:val="Normalny"/>
    <w:rsid w:val="00BD46BF"/>
    <w:pPr>
      <w:widowControl w:val="0"/>
      <w:autoSpaceDE w:val="0"/>
      <w:autoSpaceDN w:val="0"/>
      <w:adjustRightInd w:val="0"/>
      <w:spacing w:after="0" w:line="283" w:lineRule="exact"/>
      <w:ind w:hanging="346"/>
      <w:jc w:val="both"/>
    </w:pPr>
    <w:rPr>
      <w:rFonts w:ascii="Times New Roman" w:eastAsia="Times New Roman" w:hAnsi="Times New Roman" w:cs="Times New Roman"/>
      <w:sz w:val="24"/>
      <w:szCs w:val="24"/>
      <w:lang w:eastAsia="pl-PL"/>
    </w:rPr>
  </w:style>
  <w:style w:type="paragraph" w:customStyle="1" w:styleId="ZnakZnakZnakZnakZnakZnakZnak">
    <w:name w:val="Znak Znak Znak Znak Znak Znak Znak"/>
    <w:basedOn w:val="Normalny"/>
    <w:rsid w:val="00BD46BF"/>
    <w:pPr>
      <w:suppressAutoHyphens/>
      <w:spacing w:after="0" w:line="240" w:lineRule="auto"/>
    </w:pPr>
    <w:rPr>
      <w:rFonts w:ascii="Arial" w:eastAsia="Times New Roman" w:hAnsi="Arial" w:cs="Arial"/>
      <w:sz w:val="24"/>
      <w:szCs w:val="24"/>
      <w:lang w:eastAsia="ar-SA"/>
    </w:rPr>
  </w:style>
  <w:style w:type="character" w:customStyle="1" w:styleId="ZnakZnak11">
    <w:name w:val="Znak Znak11"/>
    <w:rsid w:val="00BD46BF"/>
    <w:rPr>
      <w:sz w:val="24"/>
      <w:lang w:val="en-US" w:eastAsia="ar-SA" w:bidi="ar-SA"/>
    </w:rPr>
  </w:style>
  <w:style w:type="character" w:customStyle="1" w:styleId="TitleChar">
    <w:name w:val="Title Char"/>
    <w:locked/>
    <w:rsid w:val="00BD46BF"/>
    <w:rPr>
      <w:b/>
      <w:sz w:val="24"/>
      <w:lang w:val="pl-PL" w:eastAsia="pl-PL" w:bidi="ar-SA"/>
    </w:rPr>
  </w:style>
  <w:style w:type="character" w:customStyle="1" w:styleId="techopt">
    <w:name w:val="tech_opt"/>
    <w:basedOn w:val="Domylnaczcionkaakapitu"/>
    <w:rsid w:val="00BD46BF"/>
  </w:style>
  <w:style w:type="character" w:customStyle="1" w:styleId="techval">
    <w:name w:val="tech_val"/>
    <w:basedOn w:val="Domylnaczcionkaakapitu"/>
    <w:rsid w:val="00BD46BF"/>
  </w:style>
  <w:style w:type="paragraph" w:customStyle="1" w:styleId="textnorm">
    <w:name w:val="text_norm"/>
    <w:basedOn w:val="Normalny"/>
    <w:rsid w:val="00BD46B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ttributenametext">
    <w:name w:val="attribute_name_text"/>
    <w:basedOn w:val="Domylnaczcionkaakapitu"/>
    <w:rsid w:val="00BD46BF"/>
  </w:style>
  <w:style w:type="paragraph" w:customStyle="1" w:styleId="ListParagraph1">
    <w:name w:val="List Paragraph1"/>
    <w:basedOn w:val="Normalny"/>
    <w:rsid w:val="00BD46BF"/>
    <w:pPr>
      <w:spacing w:after="200" w:line="240" w:lineRule="auto"/>
      <w:ind w:left="720"/>
      <w:contextualSpacing/>
    </w:pPr>
    <w:rPr>
      <w:rFonts w:ascii="Century Gothic" w:eastAsia="Times New Roman" w:hAnsi="Century Gothic" w:cs="Times New Roman"/>
      <w:sz w:val="24"/>
      <w:szCs w:val="24"/>
    </w:rPr>
  </w:style>
  <w:style w:type="character" w:customStyle="1" w:styleId="style7">
    <w:name w:val="style7"/>
    <w:basedOn w:val="Domylnaczcionkaakapitu"/>
    <w:rsid w:val="00BD46BF"/>
  </w:style>
  <w:style w:type="numbering" w:customStyle="1" w:styleId="StylPunktowane">
    <w:name w:val="Styl Punktowane"/>
    <w:rsid w:val="00BD46BF"/>
    <w:pPr>
      <w:numPr>
        <w:numId w:val="1"/>
      </w:numPr>
    </w:pPr>
  </w:style>
  <w:style w:type="character" w:customStyle="1" w:styleId="FontStyle56">
    <w:name w:val="Font Style56"/>
    <w:rsid w:val="00BD46BF"/>
    <w:rPr>
      <w:rFonts w:ascii="Times New Roman" w:hAnsi="Times New Roman"/>
      <w:i/>
      <w:color w:val="000000"/>
      <w:sz w:val="24"/>
    </w:rPr>
  </w:style>
  <w:style w:type="character" w:customStyle="1" w:styleId="FontStyle27">
    <w:name w:val="Font Style27"/>
    <w:rsid w:val="00BD46BF"/>
    <w:rPr>
      <w:rFonts w:ascii="Arial" w:hAnsi="Arial" w:cs="Arial" w:hint="default"/>
      <w:b/>
      <w:bCs/>
      <w:sz w:val="20"/>
      <w:szCs w:val="20"/>
    </w:rPr>
  </w:style>
  <w:style w:type="paragraph" w:customStyle="1" w:styleId="Blockquote">
    <w:name w:val="Blockquote"/>
    <w:basedOn w:val="Normalny"/>
    <w:rsid w:val="00BD46BF"/>
    <w:pPr>
      <w:widowControl w:val="0"/>
      <w:spacing w:before="100" w:after="100" w:line="240" w:lineRule="auto"/>
      <w:ind w:left="360" w:right="360"/>
    </w:pPr>
    <w:rPr>
      <w:rFonts w:ascii="Times New Roman" w:eastAsia="Calibri" w:hAnsi="Times New Roman" w:cs="Times New Roman"/>
      <w:sz w:val="24"/>
      <w:szCs w:val="24"/>
      <w:lang w:val="en-US" w:eastAsia="pl-PL"/>
    </w:rPr>
  </w:style>
  <w:style w:type="character" w:customStyle="1" w:styleId="text">
    <w:name w:val="text"/>
    <w:basedOn w:val="Domylnaczcionkaakapitu"/>
    <w:rsid w:val="00BD46BF"/>
  </w:style>
  <w:style w:type="paragraph" w:customStyle="1" w:styleId="CM19">
    <w:name w:val="CM19"/>
    <w:basedOn w:val="Default"/>
    <w:next w:val="Default"/>
    <w:rsid w:val="00BD46BF"/>
    <w:pPr>
      <w:widowControl w:val="0"/>
      <w:spacing w:after="123"/>
    </w:pPr>
    <w:rPr>
      <w:rFonts w:ascii="Times New Roman" w:hAnsi="Times New Roman" w:cs="Times New Roman"/>
      <w:color w:val="auto"/>
    </w:rPr>
  </w:style>
  <w:style w:type="paragraph" w:customStyle="1" w:styleId="CM20">
    <w:name w:val="CM20"/>
    <w:basedOn w:val="Normalny"/>
    <w:next w:val="Normalny"/>
    <w:rsid w:val="00BD46BF"/>
    <w:pPr>
      <w:widowControl w:val="0"/>
      <w:autoSpaceDE w:val="0"/>
      <w:autoSpaceDN w:val="0"/>
      <w:adjustRightInd w:val="0"/>
      <w:spacing w:after="345" w:line="240" w:lineRule="auto"/>
    </w:pPr>
    <w:rPr>
      <w:rFonts w:ascii="Times New Roman" w:eastAsia="Times New Roman" w:hAnsi="Times New Roman" w:cs="Times New Roman"/>
      <w:sz w:val="24"/>
      <w:szCs w:val="24"/>
      <w:lang w:eastAsia="pl-PL"/>
    </w:rPr>
  </w:style>
  <w:style w:type="paragraph" w:customStyle="1" w:styleId="CM1">
    <w:name w:val="CM1"/>
    <w:basedOn w:val="Normalny"/>
    <w:next w:val="Normalny"/>
    <w:rsid w:val="00BD46BF"/>
    <w:pPr>
      <w:widowControl w:val="0"/>
      <w:autoSpaceDE w:val="0"/>
      <w:autoSpaceDN w:val="0"/>
      <w:adjustRightInd w:val="0"/>
      <w:spacing w:after="0" w:line="346" w:lineRule="atLeast"/>
    </w:pPr>
    <w:rPr>
      <w:rFonts w:ascii="Times New Roman" w:eastAsia="Times New Roman" w:hAnsi="Times New Roman" w:cs="Times New Roman"/>
      <w:sz w:val="24"/>
      <w:szCs w:val="24"/>
      <w:lang w:eastAsia="pl-PL"/>
    </w:rPr>
  </w:style>
  <w:style w:type="paragraph" w:customStyle="1" w:styleId="CM3">
    <w:name w:val="CM3"/>
    <w:basedOn w:val="Default"/>
    <w:next w:val="Default"/>
    <w:rsid w:val="00BD46BF"/>
    <w:pPr>
      <w:widowControl w:val="0"/>
      <w:spacing w:line="346" w:lineRule="atLeast"/>
    </w:pPr>
    <w:rPr>
      <w:rFonts w:ascii="Times New Roman" w:hAnsi="Times New Roman" w:cs="Times New Roman"/>
      <w:color w:val="auto"/>
    </w:rPr>
  </w:style>
  <w:style w:type="paragraph" w:customStyle="1" w:styleId="CM18">
    <w:name w:val="CM18"/>
    <w:basedOn w:val="Default"/>
    <w:next w:val="Default"/>
    <w:rsid w:val="00BD46BF"/>
    <w:pPr>
      <w:widowControl w:val="0"/>
      <w:spacing w:after="345"/>
    </w:pPr>
    <w:rPr>
      <w:rFonts w:ascii="Times New Roman" w:hAnsi="Times New Roman" w:cs="Times New Roman"/>
      <w:color w:val="auto"/>
    </w:rPr>
  </w:style>
  <w:style w:type="paragraph" w:customStyle="1" w:styleId="CM2">
    <w:name w:val="CM2"/>
    <w:basedOn w:val="Default"/>
    <w:next w:val="Default"/>
    <w:rsid w:val="00BD46BF"/>
    <w:pPr>
      <w:widowControl w:val="0"/>
      <w:spacing w:line="346" w:lineRule="atLeast"/>
    </w:pPr>
    <w:rPr>
      <w:rFonts w:ascii="Times New Roman" w:hAnsi="Times New Roman" w:cs="Times New Roman"/>
      <w:color w:val="auto"/>
    </w:rPr>
  </w:style>
  <w:style w:type="paragraph" w:customStyle="1" w:styleId="CM4">
    <w:name w:val="CM4"/>
    <w:basedOn w:val="Default"/>
    <w:next w:val="Default"/>
    <w:rsid w:val="00BD46BF"/>
    <w:pPr>
      <w:widowControl w:val="0"/>
      <w:spacing w:line="346" w:lineRule="atLeast"/>
    </w:pPr>
    <w:rPr>
      <w:rFonts w:ascii="Times New Roman" w:hAnsi="Times New Roman" w:cs="Times New Roman"/>
      <w:color w:val="auto"/>
    </w:rPr>
  </w:style>
  <w:style w:type="paragraph" w:customStyle="1" w:styleId="CM5">
    <w:name w:val="CM5"/>
    <w:basedOn w:val="Default"/>
    <w:next w:val="Default"/>
    <w:rsid w:val="00BD46BF"/>
    <w:pPr>
      <w:widowControl w:val="0"/>
      <w:spacing w:line="346" w:lineRule="atLeast"/>
    </w:pPr>
    <w:rPr>
      <w:rFonts w:ascii="Times New Roman" w:hAnsi="Times New Roman" w:cs="Times New Roman"/>
      <w:color w:val="auto"/>
    </w:rPr>
  </w:style>
  <w:style w:type="paragraph" w:customStyle="1" w:styleId="CM6">
    <w:name w:val="CM6"/>
    <w:basedOn w:val="Default"/>
    <w:next w:val="Default"/>
    <w:rsid w:val="00BD46BF"/>
    <w:pPr>
      <w:widowControl w:val="0"/>
      <w:spacing w:line="346" w:lineRule="atLeast"/>
    </w:pPr>
    <w:rPr>
      <w:rFonts w:ascii="Times New Roman" w:hAnsi="Times New Roman" w:cs="Times New Roman"/>
      <w:color w:val="auto"/>
    </w:rPr>
  </w:style>
  <w:style w:type="paragraph" w:customStyle="1" w:styleId="CM22">
    <w:name w:val="CM22"/>
    <w:basedOn w:val="Default"/>
    <w:next w:val="Default"/>
    <w:rsid w:val="00BD46BF"/>
    <w:pPr>
      <w:widowControl w:val="0"/>
      <w:spacing w:after="283"/>
    </w:pPr>
    <w:rPr>
      <w:rFonts w:ascii="Times New Roman" w:hAnsi="Times New Roman" w:cs="Times New Roman"/>
      <w:color w:val="auto"/>
    </w:rPr>
  </w:style>
  <w:style w:type="paragraph" w:customStyle="1" w:styleId="CM15">
    <w:name w:val="CM15"/>
    <w:basedOn w:val="Default"/>
    <w:next w:val="Default"/>
    <w:rsid w:val="00BD46BF"/>
    <w:pPr>
      <w:widowControl w:val="0"/>
      <w:spacing w:line="346" w:lineRule="atLeast"/>
    </w:pPr>
    <w:rPr>
      <w:rFonts w:ascii="Times New Roman" w:hAnsi="Times New Roman" w:cs="Times New Roman"/>
      <w:color w:val="auto"/>
    </w:rPr>
  </w:style>
  <w:style w:type="paragraph" w:customStyle="1" w:styleId="CM16">
    <w:name w:val="CM16"/>
    <w:basedOn w:val="Default"/>
    <w:next w:val="Default"/>
    <w:rsid w:val="00BD46BF"/>
    <w:pPr>
      <w:widowControl w:val="0"/>
      <w:spacing w:line="346" w:lineRule="atLeast"/>
    </w:pPr>
    <w:rPr>
      <w:rFonts w:ascii="Times New Roman" w:hAnsi="Times New Roman" w:cs="Times New Roman"/>
      <w:color w:val="auto"/>
    </w:rPr>
  </w:style>
  <w:style w:type="paragraph" w:customStyle="1" w:styleId="Style14">
    <w:name w:val="Style14"/>
    <w:basedOn w:val="Normalny"/>
    <w:rsid w:val="00BD46BF"/>
    <w:pPr>
      <w:widowControl w:val="0"/>
      <w:autoSpaceDE w:val="0"/>
      <w:autoSpaceDN w:val="0"/>
      <w:adjustRightInd w:val="0"/>
      <w:spacing w:after="0" w:line="274" w:lineRule="exact"/>
      <w:ind w:hanging="355"/>
      <w:jc w:val="both"/>
    </w:pPr>
    <w:rPr>
      <w:rFonts w:ascii="Times New Roman" w:eastAsia="Times New Roman" w:hAnsi="Times New Roman" w:cs="Times New Roman"/>
      <w:sz w:val="24"/>
      <w:szCs w:val="24"/>
      <w:lang w:eastAsia="pl-PL"/>
    </w:rPr>
  </w:style>
  <w:style w:type="character" w:customStyle="1" w:styleId="FontStyle58">
    <w:name w:val="Font Style58"/>
    <w:rsid w:val="00BD46BF"/>
    <w:rPr>
      <w:rFonts w:ascii="Times New Roman" w:hAnsi="Times New Roman" w:cs="Times New Roman"/>
      <w:sz w:val="22"/>
      <w:szCs w:val="22"/>
    </w:rPr>
  </w:style>
  <w:style w:type="paragraph" w:customStyle="1" w:styleId="Style8">
    <w:name w:val="Style8"/>
    <w:basedOn w:val="Normalny"/>
    <w:rsid w:val="00BD46BF"/>
    <w:pPr>
      <w:widowControl w:val="0"/>
      <w:autoSpaceDE w:val="0"/>
      <w:autoSpaceDN w:val="0"/>
      <w:adjustRightInd w:val="0"/>
      <w:spacing w:after="0" w:line="274" w:lineRule="exact"/>
      <w:ind w:hanging="355"/>
    </w:pPr>
    <w:rPr>
      <w:rFonts w:ascii="Times New Roman" w:eastAsia="Times New Roman" w:hAnsi="Times New Roman" w:cs="Times New Roman"/>
      <w:sz w:val="24"/>
      <w:szCs w:val="24"/>
      <w:lang w:eastAsia="pl-PL"/>
    </w:rPr>
  </w:style>
  <w:style w:type="paragraph" w:customStyle="1" w:styleId="Style12">
    <w:name w:val="Style12"/>
    <w:basedOn w:val="Normalny"/>
    <w:rsid w:val="00BD46BF"/>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20">
    <w:name w:val="Style20"/>
    <w:basedOn w:val="Normalny"/>
    <w:rsid w:val="00BD46BF"/>
    <w:pPr>
      <w:widowControl w:val="0"/>
      <w:autoSpaceDE w:val="0"/>
      <w:autoSpaceDN w:val="0"/>
      <w:adjustRightInd w:val="0"/>
      <w:spacing w:after="0" w:line="276" w:lineRule="exact"/>
      <w:ind w:firstLine="725"/>
      <w:jc w:val="both"/>
    </w:pPr>
    <w:rPr>
      <w:rFonts w:ascii="Times New Roman" w:eastAsia="Times New Roman" w:hAnsi="Times New Roman" w:cs="Times New Roman"/>
      <w:sz w:val="24"/>
      <w:szCs w:val="24"/>
      <w:lang w:eastAsia="pl-PL"/>
    </w:rPr>
  </w:style>
  <w:style w:type="paragraph" w:customStyle="1" w:styleId="Style22">
    <w:name w:val="Style22"/>
    <w:basedOn w:val="Normalny"/>
    <w:rsid w:val="00BD46BF"/>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Style24">
    <w:name w:val="Style24"/>
    <w:basedOn w:val="Normalny"/>
    <w:rsid w:val="00BD46BF"/>
    <w:pPr>
      <w:widowControl w:val="0"/>
      <w:autoSpaceDE w:val="0"/>
      <w:autoSpaceDN w:val="0"/>
      <w:adjustRightInd w:val="0"/>
      <w:spacing w:after="0" w:line="276" w:lineRule="exact"/>
      <w:ind w:hanging="451"/>
      <w:jc w:val="both"/>
    </w:pPr>
    <w:rPr>
      <w:rFonts w:ascii="Times New Roman" w:eastAsia="Times New Roman" w:hAnsi="Times New Roman" w:cs="Times New Roman"/>
      <w:sz w:val="24"/>
      <w:szCs w:val="24"/>
      <w:lang w:eastAsia="pl-PL"/>
    </w:rPr>
  </w:style>
  <w:style w:type="character" w:customStyle="1" w:styleId="FontStyle57">
    <w:name w:val="Font Style57"/>
    <w:rsid w:val="00BD46BF"/>
    <w:rPr>
      <w:rFonts w:ascii="Times New Roman" w:hAnsi="Times New Roman" w:cs="Times New Roman"/>
      <w:b/>
      <w:bCs/>
      <w:sz w:val="22"/>
      <w:szCs w:val="22"/>
    </w:rPr>
  </w:style>
  <w:style w:type="paragraph" w:customStyle="1" w:styleId="chtitle">
    <w:name w:val="ch_title"/>
    <w:basedOn w:val="Normalny"/>
    <w:rsid w:val="00BD46B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dkbold">
    <w:name w:val="bdk_bold"/>
    <w:rsid w:val="00BD46BF"/>
    <w:rPr>
      <w:rFonts w:cs="Times New Roman"/>
    </w:rPr>
  </w:style>
  <w:style w:type="paragraph" w:customStyle="1" w:styleId="DomylneA">
    <w:name w:val="Domyślne A"/>
    <w:rsid w:val="00BD46BF"/>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Helvetica" w:eastAsia="Arial Unicode MS" w:hAnsi="Arial Unicode MS" w:cs="Arial Unicode MS"/>
      <w:color w:val="000000"/>
      <w:u w:color="000000"/>
      <w:lang w:eastAsia="pl-PL"/>
    </w:rPr>
  </w:style>
  <w:style w:type="numbering" w:customStyle="1" w:styleId="Lista21">
    <w:name w:val="Lista 21"/>
    <w:rsid w:val="00BD46BF"/>
    <w:pPr>
      <w:numPr>
        <w:numId w:val="2"/>
      </w:numPr>
    </w:pPr>
  </w:style>
  <w:style w:type="character" w:customStyle="1" w:styleId="Teksttreci2">
    <w:name w:val="Tekst treści (2)_"/>
    <w:link w:val="Teksttreci20"/>
    <w:rsid w:val="00BD46BF"/>
    <w:rPr>
      <w:sz w:val="21"/>
      <w:szCs w:val="21"/>
      <w:shd w:val="clear" w:color="auto" w:fill="FFFFFF"/>
    </w:rPr>
  </w:style>
  <w:style w:type="paragraph" w:customStyle="1" w:styleId="Teksttreci20">
    <w:name w:val="Tekst treści (2)"/>
    <w:basedOn w:val="Normalny"/>
    <w:link w:val="Teksttreci2"/>
    <w:rsid w:val="00BD46BF"/>
    <w:pPr>
      <w:widowControl w:val="0"/>
      <w:shd w:val="clear" w:color="auto" w:fill="FFFFFF"/>
      <w:spacing w:after="0" w:line="250" w:lineRule="exact"/>
      <w:ind w:hanging="300"/>
      <w:jc w:val="both"/>
    </w:pPr>
    <w:rPr>
      <w:sz w:val="21"/>
      <w:szCs w:val="21"/>
      <w:shd w:val="clear" w:color="auto" w:fill="FFFFFF"/>
    </w:rPr>
  </w:style>
  <w:style w:type="paragraph" w:styleId="Bezodstpw">
    <w:name w:val="No Spacing"/>
    <w:qFormat/>
    <w:rsid w:val="00BD46BF"/>
    <w:pPr>
      <w:spacing w:after="0" w:line="240" w:lineRule="auto"/>
    </w:pPr>
    <w:rPr>
      <w:rFonts w:ascii="Calibri" w:eastAsia="Calibri" w:hAnsi="Calibri" w:cs="Times New Roman"/>
    </w:rPr>
  </w:style>
  <w:style w:type="character" w:customStyle="1" w:styleId="ListParagraphChar1">
    <w:name w:val="List Paragraph Char1"/>
    <w:locked/>
    <w:rsid w:val="00BD46BF"/>
  </w:style>
  <w:style w:type="character" w:customStyle="1" w:styleId="HTML-wstpniesformatowanyZnak1">
    <w:name w:val="HTML - wstępnie sformatowany Znak1"/>
    <w:rsid w:val="00BD46BF"/>
    <w:rPr>
      <w:rFonts w:ascii="Courier New" w:hAnsi="Courier New" w:cs="Courier New"/>
      <w:lang w:val="x-none" w:eastAsia="zh-CN"/>
    </w:rPr>
  </w:style>
  <w:style w:type="character" w:customStyle="1" w:styleId="DeltaViewInsertion">
    <w:name w:val="DeltaView Insertion"/>
    <w:rsid w:val="00BD46BF"/>
    <w:rPr>
      <w:b/>
      <w:i/>
      <w:spacing w:val="0"/>
    </w:rPr>
  </w:style>
  <w:style w:type="paragraph" w:customStyle="1" w:styleId="Tekstpodstawowy23">
    <w:name w:val="Tekst podstawowy 23"/>
    <w:basedOn w:val="Normalny"/>
    <w:rsid w:val="00BD46BF"/>
    <w:pPr>
      <w:suppressAutoHyphens/>
      <w:overflowPunct w:val="0"/>
      <w:autoSpaceDE w:val="0"/>
      <w:spacing w:after="120" w:line="480" w:lineRule="auto"/>
      <w:textAlignment w:val="baseline"/>
    </w:pPr>
    <w:rPr>
      <w:rFonts w:ascii="Times New Roman" w:eastAsia="Times New Roman" w:hAnsi="Times New Roman" w:cs="Times New Roman"/>
      <w:sz w:val="20"/>
      <w:szCs w:val="20"/>
      <w:lang w:eastAsia="ar-SA"/>
    </w:rPr>
  </w:style>
  <w:style w:type="paragraph" w:customStyle="1" w:styleId="msonormal0">
    <w:name w:val="msonormal"/>
    <w:basedOn w:val="Normalny"/>
    <w:rsid w:val="00BD46B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29</Pages>
  <Words>5522</Words>
  <Characters>33135</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BCzupryniak</dc:creator>
  <cp:keywords/>
  <dc:description/>
  <cp:lastModifiedBy>BCzupryniak</cp:lastModifiedBy>
  <cp:revision>2</cp:revision>
  <dcterms:created xsi:type="dcterms:W3CDTF">2017-06-09T07:22:00Z</dcterms:created>
  <dcterms:modified xsi:type="dcterms:W3CDTF">2017-06-09T12:19:00Z</dcterms:modified>
</cp:coreProperties>
</file>