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61" w:rsidRPr="008E3861" w:rsidRDefault="008E3861" w:rsidP="00F93CFF">
      <w:pPr>
        <w:keepNext/>
        <w:spacing w:after="0" w:line="240" w:lineRule="auto"/>
        <w:jc w:val="right"/>
        <w:outlineLvl w:val="1"/>
        <w:rPr>
          <w:rFonts w:ascii="Times New Roman" w:eastAsia="Times New Roman" w:hAnsi="Times New Roman" w:cs="Times New Roman"/>
          <w:b/>
          <w:bCs/>
          <w:sz w:val="24"/>
          <w:szCs w:val="24"/>
          <w:lang w:eastAsia="pl-PL"/>
        </w:rPr>
      </w:pPr>
      <w:bookmarkStart w:id="0" w:name="_GoBack"/>
      <w:bookmarkEnd w:id="0"/>
      <w:r w:rsidRPr="008E3861">
        <w:rPr>
          <w:rFonts w:ascii="Times New Roman" w:eastAsia="Times New Roman" w:hAnsi="Times New Roman" w:cs="Times New Roman"/>
          <w:b/>
          <w:bCs/>
          <w:sz w:val="24"/>
          <w:szCs w:val="24"/>
          <w:lang w:eastAsia="pl-PL"/>
        </w:rPr>
        <w:t>załącznik nr</w:t>
      </w:r>
      <w:r w:rsidR="00011374">
        <w:rPr>
          <w:rFonts w:ascii="Times New Roman" w:eastAsia="Times New Roman" w:hAnsi="Times New Roman" w:cs="Times New Roman"/>
          <w:b/>
          <w:bCs/>
          <w:sz w:val="24"/>
          <w:szCs w:val="24"/>
          <w:lang w:eastAsia="pl-PL"/>
        </w:rPr>
        <w:t xml:space="preserve"> </w:t>
      </w:r>
      <w:r w:rsidRPr="008E3861">
        <w:rPr>
          <w:rFonts w:ascii="Times New Roman" w:eastAsia="Times New Roman" w:hAnsi="Times New Roman" w:cs="Times New Roman"/>
          <w:b/>
          <w:bCs/>
          <w:sz w:val="24"/>
          <w:szCs w:val="24"/>
          <w:lang w:eastAsia="pl-PL"/>
        </w:rPr>
        <w:t>1</w:t>
      </w:r>
    </w:p>
    <w:p w:rsidR="008E3861" w:rsidRPr="008E3861" w:rsidRDefault="008E3861" w:rsidP="008E3861">
      <w:pPr>
        <w:keepNext/>
        <w:spacing w:after="0" w:line="240" w:lineRule="auto"/>
        <w:jc w:val="right"/>
        <w:outlineLvl w:val="1"/>
        <w:rPr>
          <w:rFonts w:ascii="Times New Roman" w:eastAsia="Times New Roman" w:hAnsi="Times New Roman" w:cs="Times New Roman"/>
          <w:b/>
          <w:bCs/>
          <w:sz w:val="24"/>
          <w:szCs w:val="24"/>
          <w:lang w:eastAsia="pl-PL"/>
        </w:rPr>
      </w:pPr>
      <w:r w:rsidRPr="008E3861">
        <w:rPr>
          <w:rFonts w:ascii="Times New Roman" w:eastAsia="Times New Roman" w:hAnsi="Times New Roman" w:cs="Times New Roman"/>
          <w:b/>
          <w:bCs/>
          <w:sz w:val="24"/>
          <w:szCs w:val="24"/>
          <w:lang w:eastAsia="pl-PL"/>
        </w:rPr>
        <w:t>do SIWZ</w:t>
      </w:r>
    </w:p>
    <w:p w:rsidR="008E3861" w:rsidRPr="008E3861" w:rsidRDefault="008E3861" w:rsidP="008E3861">
      <w:pPr>
        <w:spacing w:after="0" w:line="240" w:lineRule="auto"/>
        <w:ind w:left="6372"/>
        <w:jc w:val="right"/>
        <w:rPr>
          <w:rFonts w:ascii="Times New Roman" w:eastAsia="Times New Roman" w:hAnsi="Times New Roman" w:cs="Times New Roman"/>
          <w:b/>
          <w:bCs/>
          <w:sz w:val="24"/>
          <w:szCs w:val="24"/>
          <w:lang w:eastAsia="pl-PL"/>
        </w:rPr>
      </w:pPr>
      <w:r w:rsidRPr="008E3861">
        <w:rPr>
          <w:rFonts w:ascii="Times New Roman" w:eastAsia="Times New Roman" w:hAnsi="Times New Roman" w:cs="Times New Roman"/>
          <w:b/>
          <w:bCs/>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714500" cy="563880"/>
                <wp:effectExtent l="10795" t="5715" r="8255" b="1143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63880"/>
                        </a:xfrm>
                        <a:prstGeom prst="roundRect">
                          <a:avLst>
                            <a:gd name="adj" fmla="val 16667"/>
                          </a:avLst>
                        </a:prstGeom>
                        <a:solidFill>
                          <a:srgbClr val="FFFFFF"/>
                        </a:solidFill>
                        <a:ln w="9525">
                          <a:solidFill>
                            <a:srgbClr val="000000"/>
                          </a:solidFill>
                          <a:round/>
                          <a:headEnd/>
                          <a:tailEnd/>
                        </a:ln>
                      </wps:spPr>
                      <wps:txbx>
                        <w:txbxContent>
                          <w:p w:rsidR="00012ACC" w:rsidRDefault="00012ACC" w:rsidP="008E3861">
                            <w:pPr>
                              <w:jc w:val="center"/>
                              <w:rPr>
                                <w:sz w:val="16"/>
                              </w:rPr>
                            </w:pPr>
                          </w:p>
                          <w:p w:rsidR="00012ACC" w:rsidRDefault="00012ACC" w:rsidP="008E3861">
                            <w:pPr>
                              <w:jc w:val="center"/>
                              <w:rPr>
                                <w:sz w:val="16"/>
                              </w:rPr>
                            </w:pPr>
                          </w:p>
                          <w:p w:rsidR="00012ACC" w:rsidRDefault="00012ACC" w:rsidP="008E3861">
                            <w:pPr>
                              <w:jc w:val="center"/>
                              <w:rPr>
                                <w:sz w:val="16"/>
                              </w:rPr>
                            </w:pPr>
                            <w:r>
                              <w:rPr>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9" style="position:absolute;left:0;text-align:left;margin-left:0;margin-top:0;width:13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">
                <v:textbox>
                  <w:txbxContent>
                    <w:p w:rsidR="00012ACC" w:rsidRDefault="00012ACC" w:rsidP="008E3861">
                      <w:pPr>
                        <w:jc w:val="center"/>
                        <w:rPr>
                          <w:sz w:val="16"/>
                        </w:rPr>
                      </w:pPr>
                    </w:p>
                    <w:p w:rsidR="00012ACC" w:rsidRDefault="00012ACC" w:rsidP="008E3861">
                      <w:pPr>
                        <w:jc w:val="center"/>
                        <w:rPr>
                          <w:sz w:val="16"/>
                        </w:rPr>
                      </w:pPr>
                    </w:p>
                    <w:p w:rsidR="00012ACC" w:rsidRDefault="00012ACC" w:rsidP="008E3861">
                      <w:pPr>
                        <w:jc w:val="center"/>
                        <w:rPr>
                          <w:sz w:val="16"/>
                        </w:rPr>
                      </w:pPr>
                      <w:r>
                        <w:rPr>
                          <w:sz w:val="16"/>
                        </w:rPr>
                        <w:t>pieczęć Wykonawcy</w:t>
                      </w:r>
                    </w:p>
                  </w:txbxContent>
                </v:textbox>
              </v:roundrect>
            </w:pict>
          </mc:Fallback>
        </mc:AlternateContent>
      </w:r>
    </w:p>
    <w:p w:rsidR="008E3861" w:rsidRPr="008E3861" w:rsidRDefault="008E3861" w:rsidP="008E3861">
      <w:pPr>
        <w:spacing w:after="0" w:line="240" w:lineRule="auto"/>
        <w:ind w:left="6372"/>
        <w:jc w:val="center"/>
        <w:rPr>
          <w:rFonts w:ascii="Times New Roman" w:eastAsia="Times New Roman" w:hAnsi="Times New Roman" w:cs="Times New Roman"/>
          <w:b/>
          <w:bCs/>
          <w:sz w:val="24"/>
          <w:szCs w:val="24"/>
          <w:lang w:eastAsia="pl-PL"/>
        </w:rPr>
      </w:pPr>
    </w:p>
    <w:p w:rsidR="008E3861" w:rsidRPr="008E3861" w:rsidRDefault="008E3861" w:rsidP="008E3861">
      <w:pPr>
        <w:spacing w:after="0" w:line="240" w:lineRule="auto"/>
        <w:ind w:left="6372"/>
        <w:jc w:val="center"/>
        <w:rPr>
          <w:rFonts w:ascii="Times New Roman" w:eastAsia="Times New Roman" w:hAnsi="Times New Roman" w:cs="Times New Roman"/>
          <w:b/>
          <w:bCs/>
          <w:sz w:val="24"/>
          <w:szCs w:val="24"/>
          <w:lang w:eastAsia="pl-PL"/>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r w:rsidRPr="008E3861">
        <w:rPr>
          <w:rFonts w:ascii="Times New Roman" w:eastAsia="Times New Roman" w:hAnsi="Times New Roman" w:cs="Times New Roman"/>
          <w:sz w:val="20"/>
          <w:szCs w:val="20"/>
          <w:lang w:eastAsia="pl-PL"/>
        </w:rPr>
        <w:t>(imię i nazwisko osoby upoważnionej do reprezentowania firmy)</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r w:rsidRPr="008E3861">
        <w:rPr>
          <w:rFonts w:ascii="Times New Roman" w:eastAsia="Times New Roman" w:hAnsi="Times New Roman" w:cs="Times New Roman"/>
          <w:sz w:val="20"/>
          <w:szCs w:val="20"/>
          <w:lang w:eastAsia="pl-PL"/>
        </w:rPr>
        <w:t>(telefon/ fax wykonawcy/ e-mail)</w:t>
      </w:r>
    </w:p>
    <w:p w:rsidR="008E3861" w:rsidRPr="008E3861" w:rsidRDefault="008E3861" w:rsidP="008E3861">
      <w:pPr>
        <w:spacing w:after="0" w:line="240" w:lineRule="auto"/>
        <w:rPr>
          <w:rFonts w:ascii="Times New Roman" w:eastAsia="Times New Roman" w:hAnsi="Times New Roman" w:cs="Times New Roman"/>
          <w:sz w:val="24"/>
          <w:szCs w:val="24"/>
          <w:lang w:eastAsia="pl-PL"/>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NIP......................................................, REGON................................</w:t>
      </w:r>
    </w:p>
    <w:p w:rsidR="008E3861" w:rsidRPr="008E3861" w:rsidRDefault="008E3861" w:rsidP="008E3861">
      <w:pPr>
        <w:spacing w:after="0" w:line="240" w:lineRule="auto"/>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center"/>
        <w:rPr>
          <w:rFonts w:ascii="Times New Roman" w:eastAsia="Times New Roman" w:hAnsi="Times New Roman" w:cs="Times New Roman"/>
          <w:b/>
          <w:bCs/>
          <w:sz w:val="32"/>
          <w:szCs w:val="32"/>
          <w:lang w:eastAsia="pl-PL"/>
        </w:rPr>
      </w:pPr>
      <w:r w:rsidRPr="008E3861">
        <w:rPr>
          <w:rFonts w:ascii="Times New Roman" w:eastAsia="Times New Roman" w:hAnsi="Times New Roman" w:cs="Times New Roman"/>
          <w:b/>
          <w:bCs/>
          <w:sz w:val="32"/>
          <w:szCs w:val="32"/>
          <w:lang w:eastAsia="pl-PL"/>
        </w:rPr>
        <w:t>FORMULARZ OFERTOWY</w:t>
      </w:r>
    </w:p>
    <w:p w:rsidR="008E3861" w:rsidRPr="008E3861" w:rsidRDefault="008E3861" w:rsidP="008E3861">
      <w:pPr>
        <w:spacing w:after="0" w:line="240" w:lineRule="auto"/>
        <w:jc w:val="both"/>
        <w:rPr>
          <w:rFonts w:ascii="Times New Roman" w:eastAsia="Times New Roman" w:hAnsi="Times New Roman" w:cs="Times New Roman"/>
          <w:b/>
          <w:sz w:val="20"/>
          <w:szCs w:val="20"/>
          <w:lang w:eastAsia="pl-PL"/>
        </w:rPr>
      </w:pPr>
    </w:p>
    <w:p w:rsidR="008E3861" w:rsidRPr="008E3861" w:rsidRDefault="008E3861" w:rsidP="008E3861">
      <w:pPr>
        <w:spacing w:after="0" w:line="240" w:lineRule="auto"/>
        <w:jc w:val="both"/>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 xml:space="preserve">Składając ofertę w postępowaniu o udzielenie zamówienia publicznego na dostawę odczynników laboratoryjnych i środków dezynfekcyjnych, </w:t>
      </w:r>
      <w:r w:rsidRPr="008E3861">
        <w:rPr>
          <w:rFonts w:ascii="Times New Roman" w:eastAsia="Times New Roman" w:hAnsi="Times New Roman" w:cs="Times New Roman"/>
          <w:b/>
          <w:color w:val="000000"/>
          <w:sz w:val="24"/>
          <w:szCs w:val="24"/>
          <w:lang w:eastAsia="pl-PL"/>
        </w:rPr>
        <w:t>nr sprawy: 7/ZP/17</w:t>
      </w:r>
      <w:r w:rsidRPr="008E3861">
        <w:rPr>
          <w:rFonts w:ascii="Times New Roman" w:eastAsia="Times New Roman" w:hAnsi="Times New Roman" w:cs="Times New Roman"/>
          <w:b/>
          <w:sz w:val="24"/>
          <w:szCs w:val="24"/>
          <w:lang w:eastAsia="pl-PL"/>
        </w:rPr>
        <w:t>:</w:t>
      </w: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Ja (imię i nazwisko) ............................................................................................................... reprezentując </w:t>
      </w:r>
    </w:p>
    <w:p w:rsidR="008E3861" w:rsidRPr="008E3861" w:rsidRDefault="008E3861" w:rsidP="008E3861">
      <w:pPr>
        <w:spacing w:after="0" w:line="240" w:lineRule="auto"/>
        <w:jc w:val="both"/>
        <w:rPr>
          <w:rFonts w:ascii="Times New Roman" w:eastAsia="Times New Roman" w:hAnsi="Times New Roman" w:cs="Times New Roman"/>
          <w:sz w:val="20"/>
          <w:szCs w:val="20"/>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Wykonawcę (nazwa i adres) .........................................................................................................................</w:t>
      </w:r>
    </w:p>
    <w:p w:rsidR="008E3861" w:rsidRPr="008E3861" w:rsidRDefault="008E3861" w:rsidP="008E3861">
      <w:pPr>
        <w:spacing w:after="0" w:line="240" w:lineRule="auto"/>
        <w:jc w:val="both"/>
        <w:rPr>
          <w:rFonts w:ascii="Times New Roman" w:eastAsia="Times New Roman" w:hAnsi="Times New Roman" w:cs="Times New Roman"/>
          <w:sz w:val="20"/>
          <w:szCs w:val="20"/>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t>
      </w:r>
    </w:p>
    <w:p w:rsidR="008E3861" w:rsidRPr="008E3861" w:rsidRDefault="008E3861" w:rsidP="008E3861">
      <w:pPr>
        <w:spacing w:after="0" w:line="240" w:lineRule="auto"/>
        <w:jc w:val="both"/>
        <w:rPr>
          <w:rFonts w:ascii="Times New Roman" w:eastAsia="Times New Roman" w:hAnsi="Times New Roman" w:cs="Times New Roman"/>
          <w:sz w:val="20"/>
          <w:szCs w:val="20"/>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val="x-none" w:eastAsia="x-none"/>
        </w:rPr>
      </w:pPr>
      <w:r w:rsidRPr="008E3861">
        <w:rPr>
          <w:rFonts w:ascii="Times New Roman" w:eastAsia="Times New Roman" w:hAnsi="Times New Roman" w:cs="Times New Roman"/>
          <w:sz w:val="24"/>
          <w:szCs w:val="24"/>
          <w:lang w:val="x-none" w:eastAsia="x-none"/>
        </w:rPr>
        <w:t>w imieniu reprezentowanego przeze mnie Wykonawcy oświadczam, że Wykonawca:</w:t>
      </w:r>
    </w:p>
    <w:p w:rsidR="008E3861" w:rsidRPr="008E3861" w:rsidRDefault="008E3861" w:rsidP="008E3861">
      <w:pPr>
        <w:numPr>
          <w:ilvl w:val="0"/>
          <w:numId w:val="12"/>
        </w:numPr>
        <w:spacing w:after="0" w:line="240" w:lineRule="auto"/>
        <w:ind w:left="720" w:hanging="720"/>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Oferuje wykonanie przedmiotu zamówienia określonego w SIWZ za cenę </w:t>
      </w:r>
      <w:r w:rsidRPr="008E3861">
        <w:rPr>
          <w:rFonts w:ascii="Times New Roman" w:eastAsia="Times New Roman" w:hAnsi="Times New Roman" w:cs="Times New Roman"/>
          <w:b/>
          <w:sz w:val="24"/>
          <w:szCs w:val="24"/>
          <w:lang w:eastAsia="pl-PL"/>
        </w:rPr>
        <w:t>*</w:t>
      </w:r>
      <w:r w:rsidRPr="008E3861">
        <w:rPr>
          <w:rFonts w:ascii="Times New Roman" w:eastAsia="Times New Roman" w:hAnsi="Times New Roman" w:cs="Times New Roman"/>
          <w:b/>
          <w:sz w:val="18"/>
          <w:szCs w:val="18"/>
          <w:lang w:eastAsia="pl-PL"/>
        </w:rPr>
        <w:t>(</w:t>
      </w:r>
      <w:r w:rsidRPr="008E3861">
        <w:rPr>
          <w:rFonts w:ascii="Times New Roman" w:eastAsia="Times New Roman" w:hAnsi="Times New Roman" w:cs="Times New Roman"/>
          <w:sz w:val="18"/>
          <w:szCs w:val="18"/>
          <w:lang w:eastAsia="pl-PL"/>
        </w:rPr>
        <w:t>niepotrzebne pozycje skreślić)</w:t>
      </w:r>
      <w:r w:rsidRPr="008E3861">
        <w:rPr>
          <w:rFonts w:ascii="Times New Roman" w:eastAsia="Times New Roman" w:hAnsi="Times New Roman" w:cs="Times New Roman"/>
          <w:sz w:val="24"/>
          <w:szCs w:val="24"/>
          <w:lang w:eastAsia="pl-PL"/>
        </w:rPr>
        <w:t>:</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r w:rsidRPr="008E3861">
        <w:rPr>
          <w:rFonts w:ascii="Times New Roman" w:eastAsia="Times New Roman" w:hAnsi="Times New Roman" w:cs="Times New Roman"/>
          <w:b/>
          <w:lang w:eastAsia="pl-PL"/>
        </w:rPr>
        <w:t xml:space="preserve">Zadanie nr 1 - </w:t>
      </w:r>
      <w:r w:rsidRPr="008E3861">
        <w:rPr>
          <w:rFonts w:ascii="Times New Roman" w:eastAsia="Times New Roman" w:hAnsi="Times New Roman" w:cs="Times New Roman"/>
          <w:b/>
          <w:sz w:val="24"/>
          <w:szCs w:val="24"/>
          <w:lang w:eastAsia="pl-PL"/>
        </w:rPr>
        <w:t>Laboratoryjne wyroby jednorazowe</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netto: ...............................................................................................................................................</w:t>
      </w:r>
    </w:p>
    <w:p w:rsidR="008E3861" w:rsidRPr="008E3861" w:rsidRDefault="008E3861" w:rsidP="008E3861">
      <w:pPr>
        <w:tabs>
          <w:tab w:val="left" w:pos="10260"/>
        </w:tabs>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080"/>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brutto: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r w:rsidRPr="008E3861">
        <w:rPr>
          <w:rFonts w:ascii="Times New Roman" w:eastAsia="Times New Roman" w:hAnsi="Times New Roman" w:cs="Times New Roman"/>
          <w:b/>
          <w:lang w:eastAsia="pl-PL"/>
        </w:rPr>
        <w:t xml:space="preserve">Zadanie nr 2 - </w:t>
      </w:r>
      <w:r w:rsidRPr="008E3861">
        <w:rPr>
          <w:rFonts w:ascii="Times New Roman" w:eastAsia="Times New Roman" w:hAnsi="Times New Roman" w:cs="Times New Roman"/>
          <w:b/>
          <w:sz w:val="24"/>
          <w:szCs w:val="24"/>
          <w:lang w:eastAsia="pl-PL"/>
        </w:rPr>
        <w:t>Odczynniki laboratoryjne A</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netto: ...............................................................................................................................................</w:t>
      </w:r>
    </w:p>
    <w:p w:rsidR="008E3861" w:rsidRPr="008E3861" w:rsidRDefault="008E3861" w:rsidP="008E3861">
      <w:pPr>
        <w:tabs>
          <w:tab w:val="left" w:pos="10260"/>
        </w:tabs>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080"/>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brutto: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r w:rsidRPr="008E3861">
        <w:rPr>
          <w:rFonts w:ascii="Times New Roman" w:eastAsia="Times New Roman" w:hAnsi="Times New Roman" w:cs="Times New Roman"/>
          <w:b/>
          <w:lang w:eastAsia="pl-PL"/>
        </w:rPr>
        <w:t xml:space="preserve">Zadanie nr 3 - </w:t>
      </w:r>
      <w:r w:rsidRPr="008E3861">
        <w:rPr>
          <w:rFonts w:ascii="Times New Roman" w:eastAsia="Times New Roman" w:hAnsi="Times New Roman" w:cs="Times New Roman"/>
          <w:b/>
          <w:sz w:val="24"/>
          <w:szCs w:val="24"/>
          <w:lang w:eastAsia="pl-PL"/>
        </w:rPr>
        <w:t>Odczynniki laboratoryjne B</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netto: ...............................................................................................................................................</w:t>
      </w:r>
    </w:p>
    <w:p w:rsidR="008E3861" w:rsidRPr="008E3861" w:rsidRDefault="008E3861" w:rsidP="008E3861">
      <w:pPr>
        <w:tabs>
          <w:tab w:val="left" w:pos="10260"/>
        </w:tabs>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080"/>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brutto: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r w:rsidRPr="008E3861">
        <w:rPr>
          <w:rFonts w:ascii="Times New Roman" w:eastAsia="Times New Roman" w:hAnsi="Times New Roman" w:cs="Times New Roman"/>
          <w:b/>
          <w:lang w:eastAsia="pl-PL"/>
        </w:rPr>
        <w:t xml:space="preserve">Zadanie nr 4 - </w:t>
      </w:r>
      <w:r w:rsidRPr="008E3861">
        <w:rPr>
          <w:rFonts w:ascii="Times New Roman" w:eastAsia="Times New Roman" w:hAnsi="Times New Roman" w:cs="Times New Roman"/>
          <w:b/>
          <w:sz w:val="24"/>
          <w:szCs w:val="24"/>
          <w:lang w:eastAsia="pl-PL"/>
        </w:rPr>
        <w:t>Odczynniki laboratoryjne z dzierżawą aparatu do OB</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lastRenderedPageBreak/>
        <w:t>Wartość netto: ...............................................................................................................................................</w:t>
      </w:r>
    </w:p>
    <w:p w:rsidR="008E3861" w:rsidRPr="008E3861" w:rsidRDefault="008E3861" w:rsidP="008E3861">
      <w:pPr>
        <w:tabs>
          <w:tab w:val="left" w:pos="10260"/>
        </w:tabs>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080"/>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brutto: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r w:rsidRPr="008E3861">
        <w:rPr>
          <w:rFonts w:ascii="Times New Roman" w:eastAsia="Times New Roman" w:hAnsi="Times New Roman" w:cs="Times New Roman"/>
          <w:b/>
          <w:lang w:eastAsia="pl-PL"/>
        </w:rPr>
        <w:t xml:space="preserve">Zadanie nr 5 - </w:t>
      </w:r>
      <w:r w:rsidRPr="008E3861">
        <w:rPr>
          <w:rFonts w:ascii="Times New Roman" w:eastAsia="Times New Roman" w:hAnsi="Times New Roman" w:cs="Times New Roman"/>
          <w:b/>
          <w:sz w:val="24"/>
          <w:szCs w:val="24"/>
          <w:lang w:eastAsia="pl-PL"/>
        </w:rPr>
        <w:t>Odczynniki laboratoryjne z dzierżawą aparatu i mikroskopu</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netto: ...............................................................................................................................................</w:t>
      </w:r>
    </w:p>
    <w:p w:rsidR="008E3861" w:rsidRPr="008E3861" w:rsidRDefault="008E3861" w:rsidP="008E3861">
      <w:pPr>
        <w:tabs>
          <w:tab w:val="left" w:pos="10260"/>
        </w:tabs>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080"/>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brutto: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r w:rsidRPr="008E3861">
        <w:rPr>
          <w:rFonts w:ascii="Times New Roman" w:eastAsia="Times New Roman" w:hAnsi="Times New Roman" w:cs="Times New Roman"/>
          <w:b/>
          <w:lang w:eastAsia="pl-PL"/>
        </w:rPr>
        <w:t xml:space="preserve">Zadanie nr 6 - </w:t>
      </w:r>
      <w:r w:rsidRPr="008E3861">
        <w:rPr>
          <w:rFonts w:ascii="Times New Roman" w:eastAsia="Times New Roman" w:hAnsi="Times New Roman" w:cs="Times New Roman"/>
          <w:b/>
          <w:sz w:val="24"/>
          <w:szCs w:val="24"/>
          <w:lang w:eastAsia="pl-PL"/>
        </w:rPr>
        <w:t>Odczynniki laboratoryjne z dzierżawą analizatora i wirówki</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netto: ...............................................................................................................................................</w:t>
      </w:r>
    </w:p>
    <w:p w:rsidR="008E3861" w:rsidRPr="008E3861" w:rsidRDefault="008E3861" w:rsidP="008E3861">
      <w:pPr>
        <w:tabs>
          <w:tab w:val="left" w:pos="10260"/>
        </w:tabs>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080"/>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brutto: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r w:rsidRPr="008E3861">
        <w:rPr>
          <w:rFonts w:ascii="Times New Roman" w:eastAsia="Times New Roman" w:hAnsi="Times New Roman" w:cs="Times New Roman"/>
          <w:b/>
          <w:lang w:eastAsia="pl-PL"/>
        </w:rPr>
        <w:t xml:space="preserve">Zadanie nr 7 - </w:t>
      </w:r>
      <w:r w:rsidRPr="008E3861">
        <w:rPr>
          <w:rFonts w:ascii="Times New Roman" w:eastAsia="Times New Roman" w:hAnsi="Times New Roman" w:cs="Times New Roman"/>
          <w:b/>
          <w:sz w:val="24"/>
          <w:szCs w:val="24"/>
          <w:lang w:eastAsia="pl-PL"/>
        </w:rPr>
        <w:t>Odczynniki laboratoryjne z dzierżawą analizatora</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netto: ...............................................................................................................................................</w:t>
      </w:r>
    </w:p>
    <w:p w:rsidR="008E3861" w:rsidRPr="008E3861" w:rsidRDefault="008E3861" w:rsidP="008E3861">
      <w:pPr>
        <w:tabs>
          <w:tab w:val="left" w:pos="10260"/>
        </w:tabs>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080"/>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brutto: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ind w:firstLine="360"/>
        <w:outlineLvl w:val="0"/>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lang w:eastAsia="pl-PL"/>
        </w:rPr>
        <w:t xml:space="preserve">Zadanie nr 8 - </w:t>
      </w:r>
      <w:r w:rsidRPr="008E3861">
        <w:rPr>
          <w:rFonts w:ascii="Times New Roman" w:eastAsia="Times New Roman" w:hAnsi="Times New Roman" w:cs="Times New Roman"/>
          <w:b/>
          <w:sz w:val="24"/>
          <w:szCs w:val="24"/>
          <w:lang w:eastAsia="pl-PL"/>
        </w:rPr>
        <w:t>Środki do higienicznego i chirurgicznego mycia, dezynfekcji i pielęgnacji rąk</w:t>
      </w:r>
    </w:p>
    <w:p w:rsidR="008E3861" w:rsidRPr="008E3861" w:rsidRDefault="008E3861" w:rsidP="008E3861">
      <w:pPr>
        <w:spacing w:after="0" w:line="240" w:lineRule="auto"/>
        <w:ind w:firstLine="360"/>
        <w:outlineLvl w:val="0"/>
        <w:rPr>
          <w:rFonts w:ascii="Times New Roman" w:eastAsia="Times New Roman" w:hAnsi="Times New Roman" w:cs="Times New Roman"/>
          <w:b/>
          <w:sz w:val="24"/>
          <w:szCs w:val="24"/>
          <w:lang w:eastAsia="pl-PL"/>
        </w:rPr>
      </w:pPr>
    </w:p>
    <w:p w:rsidR="008E3861" w:rsidRPr="008E3861" w:rsidRDefault="008E3861" w:rsidP="008E3861">
      <w:pPr>
        <w:spacing w:after="0" w:line="240" w:lineRule="auto"/>
        <w:outlineLvl w:val="0"/>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netto: .............................................................................................................................................</w:t>
      </w:r>
    </w:p>
    <w:p w:rsidR="008E3861" w:rsidRPr="008E3861" w:rsidRDefault="008E3861" w:rsidP="008E3861">
      <w:pPr>
        <w:tabs>
          <w:tab w:val="left" w:pos="10260"/>
        </w:tabs>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080"/>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brutto: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ind w:left="1843" w:hanging="1483"/>
        <w:jc w:val="both"/>
        <w:rPr>
          <w:rFonts w:ascii="Times New Roman" w:eastAsia="Times New Roman" w:hAnsi="Times New Roman" w:cs="Times New Roman"/>
          <w:b/>
          <w:lang w:eastAsia="pl-PL"/>
        </w:rPr>
      </w:pPr>
    </w:p>
    <w:p w:rsidR="008E3861" w:rsidRPr="008E3861" w:rsidRDefault="008E3861" w:rsidP="008E3861">
      <w:pPr>
        <w:spacing w:after="0" w:line="240" w:lineRule="auto"/>
        <w:ind w:left="1843" w:hanging="1483"/>
        <w:jc w:val="both"/>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lang w:eastAsia="pl-PL"/>
        </w:rPr>
        <w:t xml:space="preserve">Zadanie nr 9 - </w:t>
      </w:r>
      <w:r w:rsidRPr="008E3861">
        <w:rPr>
          <w:rFonts w:ascii="Times New Roman" w:eastAsia="Times New Roman" w:hAnsi="Times New Roman" w:cs="Times New Roman"/>
          <w:b/>
          <w:sz w:val="24"/>
          <w:szCs w:val="24"/>
          <w:lang w:eastAsia="pl-PL"/>
        </w:rPr>
        <w:t xml:space="preserve">Środki maszynowej dezynfekcji narzędzi chirurgicznych, sprzętu medycznego w myjniach – dezynfektorach </w:t>
      </w:r>
      <w:proofErr w:type="spellStart"/>
      <w:r w:rsidRPr="008E3861">
        <w:rPr>
          <w:rFonts w:ascii="Times New Roman" w:eastAsia="Times New Roman" w:hAnsi="Times New Roman" w:cs="Times New Roman"/>
          <w:b/>
          <w:sz w:val="24"/>
          <w:szCs w:val="24"/>
          <w:lang w:eastAsia="pl-PL"/>
        </w:rPr>
        <w:t>Getinge</w:t>
      </w:r>
      <w:proofErr w:type="spellEnd"/>
      <w:r w:rsidRPr="008E3861">
        <w:rPr>
          <w:rFonts w:ascii="Times New Roman" w:eastAsia="Times New Roman" w:hAnsi="Times New Roman" w:cs="Times New Roman"/>
          <w:b/>
          <w:sz w:val="24"/>
          <w:szCs w:val="24"/>
          <w:lang w:eastAsia="pl-PL"/>
        </w:rPr>
        <w:t xml:space="preserve"> 46-5 oraz pielęgnacji narzędzi chirurgicznych</w:t>
      </w:r>
    </w:p>
    <w:p w:rsidR="008E3861" w:rsidRPr="008E3861" w:rsidRDefault="008E3861" w:rsidP="008E3861">
      <w:pPr>
        <w:spacing w:after="0" w:line="240" w:lineRule="auto"/>
        <w:outlineLvl w:val="0"/>
        <w:rPr>
          <w:rFonts w:ascii="Times New Roman" w:eastAsia="Times New Roman" w:hAnsi="Times New Roman" w:cs="Times New Roman"/>
          <w:b/>
          <w:lang w:eastAsia="pl-PL"/>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netto: ...............................................................................................................................................</w:t>
      </w:r>
    </w:p>
    <w:p w:rsidR="008E3861" w:rsidRPr="008E3861" w:rsidRDefault="008E3861" w:rsidP="008E3861">
      <w:pPr>
        <w:tabs>
          <w:tab w:val="left" w:pos="10260"/>
        </w:tabs>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080"/>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brutto: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r w:rsidRPr="008E3861">
        <w:rPr>
          <w:rFonts w:ascii="Times New Roman" w:eastAsia="Times New Roman" w:hAnsi="Times New Roman" w:cs="Times New Roman"/>
          <w:b/>
          <w:lang w:eastAsia="pl-PL"/>
        </w:rPr>
        <w:t xml:space="preserve">Zadanie nr 10 - </w:t>
      </w:r>
      <w:r w:rsidRPr="008E3861">
        <w:rPr>
          <w:rFonts w:ascii="Times New Roman" w:eastAsia="Times New Roman" w:hAnsi="Times New Roman" w:cs="Times New Roman"/>
          <w:b/>
          <w:sz w:val="24"/>
          <w:szCs w:val="24"/>
          <w:lang w:eastAsia="pl-PL"/>
        </w:rPr>
        <w:t>Preparaty do mycia i  dezynfekcji narzędzi i sprzętu medycznego</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netto: ...............................................................................................................................................</w:t>
      </w:r>
    </w:p>
    <w:p w:rsidR="008E3861" w:rsidRPr="008E3861" w:rsidRDefault="008E3861" w:rsidP="008E3861">
      <w:pPr>
        <w:tabs>
          <w:tab w:val="left" w:pos="10260"/>
        </w:tabs>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080"/>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brutto: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ind w:left="1843" w:hanging="1483"/>
        <w:outlineLvl w:val="0"/>
        <w:rPr>
          <w:rFonts w:ascii="Times New Roman" w:eastAsia="Times New Roman" w:hAnsi="Times New Roman" w:cs="Times New Roman"/>
          <w:b/>
          <w:lang w:eastAsia="pl-PL"/>
        </w:rPr>
      </w:pPr>
      <w:r w:rsidRPr="008E3861">
        <w:rPr>
          <w:rFonts w:ascii="Times New Roman" w:eastAsia="Times New Roman" w:hAnsi="Times New Roman" w:cs="Times New Roman"/>
          <w:b/>
          <w:lang w:eastAsia="pl-PL"/>
        </w:rPr>
        <w:t xml:space="preserve">Zadanie nr 11 - </w:t>
      </w:r>
      <w:r w:rsidRPr="008E3861">
        <w:rPr>
          <w:rFonts w:ascii="Times New Roman" w:eastAsia="Times New Roman" w:hAnsi="Times New Roman" w:cs="Times New Roman"/>
          <w:b/>
          <w:sz w:val="24"/>
          <w:szCs w:val="24"/>
          <w:lang w:eastAsia="pl-PL"/>
        </w:rPr>
        <w:t>Preparaty do mycia i dezynfekcji wszystkich  powierzchni w tym powierzchni trudnodostępnych</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netto: ...............................................................................................................................................</w:t>
      </w:r>
    </w:p>
    <w:p w:rsidR="008E3861" w:rsidRPr="008E3861" w:rsidRDefault="008E3861" w:rsidP="008E3861">
      <w:pPr>
        <w:tabs>
          <w:tab w:val="left" w:pos="10260"/>
        </w:tabs>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080"/>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brutto: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ind w:left="1843" w:hanging="1483"/>
        <w:outlineLvl w:val="0"/>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lang w:eastAsia="pl-PL"/>
        </w:rPr>
        <w:t xml:space="preserve">Zadanie nr 12 - </w:t>
      </w:r>
      <w:r w:rsidRPr="008E3861">
        <w:rPr>
          <w:rFonts w:ascii="Times New Roman" w:eastAsia="Times New Roman" w:hAnsi="Times New Roman" w:cs="Times New Roman"/>
          <w:b/>
          <w:bCs/>
          <w:sz w:val="24"/>
          <w:szCs w:val="24"/>
          <w:lang w:eastAsia="pl-PL"/>
        </w:rPr>
        <w:t>Środki do dezynfekcji ran, skóry i błon śluzowych, mycia ciała i płukania jamy ustnej</w:t>
      </w:r>
      <w:r w:rsidRPr="008E3861" w:rsidDel="00EE3DF2">
        <w:rPr>
          <w:rFonts w:ascii="Times New Roman" w:eastAsia="Times New Roman" w:hAnsi="Times New Roman" w:cs="Times New Roman"/>
          <w:b/>
          <w:sz w:val="24"/>
          <w:szCs w:val="24"/>
          <w:lang w:eastAsia="pl-PL"/>
        </w:rPr>
        <w:t xml:space="preserve"> </w:t>
      </w:r>
    </w:p>
    <w:p w:rsidR="008E3861" w:rsidRPr="008E3861" w:rsidRDefault="008E3861" w:rsidP="008E3861">
      <w:pPr>
        <w:spacing w:after="0" w:line="240" w:lineRule="auto"/>
        <w:outlineLvl w:val="0"/>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netto: ...............................................................................................................................................</w:t>
      </w:r>
    </w:p>
    <w:p w:rsidR="008E3861" w:rsidRPr="008E3861" w:rsidRDefault="008E3861" w:rsidP="008E3861">
      <w:pPr>
        <w:tabs>
          <w:tab w:val="left" w:pos="10260"/>
        </w:tabs>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080"/>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brutto: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r w:rsidRPr="008E3861">
        <w:rPr>
          <w:rFonts w:ascii="Times New Roman" w:eastAsia="Times New Roman" w:hAnsi="Times New Roman" w:cs="Times New Roman"/>
          <w:b/>
          <w:lang w:eastAsia="pl-PL"/>
        </w:rPr>
        <w:t xml:space="preserve">Zadanie nr 13 - </w:t>
      </w:r>
      <w:r w:rsidRPr="008E3861">
        <w:rPr>
          <w:rFonts w:ascii="Times New Roman" w:eastAsia="Times New Roman" w:hAnsi="Times New Roman" w:cs="Times New Roman"/>
          <w:b/>
          <w:sz w:val="24"/>
          <w:szCs w:val="24"/>
          <w:lang w:eastAsia="pl-PL"/>
        </w:rPr>
        <w:t>Preparaty do dezynfekcji skóry i błon śluzowych przed zabiegami inwazyjnymi</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netto: ...............................................................................................................................................</w:t>
      </w:r>
    </w:p>
    <w:p w:rsidR="008E3861" w:rsidRPr="008E3861" w:rsidRDefault="008E3861" w:rsidP="008E3861">
      <w:pPr>
        <w:tabs>
          <w:tab w:val="left" w:pos="10260"/>
        </w:tabs>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080"/>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brutto: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r w:rsidRPr="008E3861">
        <w:rPr>
          <w:rFonts w:ascii="Times New Roman" w:eastAsia="Times New Roman" w:hAnsi="Times New Roman" w:cs="Times New Roman"/>
          <w:b/>
          <w:lang w:eastAsia="pl-PL"/>
        </w:rPr>
        <w:t xml:space="preserve">Zadanie nr 14 - </w:t>
      </w:r>
      <w:r w:rsidRPr="008E3861">
        <w:rPr>
          <w:rFonts w:ascii="Times New Roman" w:eastAsia="Times New Roman" w:hAnsi="Times New Roman" w:cs="Times New Roman"/>
          <w:b/>
          <w:sz w:val="24"/>
          <w:szCs w:val="24"/>
          <w:lang w:eastAsia="pl-PL"/>
        </w:rPr>
        <w:t>Dezynfekcja do myjni endoskopowej</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netto: ...............................................................................................................................................</w:t>
      </w:r>
    </w:p>
    <w:p w:rsidR="008E3861" w:rsidRPr="008E3861" w:rsidRDefault="008E3861" w:rsidP="008E3861">
      <w:pPr>
        <w:tabs>
          <w:tab w:val="left" w:pos="10260"/>
        </w:tabs>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080"/>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brutto: ..............................................................................................................................................</w:t>
      </w:r>
    </w:p>
    <w:p w:rsidR="008E3861" w:rsidRPr="008E3861" w:rsidRDefault="008E3861" w:rsidP="008E3861">
      <w:pPr>
        <w:spacing w:after="0" w:line="240" w:lineRule="auto"/>
        <w:rPr>
          <w:rFonts w:ascii="Times New Roman" w:eastAsia="Times New Roman" w:hAnsi="Times New Roman" w:cs="Times New Roman"/>
          <w:sz w:val="20"/>
          <w:szCs w:val="20"/>
          <w:lang w:eastAsia="pl-PL"/>
        </w:rPr>
      </w:pPr>
    </w:p>
    <w:p w:rsidR="008E3861" w:rsidRPr="008E3861" w:rsidRDefault="008E3861" w:rsidP="008E3861">
      <w:pPr>
        <w:tabs>
          <w:tab w:val="left" w:pos="1026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(słownie: ......................................................................................................................................................)</w:t>
      </w:r>
    </w:p>
    <w:p w:rsidR="008E3861" w:rsidRPr="008E3861" w:rsidRDefault="008E3861" w:rsidP="008E3861">
      <w:pPr>
        <w:spacing w:after="0" w:line="240" w:lineRule="auto"/>
        <w:ind w:firstLine="360"/>
        <w:outlineLvl w:val="0"/>
        <w:rPr>
          <w:rFonts w:ascii="Times New Roman" w:eastAsia="Times New Roman" w:hAnsi="Times New Roman" w:cs="Times New Roman"/>
          <w:b/>
          <w:lang w:eastAsia="pl-PL"/>
        </w:rPr>
      </w:pPr>
    </w:p>
    <w:p w:rsidR="008E3861" w:rsidRPr="008E3861" w:rsidRDefault="008E3861" w:rsidP="008E3861">
      <w:pPr>
        <w:numPr>
          <w:ilvl w:val="0"/>
          <w:numId w:val="12"/>
        </w:num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Oferuje przedmiot zamówienia spełniający wszystkie wymogi opisane przez Zamawiającego w SIWZ.</w:t>
      </w:r>
    </w:p>
    <w:p w:rsidR="008E3861" w:rsidRPr="008E3861" w:rsidRDefault="008E3861" w:rsidP="008E3861">
      <w:pPr>
        <w:numPr>
          <w:ilvl w:val="0"/>
          <w:numId w:val="12"/>
        </w:num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Oświadcza, że oferowany w postępowaniu przedmiot zamówienia </w:t>
      </w:r>
      <w:r w:rsidRPr="008E3861">
        <w:rPr>
          <w:rFonts w:ascii="Times New Roman" w:eastAsia="Times New Roman" w:hAnsi="Times New Roman" w:cs="Times New Roman"/>
          <w:b/>
          <w:sz w:val="24"/>
          <w:szCs w:val="24"/>
          <w:lang w:eastAsia="pl-PL"/>
        </w:rPr>
        <w:t xml:space="preserve">spełnia wymogi ustawy </w:t>
      </w:r>
      <w:r w:rsidRPr="008E3861">
        <w:rPr>
          <w:rFonts w:ascii="Times New Roman" w:eastAsia="Times New Roman" w:hAnsi="Times New Roman" w:cs="Times New Roman"/>
          <w:b/>
          <w:sz w:val="24"/>
          <w:szCs w:val="24"/>
          <w:lang w:eastAsia="pl-PL"/>
        </w:rPr>
        <w:br/>
        <w:t>z dnia 20 maja 2010 r. o wyrobach medycznych</w:t>
      </w:r>
      <w:r w:rsidRPr="008E3861">
        <w:rPr>
          <w:rFonts w:ascii="Times New Roman" w:eastAsia="Times New Roman" w:hAnsi="Times New Roman" w:cs="Times New Roman"/>
          <w:sz w:val="24"/>
          <w:szCs w:val="24"/>
          <w:lang w:eastAsia="pl-PL"/>
        </w:rPr>
        <w:t xml:space="preserve"> (Dz.U. 2015r., poz.876 ze zm.).</w:t>
      </w:r>
    </w:p>
    <w:p w:rsidR="008E3861" w:rsidRPr="008E3861" w:rsidRDefault="008E3861" w:rsidP="008E3861">
      <w:pPr>
        <w:numPr>
          <w:ilvl w:val="0"/>
          <w:numId w:val="12"/>
        </w:num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Oferuje</w:t>
      </w:r>
      <w:r w:rsidRPr="008E3861">
        <w:rPr>
          <w:rFonts w:ascii="Times New Roman" w:eastAsia="Times New Roman" w:hAnsi="Times New Roman" w:cs="Times New Roman"/>
          <w:b/>
          <w:sz w:val="24"/>
          <w:szCs w:val="24"/>
          <w:lang w:eastAsia="pl-PL"/>
        </w:rPr>
        <w:t xml:space="preserve"> termin płatności</w:t>
      </w:r>
      <w:r w:rsidRPr="008E3861">
        <w:rPr>
          <w:rFonts w:ascii="Times New Roman" w:eastAsia="Times New Roman" w:hAnsi="Times New Roman" w:cs="Times New Roman"/>
          <w:sz w:val="24"/>
          <w:szCs w:val="24"/>
          <w:lang w:eastAsia="pl-PL"/>
        </w:rPr>
        <w:t xml:space="preserve"> </w:t>
      </w:r>
      <w:r w:rsidRPr="008E3861">
        <w:rPr>
          <w:rFonts w:ascii="Times New Roman" w:eastAsia="Times New Roman" w:hAnsi="Times New Roman" w:cs="Times New Roman"/>
          <w:b/>
          <w:sz w:val="24"/>
          <w:szCs w:val="24"/>
          <w:lang w:eastAsia="pl-PL"/>
        </w:rPr>
        <w:t>……….. dni</w:t>
      </w:r>
      <w:r w:rsidRPr="008E3861">
        <w:rPr>
          <w:rFonts w:ascii="Times New Roman" w:eastAsia="Times New Roman" w:hAnsi="Times New Roman" w:cs="Times New Roman"/>
          <w:sz w:val="24"/>
          <w:szCs w:val="24"/>
          <w:lang w:eastAsia="pl-PL"/>
        </w:rPr>
        <w:t xml:space="preserve"> (przy czym termin ten nie może być krótszy niż 14 dni i dłuższy niż 30 dni od daty otrzymania, przez Zamawiającego, prawidłowo wystawionej faktury)</w:t>
      </w:r>
      <w:r w:rsidR="00BE24DA">
        <w:rPr>
          <w:rFonts w:ascii="Times New Roman" w:eastAsia="Times New Roman" w:hAnsi="Times New Roman" w:cs="Times New Roman"/>
          <w:sz w:val="24"/>
          <w:szCs w:val="24"/>
          <w:lang w:eastAsia="pl-PL"/>
        </w:rPr>
        <w:t xml:space="preserve">, </w:t>
      </w:r>
      <w:r w:rsidR="00D25D0D">
        <w:rPr>
          <w:rFonts w:ascii="Times New Roman" w:eastAsia="Times New Roman" w:hAnsi="Times New Roman" w:cs="Times New Roman"/>
          <w:sz w:val="24"/>
          <w:szCs w:val="24"/>
          <w:lang w:eastAsia="pl-PL"/>
        </w:rPr>
        <w:t>(</w:t>
      </w:r>
      <w:r w:rsidR="00BE24DA" w:rsidRPr="00EE27E8">
        <w:rPr>
          <w:rFonts w:ascii="Times New Roman" w:eastAsia="Times New Roman" w:hAnsi="Times New Roman"/>
          <w:sz w:val="24"/>
          <w:szCs w:val="24"/>
          <w:lang w:eastAsia="pl-PL"/>
        </w:rPr>
        <w:t>dotyczy każdej z części zamówienia</w:t>
      </w:r>
      <w:r w:rsidR="00D25D0D" w:rsidRPr="00EE27E8">
        <w:rPr>
          <w:rFonts w:ascii="Times New Roman" w:eastAsia="Times New Roman" w:hAnsi="Times New Roman"/>
          <w:sz w:val="24"/>
          <w:szCs w:val="24"/>
          <w:lang w:eastAsia="pl-PL"/>
        </w:rPr>
        <w:t>)</w:t>
      </w:r>
      <w:r w:rsidRPr="00EE27E8">
        <w:rPr>
          <w:rFonts w:ascii="Times New Roman" w:eastAsia="Times New Roman" w:hAnsi="Times New Roman" w:cs="Times New Roman"/>
          <w:sz w:val="24"/>
          <w:szCs w:val="24"/>
          <w:lang w:eastAsia="pl-PL"/>
        </w:rPr>
        <w:t xml:space="preserve">. </w:t>
      </w:r>
    </w:p>
    <w:p w:rsidR="008E3861" w:rsidRPr="008E3861" w:rsidRDefault="008E3861" w:rsidP="008E3861">
      <w:pPr>
        <w:numPr>
          <w:ilvl w:val="0"/>
          <w:numId w:val="12"/>
        </w:num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lastRenderedPageBreak/>
        <w:t>Oferuje</w:t>
      </w:r>
      <w:r w:rsidRPr="008E3861">
        <w:rPr>
          <w:rFonts w:ascii="Times New Roman" w:eastAsia="Times New Roman" w:hAnsi="Times New Roman" w:cs="Times New Roman"/>
          <w:b/>
          <w:sz w:val="24"/>
          <w:szCs w:val="24"/>
          <w:lang w:eastAsia="zh-CN"/>
        </w:rPr>
        <w:t xml:space="preserve"> termin dostawy częściowej</w:t>
      </w:r>
      <w:r w:rsidRPr="008E3861" w:rsidDel="00C26F20">
        <w:rPr>
          <w:rFonts w:ascii="Times New Roman" w:eastAsia="Times New Roman" w:hAnsi="Times New Roman" w:cs="Times New Roman"/>
          <w:b/>
          <w:sz w:val="24"/>
          <w:szCs w:val="24"/>
          <w:lang w:eastAsia="zh-CN"/>
        </w:rPr>
        <w:t xml:space="preserve"> </w:t>
      </w:r>
      <w:r w:rsidRPr="008E3861">
        <w:rPr>
          <w:rFonts w:ascii="Times New Roman" w:eastAsia="Times New Roman" w:hAnsi="Times New Roman" w:cs="Times New Roman"/>
          <w:b/>
          <w:sz w:val="24"/>
          <w:szCs w:val="24"/>
          <w:lang w:eastAsia="zh-CN"/>
        </w:rPr>
        <w:t xml:space="preserve">………..…. dni roboczych </w:t>
      </w:r>
      <w:r w:rsidRPr="008E3861">
        <w:rPr>
          <w:rFonts w:ascii="Times New Roman" w:eastAsia="Times New Roman" w:hAnsi="Times New Roman" w:cs="Times New Roman"/>
          <w:b/>
          <w:sz w:val="20"/>
          <w:szCs w:val="24"/>
          <w:lang w:eastAsia="pl-PL"/>
        </w:rPr>
        <w:t>*</w:t>
      </w:r>
      <w:r w:rsidRPr="008E3861">
        <w:rPr>
          <w:rFonts w:ascii="Times New Roman" w:eastAsia="Times New Roman" w:hAnsi="Times New Roman" w:cs="Times New Roman"/>
          <w:b/>
          <w:sz w:val="20"/>
          <w:szCs w:val="20"/>
          <w:lang w:eastAsia="zh-CN"/>
        </w:rPr>
        <w:t>(należy wskazać ilość dni roboczych wspólną dla wszystkich dostaw częściowych)</w:t>
      </w:r>
      <w:r w:rsidRPr="008E3861">
        <w:rPr>
          <w:rFonts w:ascii="Times New Roman" w:eastAsia="Times New Roman" w:hAnsi="Times New Roman" w:cs="Times New Roman"/>
          <w:sz w:val="24"/>
          <w:szCs w:val="24"/>
          <w:lang w:eastAsia="zh-CN"/>
        </w:rPr>
        <w:t>.</w:t>
      </w:r>
    </w:p>
    <w:p w:rsidR="004E1645" w:rsidRPr="004E1645" w:rsidRDefault="008E3861" w:rsidP="008E3861">
      <w:pPr>
        <w:numPr>
          <w:ilvl w:val="0"/>
          <w:numId w:val="12"/>
        </w:numPr>
        <w:spacing w:after="0" w:line="240" w:lineRule="auto"/>
        <w:jc w:val="both"/>
        <w:rPr>
          <w:rFonts w:ascii="Times New Roman" w:eastAsia="Times New Roman" w:hAnsi="Times New Roman" w:cs="Times New Roman"/>
          <w:i/>
          <w:sz w:val="20"/>
          <w:szCs w:val="20"/>
          <w:lang w:eastAsia="pl-PL"/>
        </w:rPr>
      </w:pPr>
      <w:r w:rsidRPr="008E3861">
        <w:rPr>
          <w:rFonts w:ascii="Times New Roman" w:eastAsia="Times New Roman" w:hAnsi="Times New Roman" w:cs="Times New Roman"/>
          <w:sz w:val="24"/>
          <w:szCs w:val="24"/>
          <w:lang w:eastAsia="pl-PL"/>
        </w:rPr>
        <w:t xml:space="preserve">Wymagany termin realizacji zamówienia: </w:t>
      </w:r>
      <w:r w:rsidR="004E1645">
        <w:rPr>
          <w:rFonts w:ascii="Times New Roman" w:eastAsia="Times New Roman" w:hAnsi="Times New Roman" w:cs="Times New Roman"/>
          <w:sz w:val="24"/>
          <w:szCs w:val="24"/>
          <w:lang w:eastAsia="pl-PL"/>
        </w:rPr>
        <w:t>12 miesięcy od dnia podpisania umowy (dot. zad. 8 – 14;</w:t>
      </w:r>
    </w:p>
    <w:p w:rsidR="008E3861" w:rsidRPr="008E3861" w:rsidRDefault="008E3861" w:rsidP="004E1645">
      <w:pPr>
        <w:spacing w:after="0" w:line="240" w:lineRule="auto"/>
        <w:ind w:left="360"/>
        <w:jc w:val="both"/>
        <w:rPr>
          <w:rFonts w:ascii="Times New Roman" w:eastAsia="Times New Roman" w:hAnsi="Times New Roman" w:cs="Times New Roman"/>
          <w:i/>
          <w:sz w:val="20"/>
          <w:szCs w:val="20"/>
          <w:lang w:eastAsia="pl-PL"/>
        </w:rPr>
      </w:pPr>
      <w:r w:rsidRPr="008E3861">
        <w:rPr>
          <w:rFonts w:ascii="Times New Roman" w:eastAsia="Times New Roman" w:hAnsi="Times New Roman" w:cs="Times New Roman"/>
          <w:sz w:val="24"/>
          <w:szCs w:val="24"/>
          <w:lang w:eastAsia="pl-PL"/>
        </w:rPr>
        <w:t>24 miesiące od dnia podpisania umowy</w:t>
      </w:r>
      <w:r w:rsidR="004E1645">
        <w:rPr>
          <w:rFonts w:ascii="Times New Roman" w:eastAsia="Times New Roman" w:hAnsi="Times New Roman" w:cs="Times New Roman"/>
          <w:sz w:val="24"/>
          <w:szCs w:val="24"/>
          <w:lang w:eastAsia="pl-PL"/>
        </w:rPr>
        <w:t xml:space="preserve"> (dot. zad. 1 – 7)</w:t>
      </w:r>
      <w:r w:rsidRPr="008E3861">
        <w:rPr>
          <w:rFonts w:ascii="Times New Roman" w:eastAsia="Times New Roman" w:hAnsi="Times New Roman" w:cs="Times New Roman"/>
          <w:i/>
          <w:sz w:val="20"/>
          <w:szCs w:val="20"/>
          <w:lang w:eastAsia="pl-PL"/>
        </w:rPr>
        <w:t>.</w:t>
      </w:r>
    </w:p>
    <w:p w:rsidR="008E3861" w:rsidRPr="00521522" w:rsidRDefault="008E3861" w:rsidP="008E3861">
      <w:pPr>
        <w:numPr>
          <w:ilvl w:val="0"/>
          <w:numId w:val="12"/>
        </w:numPr>
        <w:spacing w:after="0" w:line="240" w:lineRule="auto"/>
        <w:jc w:val="both"/>
        <w:rPr>
          <w:rFonts w:ascii="Times New Roman" w:eastAsia="Times New Roman" w:hAnsi="Times New Roman" w:cs="Times New Roman"/>
          <w:i/>
          <w:sz w:val="24"/>
          <w:szCs w:val="24"/>
          <w:lang w:eastAsia="pl-PL"/>
        </w:rPr>
      </w:pPr>
      <w:r w:rsidRPr="008E3861">
        <w:rPr>
          <w:rFonts w:ascii="Times New Roman" w:eastAsia="Times New Roman" w:hAnsi="Times New Roman" w:cs="Times New Roman"/>
          <w:sz w:val="24"/>
          <w:szCs w:val="24"/>
          <w:lang w:eastAsia="pl-PL"/>
        </w:rPr>
        <w:t>Oświadcza, że termin ważności dostarczonych odczynników</w:t>
      </w:r>
      <w:r w:rsidR="004E1645">
        <w:rPr>
          <w:rFonts w:ascii="Times New Roman" w:eastAsia="Times New Roman" w:hAnsi="Times New Roman" w:cs="Times New Roman"/>
          <w:sz w:val="24"/>
          <w:szCs w:val="24"/>
          <w:lang w:eastAsia="pl-PL"/>
        </w:rPr>
        <w:t xml:space="preserve"> i </w:t>
      </w:r>
      <w:r w:rsidR="008D2A36">
        <w:rPr>
          <w:rFonts w:ascii="Times New Roman" w:eastAsia="Times New Roman" w:hAnsi="Times New Roman" w:cs="Times New Roman"/>
          <w:sz w:val="24"/>
          <w:szCs w:val="24"/>
          <w:lang w:eastAsia="pl-PL"/>
        </w:rPr>
        <w:t>środków</w:t>
      </w:r>
      <w:r w:rsidR="004E1645">
        <w:rPr>
          <w:rFonts w:ascii="Times New Roman" w:eastAsia="Times New Roman" w:hAnsi="Times New Roman" w:cs="Times New Roman"/>
          <w:sz w:val="24"/>
          <w:szCs w:val="24"/>
          <w:lang w:eastAsia="pl-PL"/>
        </w:rPr>
        <w:t xml:space="preserve"> dezynfekcyjnych</w:t>
      </w:r>
      <w:r w:rsidRPr="008E3861">
        <w:rPr>
          <w:rFonts w:ascii="Times New Roman" w:eastAsia="Times New Roman" w:hAnsi="Times New Roman" w:cs="Times New Roman"/>
          <w:sz w:val="24"/>
          <w:szCs w:val="24"/>
          <w:lang w:eastAsia="pl-PL"/>
        </w:rPr>
        <w:t xml:space="preserve">: nie będzie krótszy niż </w:t>
      </w:r>
      <w:r w:rsidR="004E1645">
        <w:rPr>
          <w:rFonts w:ascii="Times New Roman" w:eastAsia="Times New Roman" w:hAnsi="Times New Roman" w:cs="Times New Roman"/>
          <w:b/>
          <w:sz w:val="24"/>
          <w:szCs w:val="24"/>
          <w:lang w:eastAsia="pl-PL"/>
        </w:rPr>
        <w:t>12</w:t>
      </w:r>
      <w:r w:rsidRPr="008E3861">
        <w:rPr>
          <w:rFonts w:ascii="Times New Roman" w:eastAsia="Times New Roman" w:hAnsi="Times New Roman" w:cs="Times New Roman"/>
          <w:b/>
          <w:sz w:val="24"/>
          <w:szCs w:val="24"/>
          <w:lang w:eastAsia="pl-PL"/>
        </w:rPr>
        <w:t xml:space="preserve"> miesięcy </w:t>
      </w:r>
      <w:r w:rsidR="004E1645">
        <w:rPr>
          <w:rFonts w:ascii="Times New Roman" w:eastAsia="Times New Roman" w:hAnsi="Times New Roman" w:cs="Times New Roman"/>
          <w:sz w:val="24"/>
          <w:szCs w:val="24"/>
          <w:lang w:eastAsia="pl-PL"/>
        </w:rPr>
        <w:t>od dnia dostawy</w:t>
      </w:r>
      <w:r w:rsidRPr="008E3861">
        <w:rPr>
          <w:rFonts w:ascii="Times New Roman" w:eastAsia="Times New Roman" w:hAnsi="Times New Roman" w:cs="Times New Roman"/>
          <w:sz w:val="24"/>
          <w:szCs w:val="24"/>
          <w:lang w:eastAsia="pl-PL"/>
        </w:rPr>
        <w:t>.</w:t>
      </w:r>
    </w:p>
    <w:p w:rsidR="00521522" w:rsidRPr="00521522" w:rsidRDefault="00521522" w:rsidP="00521522">
      <w:pPr>
        <w:numPr>
          <w:ilvl w:val="0"/>
          <w:numId w:val="12"/>
        </w:numPr>
        <w:spacing w:after="0" w:line="240" w:lineRule="auto"/>
        <w:jc w:val="both"/>
        <w:rPr>
          <w:rFonts w:ascii="Times New Roman" w:eastAsia="Times New Roman" w:hAnsi="Times New Roman" w:cs="Times New Roman"/>
          <w:i/>
          <w:sz w:val="24"/>
          <w:szCs w:val="24"/>
          <w:lang w:eastAsia="pl-PL"/>
        </w:rPr>
      </w:pPr>
      <w:r w:rsidRPr="00B8650D">
        <w:rPr>
          <w:rFonts w:ascii="Times New Roman" w:eastAsia="Times New Roman" w:hAnsi="Times New Roman" w:cs="Times New Roman"/>
          <w:sz w:val="24"/>
          <w:szCs w:val="24"/>
          <w:lang w:eastAsia="pl-PL"/>
        </w:rPr>
        <w:t>Udziela .....</w:t>
      </w:r>
      <w:r w:rsidR="00B8650D">
        <w:rPr>
          <w:rFonts w:ascii="Times New Roman" w:eastAsia="Times New Roman" w:hAnsi="Times New Roman" w:cs="Times New Roman"/>
          <w:sz w:val="24"/>
          <w:szCs w:val="24"/>
          <w:lang w:eastAsia="pl-PL"/>
        </w:rPr>
        <w:t>...</w:t>
      </w:r>
      <w:r w:rsidRPr="00B8650D">
        <w:rPr>
          <w:rFonts w:ascii="Times New Roman" w:eastAsia="Times New Roman" w:hAnsi="Times New Roman" w:cs="Times New Roman"/>
          <w:sz w:val="24"/>
          <w:szCs w:val="24"/>
          <w:lang w:eastAsia="pl-PL"/>
        </w:rPr>
        <w:t xml:space="preserve"> miesięcznej gwarancji</w:t>
      </w:r>
      <w:r w:rsidRPr="00521522">
        <w:rPr>
          <w:rFonts w:ascii="Times New Roman" w:eastAsia="Times New Roman" w:hAnsi="Times New Roman" w:cs="Times New Roman"/>
          <w:i/>
          <w:sz w:val="24"/>
          <w:szCs w:val="24"/>
          <w:lang w:eastAsia="pl-PL"/>
        </w:rPr>
        <w:t xml:space="preserve"> (min. 12 miesięcy)</w:t>
      </w:r>
      <w:r>
        <w:rPr>
          <w:rFonts w:ascii="Times New Roman" w:eastAsia="Times New Roman" w:hAnsi="Times New Roman" w:cs="Times New Roman"/>
          <w:i/>
          <w:sz w:val="24"/>
          <w:szCs w:val="24"/>
          <w:lang w:eastAsia="pl-PL"/>
        </w:rPr>
        <w:t>.</w:t>
      </w:r>
    </w:p>
    <w:p w:rsidR="008E3861" w:rsidRPr="008E3861" w:rsidRDefault="008E3861" w:rsidP="008E3861">
      <w:pPr>
        <w:numPr>
          <w:ilvl w:val="0"/>
          <w:numId w:val="12"/>
        </w:num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Informuje, że wybór oferty:</w:t>
      </w:r>
    </w:p>
    <w:p w:rsidR="008E3861" w:rsidRPr="008E3861" w:rsidRDefault="008E3861" w:rsidP="008E3861">
      <w:pPr>
        <w:numPr>
          <w:ilvl w:val="1"/>
          <w:numId w:val="12"/>
        </w:numPr>
        <w:tabs>
          <w:tab w:val="num" w:pos="-360"/>
        </w:tabs>
        <w:spacing w:after="0" w:line="240" w:lineRule="auto"/>
        <w:jc w:val="both"/>
        <w:rPr>
          <w:rFonts w:ascii="Times New Roman" w:eastAsia="Times New Roman" w:hAnsi="Times New Roman" w:cs="Times New Roman"/>
          <w:sz w:val="16"/>
          <w:szCs w:val="16"/>
          <w:lang w:eastAsia="pl-PL"/>
        </w:rPr>
      </w:pPr>
      <w:r w:rsidRPr="008E3861">
        <w:rPr>
          <w:rFonts w:ascii="Times New Roman" w:eastAsia="Times New Roman" w:hAnsi="Times New Roman" w:cs="Times New Roman"/>
          <w:sz w:val="24"/>
          <w:szCs w:val="24"/>
          <w:lang w:eastAsia="pl-PL"/>
        </w:rPr>
        <w:t>nie będzie prowadzić do powstania u Zamawiającego obowiązku podatkowego, zgodnie z przepisami o podatku od towarów i usług*;</w:t>
      </w:r>
    </w:p>
    <w:p w:rsidR="008E3861" w:rsidRPr="008E3861" w:rsidRDefault="008E3861" w:rsidP="008E3861">
      <w:pPr>
        <w:numPr>
          <w:ilvl w:val="1"/>
          <w:numId w:val="12"/>
        </w:numPr>
        <w:tabs>
          <w:tab w:val="num" w:pos="-360"/>
        </w:tabs>
        <w:spacing w:after="0" w:line="240" w:lineRule="auto"/>
        <w:jc w:val="both"/>
        <w:rPr>
          <w:rFonts w:ascii="Times New Roman" w:eastAsia="Times New Roman" w:hAnsi="Times New Roman" w:cs="Times New Roman"/>
          <w:sz w:val="16"/>
          <w:szCs w:val="16"/>
          <w:lang w:eastAsia="pl-PL"/>
        </w:rPr>
      </w:pPr>
      <w:r w:rsidRPr="008E3861">
        <w:rPr>
          <w:rFonts w:ascii="Times New Roman" w:eastAsia="Times New Roman" w:hAnsi="Times New Roman" w:cs="Times New Roman"/>
          <w:sz w:val="24"/>
          <w:szCs w:val="24"/>
          <w:lang w:eastAsia="pl-PL"/>
        </w:rPr>
        <w:t xml:space="preserve">będzie prowadzić do powstania u Zamawiającego obowiązku podatkowego, zgodnie z przepisami o podatku od towarów i usług, w zakresie następujących towarów i usług* </w:t>
      </w:r>
      <w:r w:rsidRPr="008E3861">
        <w:rPr>
          <w:rFonts w:ascii="Times New Roman" w:eastAsia="Times New Roman" w:hAnsi="Times New Roman" w:cs="Times New Roman"/>
          <w:b/>
          <w:sz w:val="18"/>
          <w:szCs w:val="18"/>
          <w:lang w:eastAsia="pl-PL"/>
        </w:rPr>
        <w:t>(</w:t>
      </w:r>
      <w:r w:rsidRPr="008E3861">
        <w:rPr>
          <w:rFonts w:ascii="Times New Roman" w:eastAsia="Times New Roman" w:hAnsi="Times New Roman" w:cs="Times New Roman"/>
          <w:sz w:val="18"/>
          <w:szCs w:val="18"/>
          <w:lang w:eastAsia="pl-PL"/>
        </w:rPr>
        <w:t>niepotrzebne skr</w:t>
      </w:r>
      <w:r w:rsidR="007A5618">
        <w:rPr>
          <w:rFonts w:ascii="Times New Roman" w:eastAsia="Times New Roman" w:hAnsi="Times New Roman" w:cs="Times New Roman"/>
          <w:sz w:val="18"/>
          <w:szCs w:val="18"/>
          <w:lang w:eastAsia="pl-PL"/>
        </w:rPr>
        <w:t>eślić, a wymagane pola uzupełnić</w:t>
      </w:r>
      <w:r w:rsidRPr="008E3861">
        <w:rPr>
          <w:rFonts w:ascii="Times New Roman" w:eastAsia="Times New Roman" w:hAnsi="Times New Roman" w:cs="Times New Roman"/>
          <w:sz w:val="18"/>
          <w:szCs w:val="18"/>
          <w:lang w:eastAsia="pl-PL"/>
        </w:rPr>
        <w:t xml:space="preserve"> jeśli dotyczy</w:t>
      </w:r>
      <w:r w:rsidRPr="008E3861">
        <w:rPr>
          <w:rFonts w:ascii="Times New Roman" w:eastAsia="Times New Roman" w:hAnsi="Times New Roman" w:cs="Times New Roman"/>
          <w:b/>
          <w:sz w:val="18"/>
          <w:szCs w:val="18"/>
          <w:lang w:eastAsia="pl-PL"/>
        </w:rPr>
        <w:t>):</w:t>
      </w:r>
      <w:r w:rsidRPr="008E3861">
        <w:rPr>
          <w:rFonts w:ascii="Times New Roman" w:eastAsia="Times New Roman" w:hAnsi="Times New Roman" w:cs="Times New Roman"/>
          <w:sz w:val="16"/>
          <w:szCs w:val="16"/>
          <w:lang w:eastAsia="pl-PL"/>
        </w:rPr>
        <w:t>:</w:t>
      </w:r>
    </w:p>
    <w:tbl>
      <w:tblPr>
        <w:tblW w:w="947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244"/>
        <w:gridCol w:w="3555"/>
      </w:tblGrid>
      <w:tr w:rsidR="008E3861" w:rsidRPr="008E3861" w:rsidTr="008E3861">
        <w:tc>
          <w:tcPr>
            <w:tcW w:w="675" w:type="dxa"/>
            <w:vAlign w:val="center"/>
          </w:tcPr>
          <w:p w:rsidR="008E3861" w:rsidRPr="008E3861" w:rsidRDefault="008E3861" w:rsidP="008E3861">
            <w:pPr>
              <w:spacing w:after="120" w:line="240" w:lineRule="auto"/>
              <w:jc w:val="center"/>
              <w:rPr>
                <w:rFonts w:ascii="Times New Roman" w:eastAsia="Times New Roman" w:hAnsi="Times New Roman" w:cs="Times New Roman"/>
                <w:sz w:val="20"/>
                <w:szCs w:val="20"/>
                <w:lang w:eastAsia="pl-PL"/>
              </w:rPr>
            </w:pPr>
            <w:r w:rsidRPr="008E3861">
              <w:rPr>
                <w:rFonts w:ascii="Times New Roman" w:eastAsia="Times New Roman" w:hAnsi="Times New Roman" w:cs="Times New Roman"/>
                <w:sz w:val="20"/>
                <w:szCs w:val="20"/>
                <w:lang w:eastAsia="pl-PL"/>
              </w:rPr>
              <w:t>L.p.</w:t>
            </w:r>
          </w:p>
        </w:tc>
        <w:tc>
          <w:tcPr>
            <w:tcW w:w="5244" w:type="dxa"/>
            <w:vAlign w:val="center"/>
          </w:tcPr>
          <w:p w:rsidR="008E3861" w:rsidRPr="008E3861" w:rsidRDefault="008E3861" w:rsidP="008E3861">
            <w:pPr>
              <w:spacing w:after="120" w:line="240" w:lineRule="auto"/>
              <w:jc w:val="center"/>
              <w:rPr>
                <w:rFonts w:ascii="Times New Roman" w:eastAsia="Times New Roman" w:hAnsi="Times New Roman" w:cs="Times New Roman"/>
                <w:sz w:val="20"/>
                <w:szCs w:val="20"/>
                <w:lang w:eastAsia="pl-PL"/>
              </w:rPr>
            </w:pPr>
            <w:r w:rsidRPr="008E3861">
              <w:rPr>
                <w:rFonts w:ascii="Times New Roman" w:eastAsia="Times New Roman" w:hAnsi="Times New Roman" w:cs="Times New Roman"/>
                <w:sz w:val="20"/>
                <w:szCs w:val="20"/>
                <w:lang w:eastAsia="pl-PL"/>
              </w:rPr>
              <w:t>Nazwa towaru</w:t>
            </w:r>
          </w:p>
        </w:tc>
        <w:tc>
          <w:tcPr>
            <w:tcW w:w="3555" w:type="dxa"/>
            <w:vAlign w:val="center"/>
          </w:tcPr>
          <w:p w:rsidR="008E3861" w:rsidRPr="008E3861" w:rsidRDefault="008E3861" w:rsidP="008E3861">
            <w:pPr>
              <w:spacing w:after="0" w:line="240" w:lineRule="auto"/>
              <w:jc w:val="center"/>
              <w:rPr>
                <w:rFonts w:ascii="Times New Roman" w:eastAsia="Times New Roman" w:hAnsi="Times New Roman" w:cs="Times New Roman"/>
                <w:sz w:val="20"/>
                <w:szCs w:val="20"/>
                <w:lang w:eastAsia="pl-PL"/>
              </w:rPr>
            </w:pPr>
            <w:r w:rsidRPr="008E3861">
              <w:rPr>
                <w:rFonts w:ascii="Times New Roman" w:eastAsia="Times New Roman" w:hAnsi="Times New Roman" w:cs="Times New Roman"/>
                <w:sz w:val="20"/>
                <w:szCs w:val="20"/>
                <w:lang w:eastAsia="pl-PL"/>
              </w:rPr>
              <w:t>Wartość towaru netto (bez podatku VAT)</w:t>
            </w:r>
          </w:p>
        </w:tc>
      </w:tr>
      <w:tr w:rsidR="008E3861" w:rsidRPr="008E3861" w:rsidTr="008E3861">
        <w:tc>
          <w:tcPr>
            <w:tcW w:w="675" w:type="dxa"/>
          </w:tcPr>
          <w:p w:rsidR="008E3861" w:rsidRPr="008E3861" w:rsidRDefault="008E3861" w:rsidP="008E3861">
            <w:pPr>
              <w:spacing w:after="120" w:line="240" w:lineRule="auto"/>
              <w:jc w:val="both"/>
              <w:rPr>
                <w:rFonts w:ascii="Times New Roman" w:eastAsia="Times New Roman" w:hAnsi="Times New Roman" w:cs="Times New Roman"/>
                <w:sz w:val="24"/>
                <w:szCs w:val="24"/>
                <w:lang w:eastAsia="pl-PL"/>
              </w:rPr>
            </w:pPr>
          </w:p>
        </w:tc>
        <w:tc>
          <w:tcPr>
            <w:tcW w:w="5244" w:type="dxa"/>
          </w:tcPr>
          <w:p w:rsidR="008E3861" w:rsidRPr="008E3861" w:rsidRDefault="008E3861" w:rsidP="008E3861">
            <w:pPr>
              <w:spacing w:after="120" w:line="240" w:lineRule="auto"/>
              <w:jc w:val="both"/>
              <w:rPr>
                <w:rFonts w:ascii="Times New Roman" w:eastAsia="Times New Roman" w:hAnsi="Times New Roman" w:cs="Times New Roman"/>
                <w:sz w:val="24"/>
                <w:szCs w:val="24"/>
                <w:lang w:eastAsia="pl-PL"/>
              </w:rPr>
            </w:pPr>
          </w:p>
        </w:tc>
        <w:tc>
          <w:tcPr>
            <w:tcW w:w="3555" w:type="dxa"/>
          </w:tcPr>
          <w:p w:rsidR="008E3861" w:rsidRPr="008E3861" w:rsidRDefault="008E3861" w:rsidP="008E3861">
            <w:pPr>
              <w:spacing w:after="120" w:line="240" w:lineRule="auto"/>
              <w:jc w:val="both"/>
              <w:rPr>
                <w:rFonts w:ascii="Times New Roman" w:eastAsia="Times New Roman" w:hAnsi="Times New Roman" w:cs="Times New Roman"/>
                <w:sz w:val="24"/>
                <w:szCs w:val="24"/>
                <w:lang w:eastAsia="pl-PL"/>
              </w:rPr>
            </w:pPr>
          </w:p>
        </w:tc>
      </w:tr>
    </w:tbl>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p>
    <w:p w:rsidR="008E3861" w:rsidRPr="008E3861" w:rsidRDefault="008E3861" w:rsidP="008E3861">
      <w:pPr>
        <w:numPr>
          <w:ilvl w:val="0"/>
          <w:numId w:val="12"/>
        </w:num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Uważa się za związanego niniejszą ofertą na czas wskazany w SIWZ.</w:t>
      </w:r>
    </w:p>
    <w:p w:rsidR="008E3861" w:rsidRPr="008E3861" w:rsidRDefault="008E3861" w:rsidP="008E3861">
      <w:pPr>
        <w:numPr>
          <w:ilvl w:val="0"/>
          <w:numId w:val="12"/>
        </w:num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Zapoznał się z warunkami postępowania oraz wzorem umowy i akceptuje warunki postępowania oraz warunki opisane we wzorze umowy.</w:t>
      </w:r>
    </w:p>
    <w:p w:rsidR="008E3861" w:rsidRPr="008E3861" w:rsidRDefault="008E3861" w:rsidP="008E3861">
      <w:pPr>
        <w:numPr>
          <w:ilvl w:val="0"/>
          <w:numId w:val="12"/>
        </w:num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Oświadcza, że w przypadku wyboru oferty zobowiązuje się do podpisania umowy bez wnoszenia zastrzeżeń, w miejscu i terminie wskazanym przez Zamawiającego.</w:t>
      </w:r>
    </w:p>
    <w:p w:rsidR="008E3861" w:rsidRPr="008E3861" w:rsidRDefault="008E3861" w:rsidP="008E3861">
      <w:pPr>
        <w:numPr>
          <w:ilvl w:val="0"/>
          <w:numId w:val="12"/>
        </w:num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b/>
          <w:sz w:val="24"/>
          <w:szCs w:val="24"/>
          <w:lang w:eastAsia="pl-PL"/>
        </w:rPr>
        <w:t>Oświadcza, że zamówienie wykona w całości samodzielnie/ następujące części zamówienia powierzy podwykonawcom</w:t>
      </w:r>
      <w:r w:rsidRPr="008E3861">
        <w:rPr>
          <w:rFonts w:ascii="Times New Roman" w:eastAsia="Times New Roman" w:hAnsi="Times New Roman" w:cs="Times New Roman"/>
          <w:sz w:val="24"/>
          <w:szCs w:val="24"/>
          <w:lang w:eastAsia="pl-PL"/>
        </w:rPr>
        <w:t xml:space="preserve"> *</w:t>
      </w:r>
      <w:r w:rsidRPr="008E3861">
        <w:rPr>
          <w:rFonts w:ascii="Times New Roman" w:eastAsia="Times New Roman" w:hAnsi="Times New Roman" w:cs="Times New Roman"/>
          <w:sz w:val="18"/>
          <w:szCs w:val="18"/>
          <w:lang w:eastAsia="pl-PL"/>
        </w:rPr>
        <w:t>(niepotrzebne skreślić, a wymagane pol</w:t>
      </w:r>
      <w:r w:rsidR="00521522">
        <w:rPr>
          <w:rFonts w:ascii="Times New Roman" w:eastAsia="Times New Roman" w:hAnsi="Times New Roman" w:cs="Times New Roman"/>
          <w:sz w:val="18"/>
          <w:szCs w:val="18"/>
          <w:lang w:eastAsia="pl-PL"/>
        </w:rPr>
        <w:t>a uzupełnić</w:t>
      </w:r>
      <w:r w:rsidRPr="008E3861">
        <w:rPr>
          <w:rFonts w:ascii="Times New Roman" w:eastAsia="Times New Roman" w:hAnsi="Times New Roman" w:cs="Times New Roman"/>
          <w:sz w:val="18"/>
          <w:szCs w:val="18"/>
          <w:lang w:eastAsia="pl-PL"/>
        </w:rPr>
        <w:t xml:space="preserve"> jeśli dotyczy):</w:t>
      </w:r>
    </w:p>
    <w:tbl>
      <w:tblPr>
        <w:tblW w:w="4808" w:type="pct"/>
        <w:tblInd w:w="354" w:type="dxa"/>
        <w:tblCellMar>
          <w:left w:w="70" w:type="dxa"/>
          <w:right w:w="70" w:type="dxa"/>
        </w:tblCellMar>
        <w:tblLook w:val="0000" w:firstRow="0" w:lastRow="0" w:firstColumn="0" w:lastColumn="0" w:noHBand="0" w:noVBand="0"/>
      </w:tblPr>
      <w:tblGrid>
        <w:gridCol w:w="5115"/>
        <w:gridCol w:w="4568"/>
      </w:tblGrid>
      <w:tr w:rsidR="008E3861" w:rsidRPr="008E3861" w:rsidTr="008E3861">
        <w:trPr>
          <w:trHeight w:val="323"/>
        </w:trPr>
        <w:tc>
          <w:tcPr>
            <w:tcW w:w="2641" w:type="pct"/>
            <w:tcBorders>
              <w:top w:val="single" w:sz="4" w:space="0" w:color="000000"/>
              <w:left w:val="single" w:sz="4" w:space="0" w:color="000000"/>
              <w:bottom w:val="single" w:sz="4" w:space="0" w:color="000000"/>
              <w:right w:val="single" w:sz="4" w:space="0" w:color="auto"/>
            </w:tcBorders>
            <w:vAlign w:val="center"/>
          </w:tcPr>
          <w:p w:rsidR="008E3861" w:rsidRPr="008E3861" w:rsidRDefault="008E3861" w:rsidP="008E3861">
            <w:pPr>
              <w:tabs>
                <w:tab w:val="left" w:pos="426"/>
              </w:tabs>
              <w:spacing w:after="0" w:line="276" w:lineRule="auto"/>
              <w:jc w:val="center"/>
              <w:rPr>
                <w:rFonts w:ascii="Times New Roman" w:eastAsia="Times New Roman" w:hAnsi="Times New Roman" w:cs="Times New Roman"/>
                <w:lang w:eastAsia="pl-PL"/>
              </w:rPr>
            </w:pPr>
            <w:r w:rsidRPr="008E3861">
              <w:rPr>
                <w:rFonts w:ascii="Times New Roman" w:eastAsia="Times New Roman" w:hAnsi="Times New Roman" w:cs="Times New Roman"/>
                <w:lang w:eastAsia="pl-PL"/>
              </w:rPr>
              <w:t>Część przedmiotu zamówienia powierzana do wykonania podwykonawcy</w:t>
            </w:r>
          </w:p>
        </w:tc>
        <w:tc>
          <w:tcPr>
            <w:tcW w:w="2359" w:type="pct"/>
            <w:tcBorders>
              <w:top w:val="single" w:sz="4" w:space="0" w:color="000000"/>
              <w:left w:val="single" w:sz="4" w:space="0" w:color="auto"/>
              <w:bottom w:val="single" w:sz="4" w:space="0" w:color="000000"/>
              <w:right w:val="single" w:sz="4" w:space="0" w:color="000000"/>
            </w:tcBorders>
            <w:vAlign w:val="center"/>
          </w:tcPr>
          <w:p w:rsidR="008E3861" w:rsidRPr="008E3861" w:rsidRDefault="008E3861" w:rsidP="008E3861">
            <w:pPr>
              <w:tabs>
                <w:tab w:val="left" w:pos="426"/>
              </w:tabs>
              <w:spacing w:after="0" w:line="276" w:lineRule="auto"/>
              <w:jc w:val="center"/>
              <w:rPr>
                <w:rFonts w:ascii="Times New Roman" w:eastAsia="Times New Roman" w:hAnsi="Times New Roman" w:cs="Times New Roman"/>
                <w:lang w:eastAsia="pl-PL"/>
              </w:rPr>
            </w:pPr>
            <w:r w:rsidRPr="008E3861">
              <w:rPr>
                <w:rFonts w:ascii="Times New Roman" w:eastAsia="Times New Roman" w:hAnsi="Times New Roman" w:cs="Times New Roman"/>
                <w:lang w:eastAsia="pl-PL"/>
              </w:rPr>
              <w:t>Nazwa podwykonawcy</w:t>
            </w:r>
          </w:p>
        </w:tc>
      </w:tr>
      <w:tr w:rsidR="008E3861" w:rsidRPr="008E3861" w:rsidTr="008E3861">
        <w:trPr>
          <w:trHeight w:val="275"/>
        </w:trPr>
        <w:tc>
          <w:tcPr>
            <w:tcW w:w="2641" w:type="pct"/>
            <w:tcBorders>
              <w:top w:val="single" w:sz="4" w:space="0" w:color="000000"/>
              <w:left w:val="single" w:sz="4" w:space="0" w:color="000000"/>
              <w:bottom w:val="single" w:sz="4" w:space="0" w:color="000000"/>
              <w:right w:val="single" w:sz="4" w:space="0" w:color="auto"/>
            </w:tcBorders>
          </w:tcPr>
          <w:p w:rsidR="008E3861" w:rsidRPr="008E3861" w:rsidRDefault="008E3861" w:rsidP="008E3861">
            <w:pPr>
              <w:tabs>
                <w:tab w:val="left" w:pos="426"/>
              </w:tabs>
              <w:spacing w:after="0" w:line="276" w:lineRule="auto"/>
              <w:jc w:val="both"/>
              <w:rPr>
                <w:rFonts w:ascii="Tahoma" w:eastAsia="Times New Roman" w:hAnsi="Tahoma" w:cs="Tahoma"/>
                <w:sz w:val="16"/>
                <w:szCs w:val="16"/>
                <w:lang w:eastAsia="pl-PL"/>
              </w:rPr>
            </w:pPr>
          </w:p>
          <w:p w:rsidR="008E3861" w:rsidRPr="008E3861" w:rsidRDefault="008E3861" w:rsidP="008E3861">
            <w:pPr>
              <w:tabs>
                <w:tab w:val="left" w:pos="426"/>
              </w:tabs>
              <w:spacing w:after="0" w:line="276" w:lineRule="auto"/>
              <w:jc w:val="both"/>
              <w:rPr>
                <w:rFonts w:ascii="Tahoma" w:eastAsia="Times New Roman" w:hAnsi="Tahoma" w:cs="Tahoma"/>
                <w:sz w:val="16"/>
                <w:szCs w:val="16"/>
                <w:lang w:eastAsia="pl-PL"/>
              </w:rPr>
            </w:pPr>
          </w:p>
          <w:p w:rsidR="008E3861" w:rsidRPr="008E3861" w:rsidRDefault="008E3861" w:rsidP="008E3861">
            <w:pPr>
              <w:tabs>
                <w:tab w:val="left" w:pos="426"/>
              </w:tabs>
              <w:spacing w:after="0" w:line="276" w:lineRule="auto"/>
              <w:jc w:val="both"/>
              <w:rPr>
                <w:rFonts w:ascii="Tahoma" w:eastAsia="Times New Roman" w:hAnsi="Tahoma" w:cs="Tahoma"/>
                <w:sz w:val="16"/>
                <w:szCs w:val="16"/>
                <w:lang w:eastAsia="pl-PL"/>
              </w:rPr>
            </w:pPr>
          </w:p>
        </w:tc>
        <w:tc>
          <w:tcPr>
            <w:tcW w:w="2359" w:type="pct"/>
            <w:tcBorders>
              <w:top w:val="single" w:sz="4" w:space="0" w:color="000000"/>
              <w:left w:val="single" w:sz="4" w:space="0" w:color="auto"/>
              <w:bottom w:val="single" w:sz="4" w:space="0" w:color="000000"/>
              <w:right w:val="single" w:sz="4" w:space="0" w:color="000000"/>
            </w:tcBorders>
          </w:tcPr>
          <w:p w:rsidR="008E3861" w:rsidRPr="008E3861" w:rsidRDefault="008E3861" w:rsidP="008E3861">
            <w:pPr>
              <w:tabs>
                <w:tab w:val="left" w:pos="426"/>
              </w:tabs>
              <w:spacing w:after="0" w:line="276" w:lineRule="auto"/>
              <w:jc w:val="both"/>
              <w:rPr>
                <w:rFonts w:ascii="Tahoma" w:eastAsia="Times New Roman" w:hAnsi="Tahoma" w:cs="Tahoma"/>
                <w:sz w:val="16"/>
                <w:szCs w:val="16"/>
                <w:lang w:eastAsia="pl-PL"/>
              </w:rPr>
            </w:pPr>
          </w:p>
          <w:p w:rsidR="008E3861" w:rsidRPr="008E3861" w:rsidRDefault="008E3861" w:rsidP="008E3861">
            <w:pPr>
              <w:tabs>
                <w:tab w:val="left" w:pos="426"/>
              </w:tabs>
              <w:spacing w:after="0" w:line="276" w:lineRule="auto"/>
              <w:jc w:val="both"/>
              <w:rPr>
                <w:rFonts w:ascii="Tahoma" w:eastAsia="Times New Roman" w:hAnsi="Tahoma" w:cs="Tahoma"/>
                <w:sz w:val="16"/>
                <w:szCs w:val="16"/>
                <w:lang w:eastAsia="pl-PL"/>
              </w:rPr>
            </w:pPr>
          </w:p>
        </w:tc>
      </w:tr>
    </w:tbl>
    <w:p w:rsidR="008E3861" w:rsidRPr="008E3861" w:rsidRDefault="008E3861" w:rsidP="00D51D6C">
      <w:pPr>
        <w:numPr>
          <w:ilvl w:val="0"/>
          <w:numId w:val="48"/>
        </w:numPr>
        <w:spacing w:after="0" w:line="240" w:lineRule="auto"/>
        <w:ind w:left="360"/>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Zgodnie z Rozdz. IX ust. 12 SIWZ wskazuje dostępność poniżej wskazanych oświadczeń lub dokumentów w formie elektronicznej pod określonymi adresami internetowymi ogólnodostępnych </w:t>
      </w:r>
      <w:r w:rsidRPr="008E3861">
        <w:rPr>
          <w:rFonts w:ascii="Times New Roman" w:eastAsia="Times New Roman" w:hAnsi="Times New Roman" w:cs="Times New Roman"/>
          <w:sz w:val="24"/>
          <w:szCs w:val="24"/>
          <w:lang w:eastAsia="pl-PL"/>
        </w:rPr>
        <w:br/>
        <w:t>i bezpłatnych baz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3"/>
        <w:gridCol w:w="4700"/>
      </w:tblGrid>
      <w:tr w:rsidR="008E3861" w:rsidRPr="008E3861" w:rsidTr="008E3861">
        <w:trPr>
          <w:cantSplit/>
          <w:jc w:val="center"/>
        </w:trPr>
        <w:tc>
          <w:tcPr>
            <w:tcW w:w="5263" w:type="dxa"/>
            <w:vAlign w:val="center"/>
          </w:tcPr>
          <w:p w:rsidR="008E3861" w:rsidRPr="008E3861" w:rsidRDefault="008E3861" w:rsidP="008E3861">
            <w:pPr>
              <w:tabs>
                <w:tab w:val="left" w:pos="270"/>
              </w:tabs>
              <w:spacing w:after="0" w:line="240" w:lineRule="auto"/>
              <w:jc w:val="center"/>
              <w:rPr>
                <w:rFonts w:ascii="Times New Roman" w:eastAsia="Times New Roman" w:hAnsi="Times New Roman" w:cs="Times New Roman"/>
                <w:lang w:eastAsia="pl-PL"/>
              </w:rPr>
            </w:pPr>
            <w:r w:rsidRPr="008E3861">
              <w:rPr>
                <w:rFonts w:ascii="Times New Roman" w:eastAsia="Times New Roman" w:hAnsi="Times New Roman" w:cs="Times New Roman"/>
                <w:lang w:eastAsia="pl-PL"/>
              </w:rPr>
              <w:t xml:space="preserve">Nazwa oświadczenia lub dokumentu </w:t>
            </w:r>
            <w:r w:rsidRPr="008E3861">
              <w:rPr>
                <w:rFonts w:ascii="Times New Roman" w:eastAsia="Times New Roman" w:hAnsi="Times New Roman" w:cs="Times New Roman"/>
                <w:lang w:eastAsia="pl-PL"/>
              </w:rPr>
              <w:br/>
              <w:t>(lub odpowiednie odesłanie do dokumentu wymaganego w SIWZ np. Rozdz. IX ust. 1 pkt 1.2. SIWZ):</w:t>
            </w:r>
          </w:p>
        </w:tc>
        <w:tc>
          <w:tcPr>
            <w:tcW w:w="4700" w:type="dxa"/>
            <w:vAlign w:val="center"/>
          </w:tcPr>
          <w:p w:rsidR="008E3861" w:rsidRPr="008E3861" w:rsidRDefault="008E3861" w:rsidP="008E3861">
            <w:pPr>
              <w:tabs>
                <w:tab w:val="left" w:pos="270"/>
              </w:tabs>
              <w:spacing w:after="0" w:line="240" w:lineRule="auto"/>
              <w:jc w:val="center"/>
              <w:rPr>
                <w:rFonts w:ascii="Times New Roman" w:eastAsia="Times New Roman" w:hAnsi="Times New Roman" w:cs="Times New Roman"/>
                <w:lang w:eastAsia="pl-PL"/>
              </w:rPr>
            </w:pPr>
            <w:r w:rsidRPr="008E3861">
              <w:rPr>
                <w:rFonts w:ascii="Times New Roman" w:eastAsia="Times New Roman" w:hAnsi="Times New Roman" w:cs="Times New Roman"/>
                <w:lang w:eastAsia="pl-PL"/>
              </w:rPr>
              <w:t xml:space="preserve">Adres strony internetowej ogólnodostępnej </w:t>
            </w:r>
            <w:r w:rsidRPr="008E3861">
              <w:rPr>
                <w:rFonts w:ascii="Times New Roman" w:eastAsia="Times New Roman" w:hAnsi="Times New Roman" w:cs="Times New Roman"/>
                <w:lang w:eastAsia="pl-PL"/>
              </w:rPr>
              <w:br/>
              <w:t>i bezpłatnej bazy danych</w:t>
            </w:r>
          </w:p>
        </w:tc>
      </w:tr>
      <w:tr w:rsidR="008E3861" w:rsidRPr="008E3861" w:rsidTr="008E3861">
        <w:trPr>
          <w:cantSplit/>
          <w:trHeight w:val="742"/>
          <w:jc w:val="center"/>
        </w:trPr>
        <w:tc>
          <w:tcPr>
            <w:tcW w:w="5263" w:type="dxa"/>
            <w:vAlign w:val="center"/>
          </w:tcPr>
          <w:p w:rsidR="008E3861" w:rsidRPr="008E3861" w:rsidRDefault="008E3861" w:rsidP="008E3861">
            <w:pPr>
              <w:tabs>
                <w:tab w:val="left" w:pos="270"/>
              </w:tabs>
              <w:spacing w:after="0" w:line="240" w:lineRule="auto"/>
              <w:jc w:val="both"/>
              <w:rPr>
                <w:rFonts w:ascii="Times New Roman" w:eastAsia="Times New Roman" w:hAnsi="Times New Roman" w:cs="Times New Roman"/>
                <w:sz w:val="24"/>
                <w:szCs w:val="24"/>
                <w:lang w:eastAsia="pl-PL"/>
              </w:rPr>
            </w:pPr>
          </w:p>
        </w:tc>
        <w:tc>
          <w:tcPr>
            <w:tcW w:w="4700" w:type="dxa"/>
            <w:vAlign w:val="center"/>
          </w:tcPr>
          <w:p w:rsidR="008E3861" w:rsidRPr="008E3861" w:rsidRDefault="008E3861" w:rsidP="008E3861">
            <w:pPr>
              <w:tabs>
                <w:tab w:val="left" w:pos="270"/>
              </w:tabs>
              <w:spacing w:after="0" w:line="240" w:lineRule="auto"/>
              <w:jc w:val="both"/>
              <w:rPr>
                <w:rFonts w:ascii="Times New Roman" w:eastAsia="Times New Roman" w:hAnsi="Times New Roman" w:cs="Times New Roman"/>
                <w:sz w:val="24"/>
                <w:szCs w:val="24"/>
                <w:lang w:eastAsia="pl-PL"/>
              </w:rPr>
            </w:pPr>
          </w:p>
        </w:tc>
      </w:tr>
    </w:tbl>
    <w:p w:rsidR="008E3861" w:rsidRPr="008E3861" w:rsidRDefault="008E3861" w:rsidP="008E3861">
      <w:pPr>
        <w:spacing w:after="0" w:line="240" w:lineRule="auto"/>
        <w:ind w:left="720"/>
        <w:contextualSpacing/>
        <w:jc w:val="both"/>
        <w:rPr>
          <w:rFonts w:ascii="Times New Roman" w:eastAsia="Calibri" w:hAnsi="Times New Roman" w:cs="Times New Roman"/>
          <w:sz w:val="24"/>
          <w:szCs w:val="24"/>
        </w:rPr>
      </w:pPr>
    </w:p>
    <w:p w:rsidR="008E3861" w:rsidRPr="008E3861" w:rsidRDefault="008E3861" w:rsidP="00D51D6C">
      <w:pPr>
        <w:widowControl w:val="0"/>
        <w:numPr>
          <w:ilvl w:val="0"/>
          <w:numId w:val="49"/>
        </w:numPr>
        <w:suppressAutoHyphens/>
        <w:spacing w:after="0" w:line="240" w:lineRule="auto"/>
        <w:contextualSpacing/>
        <w:jc w:val="both"/>
        <w:rPr>
          <w:rFonts w:ascii="Times New Roman" w:eastAsia="Calibri" w:hAnsi="Times New Roman" w:cs="Times New Roman"/>
          <w:sz w:val="24"/>
          <w:szCs w:val="24"/>
        </w:rPr>
      </w:pPr>
      <w:r w:rsidRPr="008E3861">
        <w:rPr>
          <w:rFonts w:ascii="Times New Roman" w:eastAsia="Calibri" w:hAnsi="Times New Roman" w:cs="Times New Roman"/>
          <w:sz w:val="24"/>
          <w:szCs w:val="24"/>
        </w:rPr>
        <w:t>Informacje dotyczące Wykonawcy: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835"/>
      </w:tblGrid>
      <w:tr w:rsidR="008E3861" w:rsidRPr="008E3861" w:rsidTr="008E3861">
        <w:tc>
          <w:tcPr>
            <w:tcW w:w="5670" w:type="dxa"/>
            <w:tcBorders>
              <w:top w:val="single" w:sz="4" w:space="0" w:color="auto"/>
              <w:left w:val="single" w:sz="4" w:space="0" w:color="auto"/>
              <w:bottom w:val="single" w:sz="4" w:space="0" w:color="auto"/>
              <w:right w:val="single" w:sz="4" w:space="0" w:color="auto"/>
            </w:tcBorders>
            <w:shd w:val="clear" w:color="auto" w:fill="F2F2F2"/>
          </w:tcPr>
          <w:p w:rsidR="008E3861" w:rsidRPr="008E3861" w:rsidRDefault="008E3861" w:rsidP="008E3861">
            <w:pPr>
              <w:spacing w:after="0" w:line="240" w:lineRule="auto"/>
              <w:rPr>
                <w:rFonts w:ascii="Times New Roman" w:eastAsia="Calibri" w:hAnsi="Times New Roman" w:cs="Times New Roman"/>
                <w:b/>
                <w:sz w:val="24"/>
                <w:szCs w:val="24"/>
                <w:lang w:eastAsia="en-GB"/>
              </w:rPr>
            </w:pPr>
            <w:r w:rsidRPr="008E3861">
              <w:rPr>
                <w:rFonts w:ascii="Times New Roman" w:eastAsia="Calibri" w:hAnsi="Times New Roman" w:cs="Times New Roman"/>
                <w:b/>
                <w:sz w:val="24"/>
                <w:szCs w:val="24"/>
                <w:lang w:eastAsia="en-GB"/>
              </w:rPr>
              <w:t>Informacje ogólne</w:t>
            </w:r>
            <w:r w:rsidRPr="008E3861">
              <w:rPr>
                <w:rFonts w:ascii="Times New Roman" w:eastAsia="Calibri" w:hAnsi="Times New Roman" w:cs="Times New Roman"/>
                <w:b/>
                <w:sz w:val="24"/>
                <w:szCs w:val="24"/>
                <w:vertAlign w:val="superscript"/>
                <w:lang w:eastAsia="en-GB"/>
              </w:rPr>
              <w:footnoteReference w:id="1"/>
            </w:r>
            <w:r w:rsidRPr="008E3861">
              <w:rPr>
                <w:rFonts w:ascii="Times New Roman" w:eastAsia="Calibri" w:hAnsi="Times New Roman" w:cs="Times New Roman"/>
                <w:b/>
                <w:sz w:val="24"/>
                <w:szCs w:val="24"/>
                <w:lang w:eastAsia="en-GB"/>
              </w:rPr>
              <w:t>:</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8E3861" w:rsidRPr="008E3861" w:rsidRDefault="008E3861" w:rsidP="008E3861">
            <w:pPr>
              <w:spacing w:after="0" w:line="240" w:lineRule="auto"/>
              <w:rPr>
                <w:rFonts w:ascii="Times New Roman" w:eastAsia="Calibri" w:hAnsi="Times New Roman" w:cs="Times New Roman"/>
                <w:b/>
                <w:sz w:val="24"/>
                <w:szCs w:val="24"/>
                <w:lang w:eastAsia="en-GB"/>
              </w:rPr>
            </w:pPr>
            <w:r w:rsidRPr="008E3861">
              <w:rPr>
                <w:rFonts w:ascii="Times New Roman" w:eastAsia="Calibri" w:hAnsi="Times New Roman" w:cs="Times New Roman"/>
                <w:b/>
                <w:sz w:val="24"/>
                <w:szCs w:val="24"/>
                <w:lang w:eastAsia="en-GB"/>
              </w:rPr>
              <w:t>Odpowiedź</w:t>
            </w:r>
            <w:r w:rsidRPr="008E3861">
              <w:rPr>
                <w:rFonts w:ascii="Times New Roman" w:eastAsia="Calibri" w:hAnsi="Times New Roman" w:cs="Times New Roman"/>
                <w:b/>
                <w:sz w:val="24"/>
                <w:szCs w:val="24"/>
                <w:vertAlign w:val="superscript"/>
                <w:lang w:eastAsia="en-GB"/>
              </w:rPr>
              <w:footnoteReference w:id="2"/>
            </w:r>
            <w:r w:rsidRPr="008E3861">
              <w:rPr>
                <w:rFonts w:ascii="Times New Roman" w:eastAsia="Calibri" w:hAnsi="Times New Roman" w:cs="Times New Roman"/>
                <w:b/>
                <w:sz w:val="24"/>
                <w:szCs w:val="24"/>
                <w:lang w:eastAsia="en-GB"/>
              </w:rPr>
              <w:t>:</w:t>
            </w:r>
          </w:p>
        </w:tc>
      </w:tr>
      <w:tr w:rsidR="008E3861" w:rsidRPr="008E3861" w:rsidTr="008E3861">
        <w:tc>
          <w:tcPr>
            <w:tcW w:w="5670" w:type="dxa"/>
            <w:tcBorders>
              <w:top w:val="single" w:sz="4" w:space="0" w:color="auto"/>
              <w:left w:val="single" w:sz="4" w:space="0" w:color="auto"/>
              <w:bottom w:val="single" w:sz="4" w:space="0" w:color="auto"/>
              <w:right w:val="single" w:sz="4" w:space="0" w:color="auto"/>
            </w:tcBorders>
            <w:shd w:val="clear" w:color="auto" w:fill="auto"/>
          </w:tcPr>
          <w:p w:rsidR="008E3861" w:rsidRPr="008E3861" w:rsidRDefault="008E3861" w:rsidP="008E3861">
            <w:pPr>
              <w:spacing w:after="0" w:line="240" w:lineRule="auto"/>
              <w:rPr>
                <w:rFonts w:ascii="Times New Roman" w:eastAsia="Calibri" w:hAnsi="Times New Roman" w:cs="Times New Roman"/>
                <w:sz w:val="24"/>
                <w:szCs w:val="24"/>
                <w:lang w:eastAsia="en-GB"/>
              </w:rPr>
            </w:pPr>
            <w:r w:rsidRPr="008E3861">
              <w:rPr>
                <w:rFonts w:ascii="Times New Roman" w:eastAsia="Calibri" w:hAnsi="Times New Roman" w:cs="Times New Roman"/>
                <w:sz w:val="24"/>
                <w:szCs w:val="24"/>
                <w:lang w:eastAsia="en-GB"/>
              </w:rPr>
              <w:t>Czy Wykonawca jest małym przedsiębiorstwem?</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3861" w:rsidRPr="008E3861" w:rsidRDefault="008E3861" w:rsidP="008E3861">
            <w:pPr>
              <w:spacing w:after="0" w:line="240" w:lineRule="auto"/>
              <w:rPr>
                <w:rFonts w:ascii="Times New Roman" w:eastAsia="Calibri" w:hAnsi="Times New Roman" w:cs="Times New Roman"/>
                <w:sz w:val="24"/>
                <w:szCs w:val="24"/>
                <w:lang w:eastAsia="en-GB"/>
              </w:rPr>
            </w:pPr>
            <w:r w:rsidRPr="008E3861">
              <w:rPr>
                <w:rFonts w:ascii="Times New Roman" w:eastAsia="Calibri" w:hAnsi="Times New Roman" w:cs="Times New Roman"/>
                <w:sz w:val="24"/>
                <w:szCs w:val="24"/>
                <w:lang w:eastAsia="en-GB"/>
              </w:rPr>
              <w:t>[] Tak [] Nie</w:t>
            </w:r>
          </w:p>
        </w:tc>
      </w:tr>
      <w:tr w:rsidR="008E3861" w:rsidRPr="008E3861" w:rsidTr="008E3861">
        <w:tc>
          <w:tcPr>
            <w:tcW w:w="5670" w:type="dxa"/>
            <w:tcBorders>
              <w:top w:val="single" w:sz="4" w:space="0" w:color="auto"/>
              <w:left w:val="single" w:sz="4" w:space="0" w:color="auto"/>
              <w:bottom w:val="single" w:sz="4" w:space="0" w:color="auto"/>
              <w:right w:val="single" w:sz="4" w:space="0" w:color="auto"/>
            </w:tcBorders>
            <w:shd w:val="clear" w:color="auto" w:fill="auto"/>
          </w:tcPr>
          <w:p w:rsidR="008E3861" w:rsidRPr="008E3861" w:rsidRDefault="008E3861" w:rsidP="008E3861">
            <w:pPr>
              <w:spacing w:after="0" w:line="240" w:lineRule="auto"/>
              <w:rPr>
                <w:rFonts w:ascii="Times New Roman" w:eastAsia="Calibri" w:hAnsi="Times New Roman" w:cs="Times New Roman"/>
                <w:sz w:val="24"/>
                <w:szCs w:val="24"/>
                <w:lang w:eastAsia="en-GB"/>
              </w:rPr>
            </w:pPr>
            <w:r w:rsidRPr="008E3861">
              <w:rPr>
                <w:rFonts w:ascii="Times New Roman" w:eastAsia="Calibri" w:hAnsi="Times New Roman" w:cs="Times New Roman"/>
                <w:sz w:val="24"/>
                <w:szCs w:val="24"/>
                <w:lang w:eastAsia="en-GB"/>
              </w:rPr>
              <w:t>Czy Wykonawca jest średnim przedsiębiorstwem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3861" w:rsidRPr="008E3861" w:rsidRDefault="008E3861" w:rsidP="008E3861">
            <w:pPr>
              <w:spacing w:after="0" w:line="240" w:lineRule="auto"/>
              <w:rPr>
                <w:rFonts w:ascii="Times New Roman" w:eastAsia="Calibri" w:hAnsi="Times New Roman" w:cs="Times New Roman"/>
                <w:sz w:val="24"/>
                <w:szCs w:val="24"/>
                <w:lang w:eastAsia="en-GB"/>
              </w:rPr>
            </w:pPr>
            <w:r w:rsidRPr="008E3861">
              <w:rPr>
                <w:rFonts w:ascii="Times New Roman" w:eastAsia="Calibri" w:hAnsi="Times New Roman" w:cs="Times New Roman"/>
                <w:sz w:val="24"/>
                <w:szCs w:val="24"/>
                <w:lang w:eastAsia="en-GB"/>
              </w:rPr>
              <w:t>[] Tak [] Nie</w:t>
            </w:r>
          </w:p>
        </w:tc>
      </w:tr>
    </w:tbl>
    <w:p w:rsidR="008E3861" w:rsidRPr="008E3861" w:rsidRDefault="008E3861" w:rsidP="008E3861">
      <w:pPr>
        <w:spacing w:after="0" w:line="240" w:lineRule="auto"/>
        <w:ind w:left="720"/>
        <w:contextualSpacing/>
        <w:jc w:val="both"/>
        <w:rPr>
          <w:rFonts w:ascii="Times New Roman" w:eastAsia="Calibri" w:hAnsi="Times New Roman" w:cs="Times New Roman"/>
          <w:sz w:val="24"/>
          <w:szCs w:val="24"/>
        </w:rPr>
      </w:pPr>
    </w:p>
    <w:p w:rsidR="008E3861" w:rsidRPr="008E3861" w:rsidRDefault="008E3861" w:rsidP="00D51D6C">
      <w:pPr>
        <w:numPr>
          <w:ilvl w:val="0"/>
          <w:numId w:val="49"/>
        </w:numPr>
        <w:spacing w:after="0" w:line="240" w:lineRule="auto"/>
        <w:ind w:left="426" w:hanging="426"/>
        <w:contextualSpacing/>
        <w:jc w:val="both"/>
        <w:rPr>
          <w:rFonts w:ascii="Times New Roman" w:eastAsia="Calibri" w:hAnsi="Times New Roman" w:cs="Times New Roman"/>
          <w:sz w:val="24"/>
          <w:szCs w:val="24"/>
        </w:rPr>
      </w:pPr>
      <w:r w:rsidRPr="008E3861">
        <w:rPr>
          <w:rFonts w:ascii="Times New Roman" w:eastAsia="Calibri" w:hAnsi="Times New Roman" w:cs="Times New Roman"/>
          <w:sz w:val="24"/>
          <w:szCs w:val="24"/>
        </w:rPr>
        <w:t xml:space="preserve">Ofertę niniejszą składa na ………. kolejno ponumerowanych stronach. </w:t>
      </w:r>
    </w:p>
    <w:p w:rsidR="008E3861" w:rsidRPr="008E3861" w:rsidRDefault="008E3861" w:rsidP="00D51D6C">
      <w:pPr>
        <w:numPr>
          <w:ilvl w:val="0"/>
          <w:numId w:val="49"/>
        </w:numPr>
        <w:spacing w:after="0" w:line="240" w:lineRule="auto"/>
        <w:ind w:left="426" w:hanging="426"/>
        <w:contextualSpacing/>
        <w:jc w:val="both"/>
        <w:rPr>
          <w:rFonts w:ascii="Times New Roman" w:eastAsia="Calibri" w:hAnsi="Times New Roman" w:cs="Times New Roman"/>
          <w:sz w:val="24"/>
          <w:szCs w:val="24"/>
        </w:rPr>
      </w:pPr>
      <w:r w:rsidRPr="008E3861">
        <w:rPr>
          <w:rFonts w:ascii="Times New Roman" w:eastAsia="Calibri" w:hAnsi="Times New Roman" w:cs="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8E3861" w:rsidRPr="008E3861" w:rsidRDefault="008E3861" w:rsidP="008E3861">
      <w:pPr>
        <w:tabs>
          <w:tab w:val="num" w:pos="426"/>
        </w:tabs>
        <w:spacing w:after="0" w:line="240" w:lineRule="auto"/>
        <w:ind w:left="360"/>
        <w:contextualSpacing/>
        <w:jc w:val="both"/>
        <w:rPr>
          <w:rFonts w:ascii="Times New Roman" w:eastAsia="Calibri" w:hAnsi="Times New Roman" w:cs="Times New Roman"/>
          <w:i/>
          <w:sz w:val="20"/>
          <w:szCs w:val="20"/>
        </w:rPr>
      </w:pPr>
      <w:r w:rsidRPr="008E3861">
        <w:rPr>
          <w:rFonts w:ascii="Times New Roman" w:eastAsia="Calibri" w:hAnsi="Times New Roman" w:cs="Times New Roman"/>
          <w:i/>
          <w:sz w:val="20"/>
          <w:szCs w:val="20"/>
        </w:rPr>
        <w:lastRenderedPageBreak/>
        <w:t xml:space="preserve">** Jeżeli Wykonawca zastrzeże informacje w Ofercie jako tajemnicę przedsiębiorstwa w rozumieniu przepisów ustawy </w:t>
      </w:r>
      <w:r w:rsidRPr="008E3861">
        <w:rPr>
          <w:rFonts w:ascii="Times New Roman" w:eastAsia="Calibri" w:hAnsi="Times New Roman" w:cs="Times New Roman"/>
          <w:i/>
          <w:sz w:val="20"/>
          <w:szCs w:val="20"/>
        </w:rPr>
        <w:br/>
        <w:t>o zwalczaniu nieuczciwej konkurencji musi wykazać, że zastrzeżone informacje stanowią tajemnicę przedsiębiorstwa.</w:t>
      </w:r>
    </w:p>
    <w:p w:rsidR="008E3861" w:rsidRPr="008E3861" w:rsidRDefault="008E3861" w:rsidP="008E3861">
      <w:pPr>
        <w:spacing w:after="0" w:line="240" w:lineRule="auto"/>
        <w:contextualSpacing/>
        <w:jc w:val="both"/>
        <w:rPr>
          <w:rFonts w:ascii="Times New Roman" w:eastAsia="Calibri" w:hAnsi="Times New Roman" w:cs="Times New Roman"/>
          <w:sz w:val="24"/>
          <w:szCs w:val="24"/>
        </w:rPr>
      </w:pP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Załącznikami do niniejszego formularza stanowiącymi integralną część oferty są:</w:t>
      </w:r>
    </w:p>
    <w:p w:rsidR="008E3861" w:rsidRPr="008E3861" w:rsidRDefault="008E3861" w:rsidP="008E3861">
      <w:pPr>
        <w:spacing w:after="0" w:line="240" w:lineRule="auto"/>
        <w:rPr>
          <w:rFonts w:ascii="Times New Roman" w:eastAsia="Times New Roman" w:hAnsi="Times New Roman" w:cs="Times New Roman"/>
          <w:sz w:val="24"/>
          <w:szCs w:val="24"/>
          <w:lang w:eastAsia="pl-PL"/>
        </w:rPr>
      </w:pPr>
    </w:p>
    <w:p w:rsidR="008E3861" w:rsidRPr="008E3861" w:rsidRDefault="008E3861" w:rsidP="008E3861">
      <w:pPr>
        <w:numPr>
          <w:ilvl w:val="0"/>
          <w:numId w:val="10"/>
        </w:numPr>
        <w:tabs>
          <w:tab w:val="right" w:leader="dot" w:pos="9900"/>
        </w:tabs>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ab/>
      </w:r>
    </w:p>
    <w:p w:rsidR="008E3861" w:rsidRPr="008E3861" w:rsidRDefault="008E3861" w:rsidP="008E3861">
      <w:pPr>
        <w:numPr>
          <w:ilvl w:val="0"/>
          <w:numId w:val="10"/>
        </w:numPr>
        <w:tabs>
          <w:tab w:val="right" w:leader="dot" w:pos="9900"/>
        </w:tabs>
        <w:spacing w:after="0" w:line="240" w:lineRule="auto"/>
        <w:rPr>
          <w:rFonts w:ascii="Times New Roman" w:eastAsia="Times New Roman" w:hAnsi="Times New Roman" w:cs="Times New Roman"/>
          <w:sz w:val="24"/>
          <w:szCs w:val="24"/>
          <w:lang w:eastAsia="pl-PL"/>
        </w:rPr>
      </w:pPr>
    </w:p>
    <w:p w:rsidR="008E3861" w:rsidRPr="008E3861" w:rsidRDefault="008E3861" w:rsidP="008E3861">
      <w:pPr>
        <w:numPr>
          <w:ilvl w:val="0"/>
          <w:numId w:val="10"/>
        </w:numPr>
        <w:tabs>
          <w:tab w:val="right" w:leader="dot" w:pos="9900"/>
        </w:tabs>
        <w:spacing w:after="0" w:line="240" w:lineRule="auto"/>
        <w:ind w:left="714" w:hanging="357"/>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ab/>
      </w:r>
    </w:p>
    <w:p w:rsidR="008E3861" w:rsidRPr="008E3861" w:rsidRDefault="008E3861" w:rsidP="008E3861">
      <w:pPr>
        <w:spacing w:after="0" w:line="240" w:lineRule="auto"/>
        <w:ind w:left="1080"/>
        <w:jc w:val="right"/>
        <w:rPr>
          <w:rFonts w:ascii="Times New Roman" w:eastAsia="Times New Roman" w:hAnsi="Times New Roman" w:cs="Times New Roman"/>
          <w:sz w:val="20"/>
          <w:szCs w:val="20"/>
          <w:lang w:eastAsia="pl-PL"/>
        </w:rPr>
      </w:pPr>
      <w:r w:rsidRPr="008E3861">
        <w:rPr>
          <w:rFonts w:ascii="Times New Roman" w:eastAsia="Times New Roman" w:hAnsi="Times New Roman" w:cs="Times New Roman"/>
          <w:sz w:val="20"/>
          <w:szCs w:val="20"/>
          <w:lang w:eastAsia="pl-PL"/>
        </w:rPr>
        <w:t>(…)</w:t>
      </w:r>
    </w:p>
    <w:p w:rsidR="008E3861" w:rsidRPr="008E3861" w:rsidRDefault="008E3861" w:rsidP="008E3861">
      <w:pPr>
        <w:spacing w:after="0" w:line="240" w:lineRule="auto"/>
        <w:ind w:left="1080"/>
        <w:jc w:val="right"/>
        <w:rPr>
          <w:rFonts w:ascii="Times New Roman" w:eastAsia="Times New Roman" w:hAnsi="Times New Roman" w:cs="Times New Roman"/>
          <w:sz w:val="20"/>
          <w:szCs w:val="20"/>
          <w:lang w:eastAsia="pl-PL"/>
        </w:rPr>
      </w:pPr>
    </w:p>
    <w:p w:rsidR="008E3861" w:rsidRPr="008E3861" w:rsidRDefault="008E3861" w:rsidP="008E3861">
      <w:pPr>
        <w:spacing w:after="0" w:line="240" w:lineRule="auto"/>
        <w:ind w:left="1080"/>
        <w:jc w:val="right"/>
        <w:rPr>
          <w:rFonts w:ascii="Times New Roman" w:eastAsia="Times New Roman" w:hAnsi="Times New Roman" w:cs="Times New Roman"/>
          <w:lang w:eastAsia="pl-PL"/>
        </w:rPr>
      </w:pPr>
      <w:r w:rsidRPr="008E3861">
        <w:rPr>
          <w:rFonts w:ascii="Times New Roman" w:eastAsia="Times New Roman" w:hAnsi="Times New Roman" w:cs="Times New Roman"/>
          <w:lang w:eastAsia="pl-PL"/>
        </w:rPr>
        <w:t>___________________, dnia _______________</w:t>
      </w:r>
    </w:p>
    <w:p w:rsidR="008E3861" w:rsidRPr="008E3861" w:rsidRDefault="008E3861" w:rsidP="008E3861">
      <w:pPr>
        <w:spacing w:after="0" w:line="240" w:lineRule="auto"/>
        <w:jc w:val="right"/>
        <w:rPr>
          <w:rFonts w:ascii="Times New Roman" w:eastAsia="Times New Roman" w:hAnsi="Times New Roman" w:cs="Times New Roman"/>
          <w:lang w:eastAsia="pl-PL"/>
        </w:rPr>
      </w:pPr>
    </w:p>
    <w:p w:rsidR="008E3861" w:rsidRPr="008E3861" w:rsidRDefault="008E3861" w:rsidP="008E3861">
      <w:pPr>
        <w:spacing w:after="0" w:line="240" w:lineRule="auto"/>
        <w:jc w:val="right"/>
        <w:rPr>
          <w:rFonts w:ascii="Times New Roman" w:eastAsia="Times New Roman" w:hAnsi="Times New Roman" w:cs="Times New Roman"/>
          <w:lang w:eastAsia="pl-PL"/>
        </w:rPr>
      </w:pPr>
    </w:p>
    <w:p w:rsidR="008E3861" w:rsidRDefault="008E3861" w:rsidP="008E3861">
      <w:pPr>
        <w:spacing w:after="0" w:line="240" w:lineRule="auto"/>
        <w:jc w:val="right"/>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___________________________________________</w:t>
      </w:r>
    </w:p>
    <w:p w:rsidR="008E3861" w:rsidRDefault="008E3861" w:rsidP="008E3861">
      <w:pPr>
        <w:spacing w:after="0" w:line="240" w:lineRule="auto"/>
        <w:jc w:val="right"/>
        <w:rPr>
          <w:rFonts w:ascii="Times New Roman" w:eastAsia="Times New Roman" w:hAnsi="Times New Roman" w:cs="Times New Roman"/>
          <w:sz w:val="16"/>
          <w:szCs w:val="16"/>
          <w:lang w:eastAsia="pl-PL"/>
        </w:rPr>
      </w:pPr>
      <w:r w:rsidRPr="008E3861">
        <w:rPr>
          <w:rFonts w:ascii="Times New Roman" w:eastAsia="Times New Roman" w:hAnsi="Times New Roman" w:cs="Times New Roman"/>
          <w:sz w:val="16"/>
          <w:szCs w:val="16"/>
          <w:lang w:eastAsia="pl-PL"/>
        </w:rPr>
        <w:t>podpisy osób upoważnionych do reprezentowania Wykonawcy</w:t>
      </w:r>
    </w:p>
    <w:p w:rsidR="00525214" w:rsidRDefault="00525214" w:rsidP="00525214">
      <w:pPr>
        <w:spacing w:after="0" w:line="240" w:lineRule="auto"/>
        <w:rPr>
          <w:rFonts w:ascii="Times New Roman" w:eastAsia="Times New Roman" w:hAnsi="Times New Roman" w:cs="Times New Roman"/>
          <w:sz w:val="16"/>
          <w:szCs w:val="16"/>
          <w:lang w:eastAsia="pl-PL"/>
        </w:rPr>
      </w:pPr>
    </w:p>
    <w:p w:rsidR="00525214" w:rsidRPr="008E3861" w:rsidRDefault="00525214" w:rsidP="00525214">
      <w:pPr>
        <w:spacing w:after="0" w:line="240" w:lineRule="auto"/>
        <w:jc w:val="both"/>
        <w:rPr>
          <w:rFonts w:ascii="Times New Roman" w:eastAsia="Times New Roman" w:hAnsi="Times New Roman" w:cs="Times New Roman"/>
          <w:sz w:val="16"/>
          <w:szCs w:val="16"/>
          <w:lang w:eastAsia="pl-PL"/>
        </w:rPr>
        <w:sectPr w:rsidR="00525214" w:rsidRPr="008E3861" w:rsidSect="007A5618">
          <w:footerReference w:type="even" r:id="rId8"/>
          <w:footerReference w:type="default" r:id="rId9"/>
          <w:pgSz w:w="11906" w:h="16838"/>
          <w:pgMar w:top="567" w:right="924" w:bottom="284" w:left="902" w:header="709" w:footer="709" w:gutter="0"/>
          <w:cols w:space="708"/>
          <w:titlePg/>
          <w:docGrid w:linePitch="360"/>
        </w:sectPr>
      </w:pPr>
    </w:p>
    <w:p w:rsidR="008E3861" w:rsidRPr="008E3861" w:rsidRDefault="008E3861" w:rsidP="008E3861">
      <w:pPr>
        <w:spacing w:after="0" w:line="240" w:lineRule="auto"/>
        <w:ind w:left="-720"/>
        <w:jc w:val="right"/>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lastRenderedPageBreak/>
        <w:t xml:space="preserve">załącznik nr 2 </w:t>
      </w:r>
    </w:p>
    <w:p w:rsidR="008E3861" w:rsidRDefault="008E3861" w:rsidP="008E3861">
      <w:pPr>
        <w:spacing w:after="0" w:line="240" w:lineRule="auto"/>
        <w:jc w:val="right"/>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do SIWZ</w:t>
      </w:r>
    </w:p>
    <w:p w:rsidR="008E3861" w:rsidRPr="008E3861" w:rsidRDefault="008E3861" w:rsidP="008E3861">
      <w:pPr>
        <w:spacing w:after="0" w:line="240" w:lineRule="auto"/>
        <w:ind w:right="-468"/>
        <w:rPr>
          <w:rFonts w:ascii="Times New Roman" w:eastAsia="Times New Roman" w:hAnsi="Times New Roman" w:cs="Times New Roman"/>
          <w:b/>
          <w:bCs/>
          <w:sz w:val="32"/>
          <w:szCs w:val="32"/>
          <w:lang w:eastAsia="pl-PL"/>
        </w:rPr>
      </w:pPr>
    </w:p>
    <w:p w:rsidR="008E3861" w:rsidRPr="008E3861" w:rsidRDefault="008E3861" w:rsidP="008E3861">
      <w:pPr>
        <w:spacing w:after="0" w:line="240" w:lineRule="auto"/>
        <w:ind w:left="1800" w:right="-468" w:hanging="2520"/>
        <w:jc w:val="center"/>
        <w:rPr>
          <w:rFonts w:ascii="Times New Roman" w:eastAsia="Times New Roman" w:hAnsi="Times New Roman" w:cs="Times New Roman"/>
          <w:b/>
          <w:bCs/>
          <w:sz w:val="32"/>
          <w:szCs w:val="32"/>
          <w:lang w:eastAsia="pl-PL"/>
        </w:rPr>
      </w:pPr>
      <w:r w:rsidRPr="008E3861">
        <w:rPr>
          <w:rFonts w:ascii="Times New Roman" w:eastAsia="Times New Roman" w:hAnsi="Times New Roman" w:cs="Times New Roman"/>
          <w:b/>
          <w:bCs/>
          <w:sz w:val="32"/>
          <w:szCs w:val="32"/>
          <w:lang w:eastAsia="pl-PL"/>
        </w:rPr>
        <w:t>FORMULARZ CENOWY</w:t>
      </w:r>
    </w:p>
    <w:p w:rsidR="008E3861" w:rsidRPr="008E3861" w:rsidRDefault="008E3861" w:rsidP="008E3861">
      <w:pPr>
        <w:spacing w:after="0" w:line="240" w:lineRule="auto"/>
        <w:ind w:left="1800" w:right="-468" w:hanging="2520"/>
        <w:jc w:val="center"/>
        <w:rPr>
          <w:rFonts w:ascii="Times New Roman" w:eastAsia="Times New Roman" w:hAnsi="Times New Roman" w:cs="Times New Roman"/>
          <w:b/>
          <w:bCs/>
          <w:sz w:val="32"/>
          <w:szCs w:val="32"/>
          <w:lang w:eastAsia="pl-PL"/>
        </w:rPr>
      </w:pPr>
    </w:p>
    <w:p w:rsidR="008E3861" w:rsidRPr="008E3861" w:rsidRDefault="008E3861" w:rsidP="008E3861">
      <w:pPr>
        <w:spacing w:after="0" w:line="240" w:lineRule="auto"/>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Zadanie nr 1 - Laboratoryjne wyroby jednorazowe</w:t>
      </w:r>
    </w:p>
    <w:p w:rsidR="008E3861" w:rsidRPr="008E3861" w:rsidRDefault="008E3861" w:rsidP="008E3861">
      <w:pPr>
        <w:spacing w:after="0" w:line="240" w:lineRule="auto"/>
        <w:rPr>
          <w:rFonts w:ascii="Times New Roman" w:eastAsia="Times New Roman" w:hAnsi="Times New Roman" w:cs="Times New Roman"/>
          <w:b/>
          <w:sz w:val="24"/>
          <w:szCs w:val="24"/>
          <w:u w:val="single"/>
          <w:lang w:eastAsia="pl-PL"/>
        </w:rPr>
      </w:pPr>
    </w:p>
    <w:tbl>
      <w:tblPr>
        <w:tblW w:w="4940" w:type="pct"/>
        <w:tblLayout w:type="fixed"/>
        <w:tblLook w:val="0000" w:firstRow="0" w:lastRow="0" w:firstColumn="0" w:lastColumn="0" w:noHBand="0" w:noVBand="0"/>
      </w:tblPr>
      <w:tblGrid>
        <w:gridCol w:w="787"/>
        <w:gridCol w:w="4982"/>
        <w:gridCol w:w="1010"/>
        <w:gridCol w:w="1491"/>
        <w:gridCol w:w="2074"/>
        <w:gridCol w:w="1868"/>
        <w:gridCol w:w="1067"/>
        <w:gridCol w:w="1665"/>
      </w:tblGrid>
      <w:tr w:rsidR="008E3861" w:rsidRPr="008E3861" w:rsidTr="008E3861">
        <w:tc>
          <w:tcPr>
            <w:tcW w:w="263" w:type="pct"/>
            <w:tcBorders>
              <w:top w:val="single" w:sz="4" w:space="0" w:color="auto"/>
              <w:left w:val="single" w:sz="4" w:space="0" w:color="auto"/>
              <w:bottom w:val="single" w:sz="4" w:space="0" w:color="auto"/>
              <w:right w:val="single" w:sz="4" w:space="0" w:color="auto"/>
            </w:tcBorders>
            <w:vAlign w:val="center"/>
          </w:tcPr>
          <w:p w:rsidR="008E3861" w:rsidRPr="00273B11" w:rsidRDefault="008E3861" w:rsidP="008E3861">
            <w:pPr>
              <w:snapToGrid w:val="0"/>
              <w:spacing w:after="0" w:line="240" w:lineRule="auto"/>
              <w:jc w:val="center"/>
              <w:rPr>
                <w:rFonts w:ascii="Times New Roman" w:eastAsia="Times New Roman" w:hAnsi="Times New Roman" w:cs="Times New Roman"/>
                <w:b/>
                <w:sz w:val="20"/>
                <w:szCs w:val="20"/>
                <w:lang w:eastAsia="pl-PL"/>
              </w:rPr>
            </w:pPr>
            <w:proofErr w:type="spellStart"/>
            <w:r w:rsidRPr="00273B11">
              <w:rPr>
                <w:rFonts w:ascii="Times New Roman" w:eastAsia="Times New Roman" w:hAnsi="Times New Roman" w:cs="Times New Roman"/>
                <w:b/>
                <w:sz w:val="20"/>
                <w:szCs w:val="20"/>
                <w:lang w:eastAsia="pl-PL"/>
              </w:rPr>
              <w:t>Lp</w:t>
            </w:r>
            <w:proofErr w:type="spellEnd"/>
          </w:p>
        </w:tc>
        <w:tc>
          <w:tcPr>
            <w:tcW w:w="1667" w:type="pct"/>
            <w:tcBorders>
              <w:top w:val="single" w:sz="4" w:space="0" w:color="auto"/>
              <w:left w:val="single" w:sz="4" w:space="0" w:color="auto"/>
              <w:bottom w:val="single" w:sz="4" w:space="0" w:color="auto"/>
              <w:right w:val="single" w:sz="4" w:space="0" w:color="auto"/>
            </w:tcBorders>
            <w:vAlign w:val="center"/>
          </w:tcPr>
          <w:p w:rsidR="008E3861" w:rsidRPr="00273B11" w:rsidRDefault="008E3861" w:rsidP="001E681A">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 xml:space="preserve">Opis </w:t>
            </w:r>
            <w:r w:rsidR="00B3690A" w:rsidRPr="00273B11">
              <w:rPr>
                <w:rFonts w:ascii="Times New Roman" w:eastAsia="Times New Roman" w:hAnsi="Times New Roman" w:cs="Times New Roman"/>
                <w:b/>
                <w:sz w:val="20"/>
                <w:szCs w:val="20"/>
                <w:lang w:eastAsia="pl-PL"/>
              </w:rPr>
              <w:t>przedmiotu</w:t>
            </w:r>
          </w:p>
        </w:tc>
        <w:tc>
          <w:tcPr>
            <w:tcW w:w="338" w:type="pct"/>
            <w:tcBorders>
              <w:top w:val="single" w:sz="4" w:space="0" w:color="auto"/>
              <w:left w:val="single" w:sz="4" w:space="0" w:color="auto"/>
              <w:bottom w:val="single" w:sz="4" w:space="0" w:color="auto"/>
              <w:right w:val="single" w:sz="4" w:space="0" w:color="auto"/>
            </w:tcBorders>
            <w:vAlign w:val="center"/>
          </w:tcPr>
          <w:p w:rsidR="008E3861" w:rsidRPr="00273B11" w:rsidRDefault="008E3861" w:rsidP="008E3861">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j.m.</w:t>
            </w:r>
          </w:p>
        </w:tc>
        <w:tc>
          <w:tcPr>
            <w:tcW w:w="499" w:type="pct"/>
            <w:tcBorders>
              <w:top w:val="single" w:sz="4" w:space="0" w:color="auto"/>
              <w:left w:val="single" w:sz="4" w:space="0" w:color="auto"/>
              <w:bottom w:val="single" w:sz="4" w:space="0" w:color="auto"/>
              <w:right w:val="single" w:sz="4" w:space="0" w:color="auto"/>
            </w:tcBorders>
            <w:vAlign w:val="center"/>
          </w:tcPr>
          <w:p w:rsidR="008E3861" w:rsidRPr="00273B11" w:rsidRDefault="008E3861" w:rsidP="008E3861">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Ilość</w:t>
            </w:r>
          </w:p>
        </w:tc>
        <w:tc>
          <w:tcPr>
            <w:tcW w:w="694" w:type="pct"/>
            <w:tcBorders>
              <w:top w:val="single" w:sz="4" w:space="0" w:color="auto"/>
              <w:left w:val="single" w:sz="4" w:space="0" w:color="auto"/>
              <w:bottom w:val="single" w:sz="4" w:space="0" w:color="auto"/>
              <w:right w:val="single" w:sz="4" w:space="0" w:color="auto"/>
            </w:tcBorders>
            <w:vAlign w:val="center"/>
          </w:tcPr>
          <w:p w:rsidR="008E3861" w:rsidRPr="00273B11" w:rsidRDefault="008E3861" w:rsidP="008E3861">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Cena jednostkowa netto</w:t>
            </w:r>
          </w:p>
        </w:tc>
        <w:tc>
          <w:tcPr>
            <w:tcW w:w="625" w:type="pct"/>
            <w:tcBorders>
              <w:top w:val="single" w:sz="4" w:space="0" w:color="auto"/>
              <w:left w:val="single" w:sz="4" w:space="0" w:color="auto"/>
              <w:bottom w:val="single" w:sz="4" w:space="0" w:color="auto"/>
              <w:right w:val="single" w:sz="4" w:space="0" w:color="auto"/>
            </w:tcBorders>
            <w:vAlign w:val="center"/>
          </w:tcPr>
          <w:p w:rsidR="008E3861" w:rsidRPr="00273B11" w:rsidRDefault="008E3861" w:rsidP="008E3861">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Wartość netto</w:t>
            </w:r>
          </w:p>
        </w:tc>
        <w:tc>
          <w:tcPr>
            <w:tcW w:w="357" w:type="pct"/>
            <w:tcBorders>
              <w:top w:val="single" w:sz="4" w:space="0" w:color="auto"/>
              <w:left w:val="single" w:sz="4" w:space="0" w:color="auto"/>
              <w:bottom w:val="single" w:sz="4" w:space="0" w:color="auto"/>
              <w:right w:val="single" w:sz="4" w:space="0" w:color="auto"/>
            </w:tcBorders>
            <w:vAlign w:val="center"/>
          </w:tcPr>
          <w:p w:rsidR="008E3861" w:rsidRPr="00273B11" w:rsidRDefault="008E3861" w:rsidP="008E3861">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w:t>
            </w:r>
          </w:p>
          <w:p w:rsidR="008E3861" w:rsidRPr="00273B11" w:rsidRDefault="008E3861" w:rsidP="008E3861">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VAT</w:t>
            </w:r>
          </w:p>
        </w:tc>
        <w:tc>
          <w:tcPr>
            <w:tcW w:w="557" w:type="pct"/>
            <w:tcBorders>
              <w:top w:val="single" w:sz="4" w:space="0" w:color="auto"/>
              <w:left w:val="single" w:sz="4" w:space="0" w:color="auto"/>
              <w:bottom w:val="single" w:sz="4" w:space="0" w:color="auto"/>
              <w:right w:val="single" w:sz="4" w:space="0" w:color="auto"/>
            </w:tcBorders>
            <w:vAlign w:val="center"/>
          </w:tcPr>
          <w:p w:rsidR="008E3861" w:rsidRPr="00273B11" w:rsidRDefault="008E3861" w:rsidP="008E3861">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Wartość brutto</w:t>
            </w:r>
          </w:p>
        </w:tc>
      </w:tr>
      <w:tr w:rsidR="008E3861" w:rsidRPr="008E3861" w:rsidTr="008E3861">
        <w:tc>
          <w:tcPr>
            <w:tcW w:w="2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w:t>
            </w:r>
          </w:p>
        </w:tc>
        <w:tc>
          <w:tcPr>
            <w:tcW w:w="166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Szkiełka nakrywkowe (22 x 22)</w:t>
            </w:r>
          </w:p>
          <w:p w:rsidR="0001348B" w:rsidRPr="00B3690A" w:rsidRDefault="0001348B" w:rsidP="008E3861">
            <w:pPr>
              <w:snapToGrid w:val="0"/>
              <w:spacing w:after="0" w:line="240" w:lineRule="auto"/>
              <w:rPr>
                <w:rFonts w:ascii="Times New Roman" w:eastAsia="Times New Roman" w:hAnsi="Times New Roman" w:cs="Times New Roman"/>
                <w:sz w:val="20"/>
                <w:szCs w:val="20"/>
                <w:lang w:eastAsia="pl-PL"/>
              </w:rPr>
            </w:pPr>
          </w:p>
        </w:tc>
        <w:tc>
          <w:tcPr>
            <w:tcW w:w="338"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2 000</w:t>
            </w:r>
          </w:p>
        </w:tc>
        <w:tc>
          <w:tcPr>
            <w:tcW w:w="69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8E3861" w:rsidRPr="008E3861" w:rsidTr="008E3861">
        <w:tc>
          <w:tcPr>
            <w:tcW w:w="2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2</w:t>
            </w:r>
          </w:p>
        </w:tc>
        <w:tc>
          <w:tcPr>
            <w:tcW w:w="166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Szkiełka z brzegiem matowym, białe, kanty szlifowane</w:t>
            </w:r>
          </w:p>
          <w:p w:rsidR="00142531" w:rsidRPr="00B3690A" w:rsidRDefault="00142531" w:rsidP="008E3861">
            <w:pPr>
              <w:snapToGrid w:val="0"/>
              <w:spacing w:after="0" w:line="240" w:lineRule="auto"/>
              <w:rPr>
                <w:rFonts w:ascii="Times New Roman" w:eastAsia="Times New Roman" w:hAnsi="Times New Roman" w:cs="Times New Roman"/>
                <w:sz w:val="20"/>
                <w:szCs w:val="20"/>
                <w:lang w:eastAsia="pl-PL"/>
              </w:rPr>
            </w:pPr>
          </w:p>
        </w:tc>
        <w:tc>
          <w:tcPr>
            <w:tcW w:w="338"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500</w:t>
            </w:r>
          </w:p>
        </w:tc>
        <w:tc>
          <w:tcPr>
            <w:tcW w:w="69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8E3861" w:rsidRPr="008E3861" w:rsidTr="008E3861">
        <w:tc>
          <w:tcPr>
            <w:tcW w:w="2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3</w:t>
            </w:r>
          </w:p>
        </w:tc>
        <w:tc>
          <w:tcPr>
            <w:tcW w:w="166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Końcówki do pipet żółte</w:t>
            </w:r>
          </w:p>
          <w:p w:rsidR="0001348B" w:rsidRPr="00B3690A" w:rsidRDefault="0001348B" w:rsidP="008E3861">
            <w:pPr>
              <w:snapToGrid w:val="0"/>
              <w:spacing w:after="0" w:line="240" w:lineRule="auto"/>
              <w:rPr>
                <w:rFonts w:ascii="Times New Roman" w:eastAsia="Times New Roman" w:hAnsi="Times New Roman" w:cs="Times New Roman"/>
                <w:sz w:val="20"/>
                <w:szCs w:val="20"/>
                <w:lang w:eastAsia="pl-PL"/>
              </w:rPr>
            </w:pPr>
          </w:p>
        </w:tc>
        <w:tc>
          <w:tcPr>
            <w:tcW w:w="338"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10 000</w:t>
            </w:r>
          </w:p>
        </w:tc>
        <w:tc>
          <w:tcPr>
            <w:tcW w:w="69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8E3861" w:rsidRPr="008E3861" w:rsidTr="008E3861">
        <w:tc>
          <w:tcPr>
            <w:tcW w:w="2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4</w:t>
            </w:r>
          </w:p>
        </w:tc>
        <w:tc>
          <w:tcPr>
            <w:tcW w:w="166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Pipety pasterowskie 3 ml, jednorazowe</w:t>
            </w:r>
          </w:p>
          <w:p w:rsidR="00142531" w:rsidRPr="00B3690A" w:rsidRDefault="00142531" w:rsidP="008E3861">
            <w:pPr>
              <w:snapToGrid w:val="0"/>
              <w:spacing w:after="0" w:line="240" w:lineRule="auto"/>
              <w:rPr>
                <w:rFonts w:ascii="Times New Roman" w:eastAsia="Times New Roman" w:hAnsi="Times New Roman" w:cs="Times New Roman"/>
                <w:sz w:val="20"/>
                <w:szCs w:val="20"/>
                <w:lang w:eastAsia="pl-PL"/>
              </w:rPr>
            </w:pPr>
          </w:p>
        </w:tc>
        <w:tc>
          <w:tcPr>
            <w:tcW w:w="338"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10 000</w:t>
            </w:r>
          </w:p>
        </w:tc>
        <w:tc>
          <w:tcPr>
            <w:tcW w:w="69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8E3861" w:rsidRPr="008E3861" w:rsidTr="008E3861">
        <w:tc>
          <w:tcPr>
            <w:tcW w:w="2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5</w:t>
            </w:r>
          </w:p>
        </w:tc>
        <w:tc>
          <w:tcPr>
            <w:tcW w:w="166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Probówki 4 ml + korki harmonijkowe 12 x 75 polistyrenowe</w:t>
            </w:r>
          </w:p>
        </w:tc>
        <w:tc>
          <w:tcPr>
            <w:tcW w:w="338"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5 000</w:t>
            </w:r>
          </w:p>
        </w:tc>
        <w:tc>
          <w:tcPr>
            <w:tcW w:w="69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8E3861" w:rsidRPr="008E3861" w:rsidTr="008E3861">
        <w:tc>
          <w:tcPr>
            <w:tcW w:w="2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6</w:t>
            </w:r>
          </w:p>
        </w:tc>
        <w:tc>
          <w:tcPr>
            <w:tcW w:w="166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Probówki 12 ml 17 x 105 polistyrenowe ze stożkiem na 0,5 ml osadu moczu</w:t>
            </w:r>
          </w:p>
        </w:tc>
        <w:tc>
          <w:tcPr>
            <w:tcW w:w="338"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15 000</w:t>
            </w:r>
          </w:p>
        </w:tc>
        <w:tc>
          <w:tcPr>
            <w:tcW w:w="69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8E3861" w:rsidRPr="008E3861" w:rsidTr="008E3861">
        <w:tc>
          <w:tcPr>
            <w:tcW w:w="2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7</w:t>
            </w:r>
          </w:p>
        </w:tc>
        <w:tc>
          <w:tcPr>
            <w:tcW w:w="166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Szkiełka podstawowe mikroskopowe bez brzegu matowego</w:t>
            </w:r>
          </w:p>
        </w:tc>
        <w:tc>
          <w:tcPr>
            <w:tcW w:w="338"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2 500</w:t>
            </w:r>
          </w:p>
        </w:tc>
        <w:tc>
          <w:tcPr>
            <w:tcW w:w="69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8E3861" w:rsidRPr="008E3861" w:rsidTr="008E3861">
        <w:tc>
          <w:tcPr>
            <w:tcW w:w="2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8</w:t>
            </w:r>
          </w:p>
        </w:tc>
        <w:tc>
          <w:tcPr>
            <w:tcW w:w="166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 xml:space="preserve">Kuwety do spektrometrii macro o poj. 2-4,5 ml z PS z 2 ściankami optycznie gładkimi dla fal 340-800 </w:t>
            </w:r>
            <w:proofErr w:type="spellStart"/>
            <w:r w:rsidRPr="00B3690A">
              <w:rPr>
                <w:rFonts w:ascii="Times New Roman" w:eastAsia="Times New Roman" w:hAnsi="Times New Roman" w:cs="Times New Roman"/>
                <w:sz w:val="20"/>
                <w:szCs w:val="20"/>
                <w:lang w:eastAsia="pl-PL"/>
              </w:rPr>
              <w:t>nm</w:t>
            </w:r>
            <w:proofErr w:type="spellEnd"/>
          </w:p>
        </w:tc>
        <w:tc>
          <w:tcPr>
            <w:tcW w:w="338"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1 000</w:t>
            </w:r>
          </w:p>
        </w:tc>
        <w:tc>
          <w:tcPr>
            <w:tcW w:w="69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8E3861" w:rsidRPr="008E3861" w:rsidTr="008E3861">
        <w:tc>
          <w:tcPr>
            <w:tcW w:w="2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9</w:t>
            </w:r>
          </w:p>
        </w:tc>
        <w:tc>
          <w:tcPr>
            <w:tcW w:w="166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Kamery FAST READ 102 z PMMA do analizy osadu moczu</w:t>
            </w:r>
          </w:p>
        </w:tc>
        <w:tc>
          <w:tcPr>
            <w:tcW w:w="338"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3 500</w:t>
            </w:r>
          </w:p>
        </w:tc>
        <w:tc>
          <w:tcPr>
            <w:tcW w:w="69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8E3861" w:rsidRPr="008E3861" w:rsidTr="008E3861">
        <w:tc>
          <w:tcPr>
            <w:tcW w:w="2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10</w:t>
            </w:r>
          </w:p>
        </w:tc>
        <w:tc>
          <w:tcPr>
            <w:tcW w:w="166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Bagietki plastikowe do kału długość 15-20 cm</w:t>
            </w:r>
          </w:p>
          <w:p w:rsidR="00142531" w:rsidRPr="00B3690A" w:rsidRDefault="00142531" w:rsidP="008E3861">
            <w:pPr>
              <w:snapToGrid w:val="0"/>
              <w:spacing w:after="0" w:line="240" w:lineRule="auto"/>
              <w:rPr>
                <w:rFonts w:ascii="Times New Roman" w:eastAsia="Times New Roman" w:hAnsi="Times New Roman" w:cs="Times New Roman"/>
                <w:sz w:val="20"/>
                <w:szCs w:val="20"/>
                <w:lang w:eastAsia="pl-PL"/>
              </w:rPr>
            </w:pPr>
          </w:p>
        </w:tc>
        <w:tc>
          <w:tcPr>
            <w:tcW w:w="338"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5 000</w:t>
            </w:r>
          </w:p>
        </w:tc>
        <w:tc>
          <w:tcPr>
            <w:tcW w:w="69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570CEE" w:rsidRPr="008E3861" w:rsidTr="00570CEE">
        <w:tc>
          <w:tcPr>
            <w:tcW w:w="3461" w:type="pct"/>
            <w:gridSpan w:val="5"/>
            <w:tcBorders>
              <w:top w:val="single" w:sz="4" w:space="0" w:color="auto"/>
              <w:left w:val="single" w:sz="4" w:space="0" w:color="auto"/>
              <w:bottom w:val="single" w:sz="4" w:space="0" w:color="auto"/>
              <w:right w:val="single" w:sz="4" w:space="0" w:color="auto"/>
            </w:tcBorders>
          </w:tcPr>
          <w:p w:rsidR="00570CEE" w:rsidRPr="00B3690A" w:rsidRDefault="00570CEE" w:rsidP="008E3861">
            <w:pPr>
              <w:snapToGrid w:val="0"/>
              <w:spacing w:after="0" w:line="240" w:lineRule="auto"/>
              <w:rPr>
                <w:rFonts w:ascii="Times New Roman" w:eastAsia="Times New Roman" w:hAnsi="Times New Roman" w:cs="Times New Roman"/>
                <w:b/>
                <w:sz w:val="20"/>
                <w:szCs w:val="20"/>
                <w:lang w:eastAsia="pl-PL"/>
              </w:rPr>
            </w:pPr>
          </w:p>
          <w:p w:rsidR="00570CEE" w:rsidRDefault="00570CEE" w:rsidP="00570CEE">
            <w:pPr>
              <w:snapToGrid w:val="0"/>
              <w:spacing w:after="0" w:line="240" w:lineRule="auto"/>
              <w:ind w:left="1156"/>
              <w:rPr>
                <w:rFonts w:ascii="Times New Roman" w:eastAsia="Times New Roman" w:hAnsi="Times New Roman" w:cs="Times New Roman"/>
                <w:b/>
                <w:sz w:val="20"/>
                <w:szCs w:val="20"/>
                <w:lang w:eastAsia="pl-PL"/>
              </w:rPr>
            </w:pPr>
            <w:r w:rsidRPr="00B3690A">
              <w:rPr>
                <w:rFonts w:ascii="Times New Roman" w:eastAsia="Times New Roman" w:hAnsi="Times New Roman" w:cs="Times New Roman"/>
                <w:b/>
                <w:sz w:val="20"/>
                <w:szCs w:val="20"/>
                <w:lang w:eastAsia="pl-PL"/>
              </w:rPr>
              <w:t>RAZEM</w:t>
            </w:r>
          </w:p>
          <w:p w:rsidR="00142531" w:rsidRPr="00B3690A" w:rsidRDefault="00142531" w:rsidP="00570CEE">
            <w:pPr>
              <w:snapToGrid w:val="0"/>
              <w:spacing w:after="0" w:line="240" w:lineRule="auto"/>
              <w:ind w:left="1156"/>
              <w:rPr>
                <w:rFonts w:ascii="Times New Roman" w:eastAsia="Times New Roman" w:hAnsi="Times New Roman" w:cs="Times New Roman"/>
                <w:b/>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570CEE" w:rsidRPr="00B3690A" w:rsidRDefault="00570CEE" w:rsidP="008E3861">
            <w:pPr>
              <w:snapToGrid w:val="0"/>
              <w:spacing w:after="0" w:line="240" w:lineRule="auto"/>
              <w:jc w:val="right"/>
              <w:rPr>
                <w:rFonts w:ascii="Times New Roman" w:eastAsia="Times New Roman" w:hAnsi="Times New Roman" w:cs="Times New Roman"/>
                <w:b/>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570CEE" w:rsidRPr="00B3690A" w:rsidRDefault="00570CEE" w:rsidP="008E3861">
            <w:pPr>
              <w:snapToGrid w:val="0"/>
              <w:spacing w:after="0" w:line="240" w:lineRule="auto"/>
              <w:rPr>
                <w:rFonts w:ascii="Times New Roman" w:eastAsia="Times New Roman" w:hAnsi="Times New Roman" w:cs="Times New Roman"/>
                <w:b/>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570CEE" w:rsidRPr="00B3690A" w:rsidRDefault="00570CEE" w:rsidP="008E3861">
            <w:pPr>
              <w:snapToGrid w:val="0"/>
              <w:spacing w:after="0" w:line="240" w:lineRule="auto"/>
              <w:jc w:val="right"/>
              <w:rPr>
                <w:rFonts w:ascii="Times New Roman" w:eastAsia="Times New Roman" w:hAnsi="Times New Roman" w:cs="Times New Roman"/>
                <w:b/>
                <w:sz w:val="20"/>
                <w:szCs w:val="20"/>
                <w:lang w:eastAsia="pl-PL"/>
              </w:rPr>
            </w:pPr>
          </w:p>
        </w:tc>
      </w:tr>
    </w:tbl>
    <w:p w:rsidR="008E3861" w:rsidRPr="008E3861" w:rsidRDefault="008E3861" w:rsidP="008E3861">
      <w:pPr>
        <w:spacing w:after="0" w:line="240" w:lineRule="auto"/>
        <w:rPr>
          <w:rFonts w:ascii="Times New Roman" w:eastAsia="Times New Roman" w:hAnsi="Times New Roman" w:cs="Times New Roman"/>
          <w:sz w:val="24"/>
          <w:szCs w:val="24"/>
          <w:lang w:eastAsia="pl-PL"/>
        </w:rPr>
      </w:pPr>
    </w:p>
    <w:p w:rsidR="008E3861" w:rsidRPr="008E3861" w:rsidRDefault="008E3861" w:rsidP="008E3861">
      <w:pPr>
        <w:spacing w:after="0" w:line="240" w:lineRule="auto"/>
        <w:rPr>
          <w:rFonts w:ascii="Times New Roman" w:eastAsia="Times New Roman" w:hAnsi="Times New Roman" w:cs="Times New Roman"/>
          <w:b/>
          <w:sz w:val="24"/>
          <w:szCs w:val="24"/>
          <w:lang w:eastAsia="pl-PL"/>
        </w:rPr>
      </w:pPr>
    </w:p>
    <w:p w:rsidR="00142531" w:rsidRDefault="00142531" w:rsidP="008E3861">
      <w:pPr>
        <w:spacing w:after="0" w:line="240" w:lineRule="auto"/>
        <w:rPr>
          <w:rFonts w:ascii="Times New Roman" w:eastAsia="Times New Roman" w:hAnsi="Times New Roman" w:cs="Times New Roman"/>
          <w:b/>
          <w:sz w:val="24"/>
          <w:szCs w:val="24"/>
          <w:lang w:eastAsia="pl-PL"/>
        </w:rPr>
      </w:pPr>
    </w:p>
    <w:p w:rsidR="00142531" w:rsidRDefault="00142531" w:rsidP="008E3861">
      <w:pPr>
        <w:spacing w:after="0" w:line="240" w:lineRule="auto"/>
        <w:rPr>
          <w:rFonts w:ascii="Times New Roman" w:eastAsia="Times New Roman" w:hAnsi="Times New Roman" w:cs="Times New Roman"/>
          <w:b/>
          <w:sz w:val="24"/>
          <w:szCs w:val="24"/>
          <w:lang w:eastAsia="pl-PL"/>
        </w:rPr>
      </w:pPr>
    </w:p>
    <w:p w:rsidR="00142531" w:rsidRDefault="00142531" w:rsidP="008E3861">
      <w:pPr>
        <w:spacing w:after="0" w:line="240" w:lineRule="auto"/>
        <w:rPr>
          <w:rFonts w:ascii="Times New Roman" w:eastAsia="Times New Roman" w:hAnsi="Times New Roman" w:cs="Times New Roman"/>
          <w:b/>
          <w:sz w:val="24"/>
          <w:szCs w:val="24"/>
          <w:lang w:eastAsia="pl-PL"/>
        </w:rPr>
      </w:pPr>
    </w:p>
    <w:p w:rsidR="00142531" w:rsidRDefault="00142531" w:rsidP="008E3861">
      <w:pPr>
        <w:spacing w:after="0" w:line="240" w:lineRule="auto"/>
        <w:rPr>
          <w:rFonts w:ascii="Times New Roman" w:eastAsia="Times New Roman" w:hAnsi="Times New Roman" w:cs="Times New Roman"/>
          <w:b/>
          <w:sz w:val="24"/>
          <w:szCs w:val="24"/>
          <w:lang w:eastAsia="pl-PL"/>
        </w:rPr>
      </w:pPr>
    </w:p>
    <w:p w:rsidR="008E3861" w:rsidRDefault="008E3861" w:rsidP="008E3861">
      <w:pPr>
        <w:spacing w:after="0" w:line="240" w:lineRule="auto"/>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lastRenderedPageBreak/>
        <w:t>Zadanie nr 2 - Odczynniki laboratoryjne A</w:t>
      </w:r>
    </w:p>
    <w:p w:rsidR="0001348B" w:rsidRPr="008E3861" w:rsidRDefault="0001348B" w:rsidP="008E3861">
      <w:pPr>
        <w:spacing w:after="0" w:line="240" w:lineRule="auto"/>
        <w:rPr>
          <w:rFonts w:ascii="Times New Roman" w:eastAsia="Times New Roman" w:hAnsi="Times New Roman" w:cs="Times New Roman"/>
          <w:b/>
          <w:sz w:val="24"/>
          <w:szCs w:val="24"/>
          <w:lang w:eastAsia="pl-PL"/>
        </w:rPr>
      </w:pPr>
    </w:p>
    <w:tbl>
      <w:tblPr>
        <w:tblW w:w="4993" w:type="pct"/>
        <w:tblLayout w:type="fixed"/>
        <w:tblLook w:val="0000" w:firstRow="0" w:lastRow="0" w:firstColumn="0" w:lastColumn="0" w:noHBand="0" w:noVBand="0"/>
      </w:tblPr>
      <w:tblGrid>
        <w:gridCol w:w="737"/>
        <w:gridCol w:w="5006"/>
        <w:gridCol w:w="888"/>
        <w:gridCol w:w="1003"/>
        <w:gridCol w:w="1952"/>
        <w:gridCol w:w="15"/>
        <w:gridCol w:w="1471"/>
        <w:gridCol w:w="15"/>
        <w:gridCol w:w="1045"/>
        <w:gridCol w:w="1701"/>
        <w:gridCol w:w="1272"/>
      </w:tblGrid>
      <w:tr w:rsidR="00B3690A" w:rsidRPr="008E3861" w:rsidTr="0001348B">
        <w:tc>
          <w:tcPr>
            <w:tcW w:w="244" w:type="pct"/>
            <w:tcBorders>
              <w:top w:val="single" w:sz="4" w:space="0" w:color="auto"/>
              <w:left w:val="single" w:sz="4" w:space="0" w:color="auto"/>
              <w:bottom w:val="single" w:sz="4" w:space="0" w:color="auto"/>
              <w:right w:val="single" w:sz="4" w:space="0" w:color="auto"/>
            </w:tcBorders>
            <w:vAlign w:val="center"/>
          </w:tcPr>
          <w:p w:rsidR="008E3861" w:rsidRPr="00273B11" w:rsidRDefault="008E3861" w:rsidP="008E3861">
            <w:pPr>
              <w:snapToGrid w:val="0"/>
              <w:spacing w:after="0" w:line="240" w:lineRule="auto"/>
              <w:jc w:val="center"/>
              <w:rPr>
                <w:rFonts w:ascii="Times New Roman" w:eastAsia="Times New Roman" w:hAnsi="Times New Roman" w:cs="Times New Roman"/>
                <w:b/>
                <w:sz w:val="20"/>
                <w:szCs w:val="20"/>
                <w:lang w:eastAsia="pl-PL"/>
              </w:rPr>
            </w:pPr>
            <w:proofErr w:type="spellStart"/>
            <w:r w:rsidRPr="00273B11">
              <w:rPr>
                <w:rFonts w:ascii="Times New Roman" w:eastAsia="Times New Roman" w:hAnsi="Times New Roman" w:cs="Times New Roman"/>
                <w:b/>
                <w:sz w:val="20"/>
                <w:szCs w:val="20"/>
                <w:lang w:eastAsia="pl-PL"/>
              </w:rPr>
              <w:t>Lp</w:t>
            </w:r>
            <w:proofErr w:type="spellEnd"/>
          </w:p>
        </w:tc>
        <w:tc>
          <w:tcPr>
            <w:tcW w:w="1657" w:type="pct"/>
            <w:tcBorders>
              <w:top w:val="single" w:sz="4" w:space="0" w:color="auto"/>
              <w:left w:val="single" w:sz="4" w:space="0" w:color="auto"/>
              <w:bottom w:val="single" w:sz="4" w:space="0" w:color="auto"/>
              <w:right w:val="single" w:sz="4" w:space="0" w:color="auto"/>
            </w:tcBorders>
            <w:vAlign w:val="center"/>
          </w:tcPr>
          <w:p w:rsidR="008E3861" w:rsidRPr="00273B11" w:rsidRDefault="001E681A" w:rsidP="008E3861">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Opis przedmiotu</w:t>
            </w:r>
          </w:p>
        </w:tc>
        <w:tc>
          <w:tcPr>
            <w:tcW w:w="294" w:type="pct"/>
            <w:tcBorders>
              <w:top w:val="single" w:sz="4" w:space="0" w:color="auto"/>
              <w:left w:val="single" w:sz="4" w:space="0" w:color="auto"/>
              <w:bottom w:val="single" w:sz="4" w:space="0" w:color="auto"/>
              <w:right w:val="single" w:sz="4" w:space="0" w:color="auto"/>
            </w:tcBorders>
            <w:vAlign w:val="center"/>
          </w:tcPr>
          <w:p w:rsidR="008E3861" w:rsidRPr="00273B11" w:rsidRDefault="008E3861" w:rsidP="00D9541E">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j.m.</w:t>
            </w:r>
          </w:p>
        </w:tc>
        <w:tc>
          <w:tcPr>
            <w:tcW w:w="332" w:type="pct"/>
            <w:tcBorders>
              <w:top w:val="single" w:sz="4" w:space="0" w:color="auto"/>
              <w:left w:val="single" w:sz="4" w:space="0" w:color="auto"/>
              <w:bottom w:val="single" w:sz="4" w:space="0" w:color="auto"/>
              <w:right w:val="single" w:sz="4" w:space="0" w:color="auto"/>
            </w:tcBorders>
            <w:vAlign w:val="center"/>
          </w:tcPr>
          <w:p w:rsidR="008E3861" w:rsidRPr="00273B11" w:rsidRDefault="008E3861" w:rsidP="008E3861">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Ilość</w:t>
            </w:r>
          </w:p>
        </w:tc>
        <w:tc>
          <w:tcPr>
            <w:tcW w:w="646" w:type="pct"/>
            <w:tcBorders>
              <w:top w:val="single" w:sz="4" w:space="0" w:color="auto"/>
              <w:left w:val="single" w:sz="4" w:space="0" w:color="auto"/>
              <w:bottom w:val="single" w:sz="4" w:space="0" w:color="auto"/>
              <w:right w:val="single" w:sz="4" w:space="0" w:color="auto"/>
            </w:tcBorders>
            <w:vAlign w:val="center"/>
          </w:tcPr>
          <w:p w:rsidR="008E3861" w:rsidRPr="00273B11" w:rsidRDefault="008E3861" w:rsidP="008E3861">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Cena jednostkowa netto</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8E3861" w:rsidRPr="00273B11" w:rsidRDefault="008E3861" w:rsidP="008E3861">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Wartość netto</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8E3861" w:rsidRPr="00273B11" w:rsidRDefault="008E3861" w:rsidP="008E3861">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w:t>
            </w:r>
          </w:p>
          <w:p w:rsidR="008E3861" w:rsidRPr="00273B11" w:rsidRDefault="008E3861" w:rsidP="008E3861">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VAT</w:t>
            </w:r>
          </w:p>
        </w:tc>
        <w:tc>
          <w:tcPr>
            <w:tcW w:w="563" w:type="pct"/>
            <w:tcBorders>
              <w:top w:val="single" w:sz="4" w:space="0" w:color="auto"/>
              <w:left w:val="single" w:sz="4" w:space="0" w:color="auto"/>
              <w:bottom w:val="single" w:sz="4" w:space="0" w:color="auto"/>
              <w:right w:val="single" w:sz="4" w:space="0" w:color="auto"/>
            </w:tcBorders>
            <w:vAlign w:val="center"/>
          </w:tcPr>
          <w:p w:rsidR="008E3861" w:rsidRPr="00273B11" w:rsidRDefault="008E3861" w:rsidP="008E3861">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Wartość brutto</w:t>
            </w:r>
          </w:p>
        </w:tc>
        <w:tc>
          <w:tcPr>
            <w:tcW w:w="421" w:type="pct"/>
            <w:tcBorders>
              <w:top w:val="single" w:sz="4" w:space="0" w:color="auto"/>
              <w:left w:val="single" w:sz="4" w:space="0" w:color="auto"/>
              <w:bottom w:val="single" w:sz="4" w:space="0" w:color="auto"/>
              <w:right w:val="single" w:sz="4" w:space="0" w:color="auto"/>
            </w:tcBorders>
          </w:tcPr>
          <w:p w:rsidR="00D24754" w:rsidRPr="00273B11" w:rsidRDefault="00D24754" w:rsidP="008E3861">
            <w:pPr>
              <w:snapToGrid w:val="0"/>
              <w:spacing w:after="0" w:line="240" w:lineRule="auto"/>
              <w:jc w:val="center"/>
              <w:rPr>
                <w:rFonts w:ascii="Times New Roman" w:eastAsia="Times New Roman" w:hAnsi="Times New Roman" w:cs="Times New Roman"/>
                <w:b/>
                <w:sz w:val="20"/>
                <w:szCs w:val="20"/>
                <w:lang w:eastAsia="pl-PL"/>
              </w:rPr>
            </w:pPr>
          </w:p>
          <w:p w:rsidR="008E3861" w:rsidRPr="00273B11" w:rsidRDefault="00D24754" w:rsidP="008E3861">
            <w:pPr>
              <w:snapToGrid w:val="0"/>
              <w:spacing w:after="0" w:line="240" w:lineRule="auto"/>
              <w:jc w:val="center"/>
              <w:rPr>
                <w:rFonts w:ascii="Times New Roman" w:eastAsia="Times New Roman" w:hAnsi="Times New Roman" w:cs="Times New Roman"/>
                <w:b/>
                <w:sz w:val="20"/>
                <w:szCs w:val="20"/>
                <w:lang w:eastAsia="pl-PL"/>
              </w:rPr>
            </w:pPr>
            <w:r w:rsidRPr="00273B11">
              <w:rPr>
                <w:rFonts w:ascii="Times New Roman" w:eastAsia="Times New Roman" w:hAnsi="Times New Roman" w:cs="Times New Roman"/>
                <w:b/>
                <w:sz w:val="20"/>
                <w:szCs w:val="20"/>
                <w:lang w:eastAsia="pl-PL"/>
              </w:rPr>
              <w:t>Nr kat.</w:t>
            </w:r>
          </w:p>
        </w:tc>
      </w:tr>
      <w:tr w:rsidR="00B3690A" w:rsidRPr="008E3861" w:rsidTr="0001348B">
        <w:tc>
          <w:tcPr>
            <w:tcW w:w="24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w:t>
            </w:r>
          </w:p>
        </w:tc>
        <w:tc>
          <w:tcPr>
            <w:tcW w:w="165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 xml:space="preserve">Odczynnik  </w:t>
            </w:r>
            <w:proofErr w:type="spellStart"/>
            <w:r w:rsidRPr="00B3690A">
              <w:rPr>
                <w:rFonts w:ascii="Times New Roman" w:eastAsia="Times New Roman" w:hAnsi="Times New Roman" w:cs="Times New Roman"/>
                <w:sz w:val="20"/>
                <w:szCs w:val="20"/>
                <w:lang w:eastAsia="pl-PL"/>
              </w:rPr>
              <w:t>Giemsy</w:t>
            </w:r>
            <w:proofErr w:type="spellEnd"/>
            <w:r w:rsidRPr="00B3690A">
              <w:rPr>
                <w:rFonts w:ascii="Times New Roman" w:eastAsia="Times New Roman" w:hAnsi="Times New Roman" w:cs="Times New Roman"/>
                <w:sz w:val="20"/>
                <w:szCs w:val="20"/>
                <w:lang w:eastAsia="pl-PL"/>
              </w:rPr>
              <w:t xml:space="preserve"> 500 ml</w:t>
            </w:r>
          </w:p>
          <w:p w:rsidR="0001348B" w:rsidRPr="00B3690A" w:rsidRDefault="0001348B" w:rsidP="008E3861">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8E3861" w:rsidRPr="00B3690A" w:rsidRDefault="008E3861" w:rsidP="00D9541E">
            <w:pPr>
              <w:snapToGrid w:val="0"/>
              <w:spacing w:after="0" w:line="240" w:lineRule="auto"/>
              <w:jc w:val="center"/>
              <w:rPr>
                <w:rFonts w:ascii="Times New Roman" w:eastAsia="Times New Roman" w:hAnsi="Times New Roman" w:cs="Times New Roman"/>
                <w:sz w:val="20"/>
                <w:szCs w:val="20"/>
                <w:lang w:eastAsia="pl-PL"/>
              </w:rPr>
            </w:pPr>
            <w:proofErr w:type="spellStart"/>
            <w:r w:rsidRPr="00B3690A">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2</w:t>
            </w:r>
          </w:p>
        </w:tc>
        <w:tc>
          <w:tcPr>
            <w:tcW w:w="646"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B3690A" w:rsidRPr="008E3861" w:rsidTr="0001348B">
        <w:tc>
          <w:tcPr>
            <w:tcW w:w="24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2</w:t>
            </w:r>
          </w:p>
        </w:tc>
        <w:tc>
          <w:tcPr>
            <w:tcW w:w="165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Odczynnik  May-Grunwalda 500 ml</w:t>
            </w:r>
          </w:p>
          <w:p w:rsidR="0001348B" w:rsidRPr="00B3690A" w:rsidRDefault="0001348B" w:rsidP="008E3861">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8E3861" w:rsidRPr="00B3690A" w:rsidRDefault="008E3861" w:rsidP="00D9541E">
            <w:pPr>
              <w:snapToGrid w:val="0"/>
              <w:spacing w:after="0" w:line="240" w:lineRule="auto"/>
              <w:jc w:val="center"/>
              <w:rPr>
                <w:rFonts w:ascii="Times New Roman" w:eastAsia="Times New Roman" w:hAnsi="Times New Roman" w:cs="Times New Roman"/>
                <w:sz w:val="20"/>
                <w:szCs w:val="20"/>
                <w:lang w:eastAsia="pl-PL"/>
              </w:rPr>
            </w:pPr>
            <w:proofErr w:type="spellStart"/>
            <w:r w:rsidRPr="00B3690A">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2</w:t>
            </w:r>
          </w:p>
        </w:tc>
        <w:tc>
          <w:tcPr>
            <w:tcW w:w="646"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B3690A" w:rsidRPr="008E3861" w:rsidTr="0001348B">
        <w:tc>
          <w:tcPr>
            <w:tcW w:w="24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3</w:t>
            </w:r>
          </w:p>
        </w:tc>
        <w:tc>
          <w:tcPr>
            <w:tcW w:w="165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 xml:space="preserve">Odczynnik </w:t>
            </w:r>
            <w:proofErr w:type="spellStart"/>
            <w:r w:rsidRPr="00B3690A">
              <w:rPr>
                <w:rFonts w:ascii="Times New Roman" w:eastAsia="Times New Roman" w:hAnsi="Times New Roman" w:cs="Times New Roman"/>
                <w:sz w:val="20"/>
                <w:szCs w:val="20"/>
                <w:lang w:eastAsia="pl-PL"/>
              </w:rPr>
              <w:t>Extona</w:t>
            </w:r>
            <w:proofErr w:type="spellEnd"/>
            <w:r w:rsidRPr="00B3690A">
              <w:rPr>
                <w:rFonts w:ascii="Times New Roman" w:eastAsia="Times New Roman" w:hAnsi="Times New Roman" w:cs="Times New Roman"/>
                <w:sz w:val="20"/>
                <w:szCs w:val="20"/>
                <w:lang w:eastAsia="pl-PL"/>
              </w:rPr>
              <w:t xml:space="preserve"> 500 ml</w:t>
            </w:r>
          </w:p>
          <w:p w:rsidR="0001348B" w:rsidRPr="00B3690A" w:rsidRDefault="0001348B" w:rsidP="008E3861">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8E3861" w:rsidRPr="00B3690A" w:rsidRDefault="008E3861" w:rsidP="00D9541E">
            <w:pPr>
              <w:snapToGrid w:val="0"/>
              <w:spacing w:after="0" w:line="240" w:lineRule="auto"/>
              <w:jc w:val="center"/>
              <w:rPr>
                <w:rFonts w:ascii="Times New Roman" w:eastAsia="Times New Roman" w:hAnsi="Times New Roman" w:cs="Times New Roman"/>
                <w:sz w:val="20"/>
                <w:szCs w:val="20"/>
                <w:lang w:eastAsia="pl-PL"/>
              </w:rPr>
            </w:pPr>
            <w:proofErr w:type="spellStart"/>
            <w:r w:rsidRPr="00B3690A">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4</w:t>
            </w:r>
          </w:p>
        </w:tc>
        <w:tc>
          <w:tcPr>
            <w:tcW w:w="646"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B3690A" w:rsidRPr="008E3861" w:rsidTr="0001348B">
        <w:tc>
          <w:tcPr>
            <w:tcW w:w="24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4</w:t>
            </w:r>
          </w:p>
        </w:tc>
        <w:tc>
          <w:tcPr>
            <w:tcW w:w="165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 xml:space="preserve">Odczynnik </w:t>
            </w:r>
            <w:proofErr w:type="spellStart"/>
            <w:r w:rsidRPr="00B3690A">
              <w:rPr>
                <w:rFonts w:ascii="Times New Roman" w:eastAsia="Times New Roman" w:hAnsi="Times New Roman" w:cs="Times New Roman"/>
                <w:sz w:val="20"/>
                <w:szCs w:val="20"/>
                <w:lang w:eastAsia="pl-PL"/>
              </w:rPr>
              <w:t>Nonne</w:t>
            </w:r>
            <w:proofErr w:type="spellEnd"/>
            <w:r w:rsidRPr="00B3690A">
              <w:rPr>
                <w:rFonts w:ascii="Times New Roman" w:eastAsia="Times New Roman" w:hAnsi="Times New Roman" w:cs="Times New Roman"/>
                <w:sz w:val="20"/>
                <w:szCs w:val="20"/>
                <w:lang w:eastAsia="pl-PL"/>
              </w:rPr>
              <w:t xml:space="preserve"> </w:t>
            </w:r>
            <w:proofErr w:type="spellStart"/>
            <w:r w:rsidRPr="00B3690A">
              <w:rPr>
                <w:rFonts w:ascii="Times New Roman" w:eastAsia="Times New Roman" w:hAnsi="Times New Roman" w:cs="Times New Roman"/>
                <w:sz w:val="20"/>
                <w:szCs w:val="20"/>
                <w:lang w:eastAsia="pl-PL"/>
              </w:rPr>
              <w:t>Apelta</w:t>
            </w:r>
            <w:proofErr w:type="spellEnd"/>
            <w:r w:rsidRPr="00B3690A">
              <w:rPr>
                <w:rFonts w:ascii="Times New Roman" w:eastAsia="Times New Roman" w:hAnsi="Times New Roman" w:cs="Times New Roman"/>
                <w:sz w:val="20"/>
                <w:szCs w:val="20"/>
                <w:lang w:eastAsia="pl-PL"/>
              </w:rPr>
              <w:t xml:space="preserve"> 100 ml</w:t>
            </w:r>
          </w:p>
          <w:p w:rsidR="0001348B" w:rsidRPr="00B3690A" w:rsidRDefault="0001348B" w:rsidP="008E3861">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8E3861" w:rsidRPr="00B3690A" w:rsidRDefault="008E3861" w:rsidP="00D9541E">
            <w:pPr>
              <w:snapToGrid w:val="0"/>
              <w:spacing w:after="0" w:line="240" w:lineRule="auto"/>
              <w:jc w:val="center"/>
              <w:rPr>
                <w:rFonts w:ascii="Times New Roman" w:eastAsia="Times New Roman" w:hAnsi="Times New Roman" w:cs="Times New Roman"/>
                <w:sz w:val="20"/>
                <w:szCs w:val="20"/>
                <w:lang w:eastAsia="pl-PL"/>
              </w:rPr>
            </w:pPr>
            <w:proofErr w:type="spellStart"/>
            <w:r w:rsidRPr="00B3690A">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w:t>
            </w:r>
          </w:p>
        </w:tc>
        <w:tc>
          <w:tcPr>
            <w:tcW w:w="646"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B3690A" w:rsidRPr="008E3861" w:rsidTr="0001348B">
        <w:tc>
          <w:tcPr>
            <w:tcW w:w="24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5</w:t>
            </w:r>
          </w:p>
        </w:tc>
        <w:tc>
          <w:tcPr>
            <w:tcW w:w="165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 xml:space="preserve">Odczynnik </w:t>
            </w:r>
            <w:proofErr w:type="spellStart"/>
            <w:r w:rsidRPr="00B3690A">
              <w:rPr>
                <w:rFonts w:ascii="Times New Roman" w:eastAsia="Times New Roman" w:hAnsi="Times New Roman" w:cs="Times New Roman"/>
                <w:sz w:val="20"/>
                <w:szCs w:val="20"/>
                <w:lang w:eastAsia="pl-PL"/>
              </w:rPr>
              <w:t>Pandyego</w:t>
            </w:r>
            <w:proofErr w:type="spellEnd"/>
            <w:r w:rsidRPr="00B3690A">
              <w:rPr>
                <w:rFonts w:ascii="Times New Roman" w:eastAsia="Times New Roman" w:hAnsi="Times New Roman" w:cs="Times New Roman"/>
                <w:sz w:val="20"/>
                <w:szCs w:val="20"/>
                <w:lang w:eastAsia="pl-PL"/>
              </w:rPr>
              <w:t xml:space="preserve"> 100 ml</w:t>
            </w:r>
          </w:p>
          <w:p w:rsidR="0001348B" w:rsidRPr="00B3690A" w:rsidRDefault="0001348B" w:rsidP="008E3861">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8E3861" w:rsidRPr="00B3690A" w:rsidRDefault="008E3861" w:rsidP="00D9541E">
            <w:pPr>
              <w:snapToGrid w:val="0"/>
              <w:spacing w:after="0" w:line="240" w:lineRule="auto"/>
              <w:jc w:val="center"/>
              <w:rPr>
                <w:rFonts w:ascii="Times New Roman" w:eastAsia="Times New Roman" w:hAnsi="Times New Roman" w:cs="Times New Roman"/>
                <w:sz w:val="20"/>
                <w:szCs w:val="20"/>
                <w:lang w:eastAsia="pl-PL"/>
              </w:rPr>
            </w:pPr>
            <w:proofErr w:type="spellStart"/>
            <w:r w:rsidRPr="00B3690A">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w:t>
            </w:r>
          </w:p>
        </w:tc>
        <w:tc>
          <w:tcPr>
            <w:tcW w:w="646"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B3690A" w:rsidRPr="008E3861" w:rsidTr="0001348B">
        <w:tc>
          <w:tcPr>
            <w:tcW w:w="24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6</w:t>
            </w:r>
          </w:p>
        </w:tc>
        <w:tc>
          <w:tcPr>
            <w:tcW w:w="165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Odczynnik Samsona 100 ml</w:t>
            </w:r>
          </w:p>
          <w:p w:rsidR="0001348B" w:rsidRPr="00B3690A" w:rsidRDefault="0001348B" w:rsidP="008E3861">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8E3861" w:rsidRPr="00B3690A" w:rsidRDefault="008E3861" w:rsidP="00D9541E">
            <w:pPr>
              <w:snapToGrid w:val="0"/>
              <w:spacing w:after="0" w:line="240" w:lineRule="auto"/>
              <w:jc w:val="center"/>
              <w:rPr>
                <w:rFonts w:ascii="Times New Roman" w:eastAsia="Times New Roman" w:hAnsi="Times New Roman" w:cs="Times New Roman"/>
                <w:sz w:val="20"/>
                <w:szCs w:val="20"/>
                <w:lang w:eastAsia="pl-PL"/>
              </w:rPr>
            </w:pPr>
            <w:proofErr w:type="spellStart"/>
            <w:r w:rsidRPr="00B3690A">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w:t>
            </w:r>
          </w:p>
        </w:tc>
        <w:tc>
          <w:tcPr>
            <w:tcW w:w="646"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B3690A" w:rsidRPr="008E3861" w:rsidTr="0001348B">
        <w:tc>
          <w:tcPr>
            <w:tcW w:w="24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7</w:t>
            </w:r>
          </w:p>
        </w:tc>
        <w:tc>
          <w:tcPr>
            <w:tcW w:w="165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 xml:space="preserve">Barwnik do </w:t>
            </w:r>
            <w:proofErr w:type="spellStart"/>
            <w:r w:rsidRPr="00B3690A">
              <w:rPr>
                <w:rFonts w:ascii="Times New Roman" w:eastAsia="Times New Roman" w:hAnsi="Times New Roman" w:cs="Times New Roman"/>
                <w:sz w:val="20"/>
                <w:szCs w:val="20"/>
                <w:lang w:eastAsia="pl-PL"/>
              </w:rPr>
              <w:t>retikulocytów</w:t>
            </w:r>
            <w:proofErr w:type="spellEnd"/>
            <w:r w:rsidRPr="00B3690A">
              <w:rPr>
                <w:rFonts w:ascii="Times New Roman" w:eastAsia="Times New Roman" w:hAnsi="Times New Roman" w:cs="Times New Roman"/>
                <w:sz w:val="20"/>
                <w:szCs w:val="20"/>
                <w:lang w:eastAsia="pl-PL"/>
              </w:rPr>
              <w:t xml:space="preserve"> 100 ml</w:t>
            </w:r>
          </w:p>
          <w:p w:rsidR="0001348B" w:rsidRPr="00B3690A" w:rsidRDefault="0001348B" w:rsidP="008E3861">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8E3861" w:rsidRPr="00B3690A" w:rsidRDefault="008E3861" w:rsidP="00D9541E">
            <w:pPr>
              <w:snapToGrid w:val="0"/>
              <w:spacing w:after="0" w:line="240" w:lineRule="auto"/>
              <w:jc w:val="center"/>
              <w:rPr>
                <w:rFonts w:ascii="Times New Roman" w:eastAsia="Times New Roman" w:hAnsi="Times New Roman" w:cs="Times New Roman"/>
                <w:sz w:val="20"/>
                <w:szCs w:val="20"/>
                <w:lang w:eastAsia="pl-PL"/>
              </w:rPr>
            </w:pPr>
            <w:proofErr w:type="spellStart"/>
            <w:r w:rsidRPr="00B3690A">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w:t>
            </w:r>
          </w:p>
        </w:tc>
        <w:tc>
          <w:tcPr>
            <w:tcW w:w="646"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B3690A" w:rsidRPr="008E3861" w:rsidTr="0001348B">
        <w:tc>
          <w:tcPr>
            <w:tcW w:w="24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8</w:t>
            </w:r>
          </w:p>
        </w:tc>
        <w:tc>
          <w:tcPr>
            <w:tcW w:w="165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Odczynnik Mac Wiliama 100 ml</w:t>
            </w:r>
          </w:p>
          <w:p w:rsidR="0001348B" w:rsidRPr="00B3690A" w:rsidRDefault="0001348B" w:rsidP="008E3861">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8E3861" w:rsidRPr="00B3690A" w:rsidRDefault="008E3861" w:rsidP="00D9541E">
            <w:pPr>
              <w:snapToGrid w:val="0"/>
              <w:spacing w:after="0" w:line="240" w:lineRule="auto"/>
              <w:jc w:val="center"/>
              <w:rPr>
                <w:rFonts w:ascii="Times New Roman" w:eastAsia="Times New Roman" w:hAnsi="Times New Roman" w:cs="Times New Roman"/>
                <w:sz w:val="20"/>
                <w:szCs w:val="20"/>
                <w:lang w:eastAsia="pl-PL"/>
              </w:rPr>
            </w:pPr>
            <w:proofErr w:type="spellStart"/>
            <w:r w:rsidRPr="00B3690A">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10</w:t>
            </w:r>
          </w:p>
        </w:tc>
        <w:tc>
          <w:tcPr>
            <w:tcW w:w="646"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B3690A" w:rsidRPr="008E3861" w:rsidTr="0001348B">
        <w:tc>
          <w:tcPr>
            <w:tcW w:w="24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9</w:t>
            </w:r>
          </w:p>
        </w:tc>
        <w:tc>
          <w:tcPr>
            <w:tcW w:w="165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Odczynnik Rosina 100 ml</w:t>
            </w:r>
          </w:p>
          <w:p w:rsidR="0001348B" w:rsidRPr="00B3690A" w:rsidRDefault="0001348B" w:rsidP="008E3861">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8E3861" w:rsidRPr="00B3690A" w:rsidRDefault="008E3861" w:rsidP="00D9541E">
            <w:pPr>
              <w:snapToGrid w:val="0"/>
              <w:spacing w:after="0" w:line="240" w:lineRule="auto"/>
              <w:jc w:val="center"/>
              <w:rPr>
                <w:rFonts w:ascii="Times New Roman" w:eastAsia="Times New Roman" w:hAnsi="Times New Roman" w:cs="Times New Roman"/>
                <w:sz w:val="20"/>
                <w:szCs w:val="20"/>
                <w:lang w:eastAsia="pl-PL"/>
              </w:rPr>
            </w:pPr>
            <w:proofErr w:type="spellStart"/>
            <w:r w:rsidRPr="00B3690A">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w:t>
            </w:r>
          </w:p>
        </w:tc>
        <w:tc>
          <w:tcPr>
            <w:tcW w:w="646"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B3690A" w:rsidRPr="008E3861" w:rsidTr="0001348B">
        <w:tc>
          <w:tcPr>
            <w:tcW w:w="24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10</w:t>
            </w:r>
          </w:p>
        </w:tc>
        <w:tc>
          <w:tcPr>
            <w:tcW w:w="165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Sudan III 50 ml</w:t>
            </w:r>
          </w:p>
          <w:p w:rsidR="0001348B" w:rsidRPr="00B3690A" w:rsidRDefault="0001348B" w:rsidP="008E3861">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8E3861" w:rsidRPr="00B3690A" w:rsidRDefault="008E3861" w:rsidP="00D9541E">
            <w:pPr>
              <w:snapToGrid w:val="0"/>
              <w:spacing w:after="0" w:line="240" w:lineRule="auto"/>
              <w:jc w:val="center"/>
              <w:rPr>
                <w:rFonts w:ascii="Times New Roman" w:eastAsia="Times New Roman" w:hAnsi="Times New Roman" w:cs="Times New Roman"/>
                <w:sz w:val="20"/>
                <w:szCs w:val="20"/>
                <w:lang w:eastAsia="pl-PL"/>
              </w:rPr>
            </w:pPr>
            <w:proofErr w:type="spellStart"/>
            <w:r w:rsidRPr="00B3690A">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w:t>
            </w:r>
          </w:p>
        </w:tc>
        <w:tc>
          <w:tcPr>
            <w:tcW w:w="646"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B3690A" w:rsidRPr="008E3861" w:rsidTr="0001348B">
        <w:tc>
          <w:tcPr>
            <w:tcW w:w="24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11</w:t>
            </w:r>
          </w:p>
        </w:tc>
        <w:tc>
          <w:tcPr>
            <w:tcW w:w="165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 xml:space="preserve">Odczynnik </w:t>
            </w:r>
            <w:proofErr w:type="spellStart"/>
            <w:r w:rsidRPr="00B3690A">
              <w:rPr>
                <w:rFonts w:ascii="Times New Roman" w:eastAsia="Times New Roman" w:hAnsi="Times New Roman" w:cs="Times New Roman"/>
                <w:sz w:val="20"/>
                <w:szCs w:val="20"/>
                <w:lang w:eastAsia="pl-PL"/>
              </w:rPr>
              <w:t>Lugola</w:t>
            </w:r>
            <w:proofErr w:type="spellEnd"/>
            <w:r w:rsidRPr="00B3690A">
              <w:rPr>
                <w:rFonts w:ascii="Times New Roman" w:eastAsia="Times New Roman" w:hAnsi="Times New Roman" w:cs="Times New Roman"/>
                <w:sz w:val="20"/>
                <w:szCs w:val="20"/>
                <w:lang w:eastAsia="pl-PL"/>
              </w:rPr>
              <w:t xml:space="preserve"> 100 ml</w:t>
            </w:r>
          </w:p>
          <w:p w:rsidR="0001348B" w:rsidRPr="00B3690A" w:rsidRDefault="0001348B" w:rsidP="008E3861">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8E3861" w:rsidRPr="00B3690A" w:rsidRDefault="008E3861" w:rsidP="00D9541E">
            <w:pPr>
              <w:snapToGrid w:val="0"/>
              <w:spacing w:after="0" w:line="240" w:lineRule="auto"/>
              <w:jc w:val="center"/>
              <w:rPr>
                <w:rFonts w:ascii="Times New Roman" w:eastAsia="Times New Roman" w:hAnsi="Times New Roman" w:cs="Times New Roman"/>
                <w:sz w:val="20"/>
                <w:szCs w:val="20"/>
                <w:lang w:eastAsia="pl-PL"/>
              </w:rPr>
            </w:pPr>
            <w:proofErr w:type="spellStart"/>
            <w:r w:rsidRPr="00B3690A">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w:t>
            </w:r>
          </w:p>
        </w:tc>
        <w:tc>
          <w:tcPr>
            <w:tcW w:w="646"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B3690A" w:rsidRPr="008E3861" w:rsidTr="0001348B">
        <w:tc>
          <w:tcPr>
            <w:tcW w:w="244"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12</w:t>
            </w:r>
          </w:p>
        </w:tc>
        <w:tc>
          <w:tcPr>
            <w:tcW w:w="1657" w:type="pct"/>
            <w:tcBorders>
              <w:top w:val="single" w:sz="4" w:space="0" w:color="auto"/>
              <w:left w:val="single" w:sz="4" w:space="0" w:color="auto"/>
              <w:bottom w:val="single" w:sz="4" w:space="0" w:color="auto"/>
              <w:right w:val="single" w:sz="4" w:space="0" w:color="auto"/>
            </w:tcBorders>
          </w:tcPr>
          <w:p w:rsidR="008E3861" w:rsidRDefault="008E3861" w:rsidP="008E3861">
            <w:pPr>
              <w:snapToGrid w:val="0"/>
              <w:spacing w:after="0" w:line="240" w:lineRule="auto"/>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Olejek immersyjny 25 ml</w:t>
            </w:r>
          </w:p>
          <w:p w:rsidR="0001348B" w:rsidRPr="00B3690A" w:rsidRDefault="0001348B" w:rsidP="008E3861">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8E3861" w:rsidRPr="00B3690A" w:rsidRDefault="008E3861" w:rsidP="00D9541E">
            <w:pPr>
              <w:snapToGrid w:val="0"/>
              <w:spacing w:after="0" w:line="240" w:lineRule="auto"/>
              <w:jc w:val="center"/>
              <w:rPr>
                <w:rFonts w:ascii="Times New Roman" w:eastAsia="Times New Roman" w:hAnsi="Times New Roman" w:cs="Times New Roman"/>
                <w:sz w:val="20"/>
                <w:szCs w:val="20"/>
                <w:lang w:eastAsia="pl-PL"/>
              </w:rPr>
            </w:pPr>
            <w:proofErr w:type="spellStart"/>
            <w:r w:rsidRPr="00B3690A">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center"/>
              <w:rPr>
                <w:rFonts w:ascii="Times New Roman" w:eastAsia="Times New Roman" w:hAnsi="Times New Roman" w:cs="Times New Roman"/>
                <w:sz w:val="20"/>
                <w:szCs w:val="20"/>
                <w:lang w:eastAsia="pl-PL"/>
              </w:rPr>
            </w:pPr>
            <w:r w:rsidRPr="00B3690A">
              <w:rPr>
                <w:rFonts w:ascii="Times New Roman" w:eastAsia="Times New Roman" w:hAnsi="Times New Roman" w:cs="Times New Roman"/>
                <w:sz w:val="20"/>
                <w:szCs w:val="20"/>
                <w:lang w:eastAsia="pl-PL"/>
              </w:rPr>
              <w:t>1</w:t>
            </w:r>
          </w:p>
        </w:tc>
        <w:tc>
          <w:tcPr>
            <w:tcW w:w="646"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sz w:val="20"/>
                <w:szCs w:val="20"/>
                <w:lang w:eastAsia="pl-PL"/>
              </w:rPr>
            </w:pPr>
          </w:p>
        </w:tc>
      </w:tr>
      <w:tr w:rsidR="00B3690A" w:rsidRPr="008E3861" w:rsidTr="0001348B">
        <w:tc>
          <w:tcPr>
            <w:tcW w:w="3178" w:type="pct"/>
            <w:gridSpan w:val="6"/>
            <w:tcBorders>
              <w:top w:val="single" w:sz="4" w:space="0" w:color="auto"/>
              <w:left w:val="single" w:sz="4" w:space="0" w:color="auto"/>
              <w:bottom w:val="single" w:sz="4" w:space="0" w:color="auto"/>
              <w:right w:val="single" w:sz="4" w:space="0" w:color="auto"/>
            </w:tcBorders>
          </w:tcPr>
          <w:p w:rsidR="008E3861" w:rsidRPr="00B3690A" w:rsidRDefault="008E3861" w:rsidP="00D9541E">
            <w:pPr>
              <w:snapToGrid w:val="0"/>
              <w:spacing w:after="0" w:line="240" w:lineRule="auto"/>
              <w:jc w:val="center"/>
              <w:rPr>
                <w:rFonts w:ascii="Times New Roman" w:eastAsia="Times New Roman" w:hAnsi="Times New Roman" w:cs="Times New Roman"/>
                <w:b/>
                <w:sz w:val="20"/>
                <w:szCs w:val="20"/>
                <w:lang w:eastAsia="pl-PL"/>
              </w:rPr>
            </w:pPr>
          </w:p>
          <w:p w:rsidR="008E3861" w:rsidRPr="00B3690A" w:rsidRDefault="00142531" w:rsidP="00D9541E">
            <w:pPr>
              <w:tabs>
                <w:tab w:val="center" w:pos="1441"/>
                <w:tab w:val="right" w:pos="2882"/>
              </w:tabs>
              <w:snapToGrid w:val="0"/>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Razem</w:t>
            </w:r>
          </w:p>
        </w:tc>
        <w:tc>
          <w:tcPr>
            <w:tcW w:w="492" w:type="pct"/>
            <w:gridSpan w:val="2"/>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rPr>
                <w:rFonts w:ascii="Times New Roman" w:eastAsia="Times New Roman" w:hAnsi="Times New Roman" w:cs="Times New Roman"/>
                <w:b/>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b/>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8E3861" w:rsidRPr="00B3690A" w:rsidRDefault="008E3861" w:rsidP="008E3861">
            <w:pPr>
              <w:snapToGrid w:val="0"/>
              <w:spacing w:after="0" w:line="240" w:lineRule="auto"/>
              <w:jc w:val="right"/>
              <w:rPr>
                <w:rFonts w:ascii="Times New Roman" w:eastAsia="Times New Roman" w:hAnsi="Times New Roman" w:cs="Times New Roman"/>
                <w:b/>
                <w:sz w:val="20"/>
                <w:szCs w:val="20"/>
                <w:lang w:eastAsia="pl-PL"/>
              </w:rPr>
            </w:pPr>
          </w:p>
        </w:tc>
      </w:tr>
    </w:tbl>
    <w:p w:rsidR="008E3861" w:rsidRDefault="008E3861" w:rsidP="008E3861">
      <w:pPr>
        <w:spacing w:after="0" w:line="240" w:lineRule="auto"/>
        <w:rPr>
          <w:rFonts w:ascii="Times New Roman" w:eastAsia="Times New Roman" w:hAnsi="Times New Roman" w:cs="Times New Roman"/>
          <w:sz w:val="24"/>
          <w:szCs w:val="24"/>
          <w:lang w:eastAsia="pl-PL"/>
        </w:rPr>
      </w:pPr>
    </w:p>
    <w:p w:rsidR="007A5618" w:rsidRPr="008E3861" w:rsidRDefault="007A5618" w:rsidP="008E3861">
      <w:pPr>
        <w:spacing w:after="0" w:line="240" w:lineRule="auto"/>
        <w:rPr>
          <w:rFonts w:ascii="Times New Roman" w:eastAsia="Times New Roman" w:hAnsi="Times New Roman" w:cs="Times New Roman"/>
          <w:sz w:val="24"/>
          <w:szCs w:val="24"/>
          <w:lang w:eastAsia="pl-PL"/>
        </w:rPr>
      </w:pPr>
    </w:p>
    <w:p w:rsidR="00B3690A" w:rsidRPr="00142531" w:rsidRDefault="00B3690A" w:rsidP="00B3690A">
      <w:pPr>
        <w:rPr>
          <w:rFonts w:ascii="Times New Roman" w:hAnsi="Times New Roman" w:cs="Times New Roman"/>
          <w:b/>
        </w:rPr>
      </w:pPr>
      <w:r w:rsidRPr="00B3690A">
        <w:rPr>
          <w:rFonts w:ascii="Times New Roman" w:hAnsi="Times New Roman" w:cs="Times New Roman"/>
          <w:b/>
          <w:sz w:val="24"/>
          <w:szCs w:val="24"/>
        </w:rPr>
        <w:t xml:space="preserve">Zadanie nr 3 – Odczynniki laboratoryjne </w:t>
      </w:r>
      <w:r>
        <w:rPr>
          <w:rFonts w:ascii="Times New Roman" w:hAnsi="Times New Roman" w:cs="Times New Roman"/>
          <w:b/>
          <w:sz w:val="24"/>
          <w:szCs w:val="24"/>
        </w:rPr>
        <w:t>B</w:t>
      </w:r>
    </w:p>
    <w:tbl>
      <w:tblPr>
        <w:tblStyle w:val="Tabela-Siatka"/>
        <w:tblW w:w="5000" w:type="pct"/>
        <w:tblLook w:val="01E0" w:firstRow="1" w:lastRow="1" w:firstColumn="1" w:lastColumn="1" w:noHBand="0" w:noVBand="0"/>
      </w:tblPr>
      <w:tblGrid>
        <w:gridCol w:w="705"/>
        <w:gridCol w:w="5467"/>
        <w:gridCol w:w="862"/>
        <w:gridCol w:w="1113"/>
        <w:gridCol w:w="1800"/>
        <w:gridCol w:w="1655"/>
        <w:gridCol w:w="1473"/>
        <w:gridCol w:w="2051"/>
      </w:tblGrid>
      <w:tr w:rsidR="00B3690A" w:rsidTr="00273B11">
        <w:tc>
          <w:tcPr>
            <w:tcW w:w="233" w:type="pct"/>
            <w:tcBorders>
              <w:top w:val="single" w:sz="4" w:space="0" w:color="auto"/>
              <w:left w:val="single" w:sz="4" w:space="0" w:color="auto"/>
              <w:bottom w:val="single" w:sz="4" w:space="0" w:color="auto"/>
              <w:right w:val="single" w:sz="4" w:space="0" w:color="auto"/>
            </w:tcBorders>
            <w:hideMark/>
          </w:tcPr>
          <w:p w:rsidR="00B3690A" w:rsidRPr="00273B11" w:rsidRDefault="00273B11">
            <w:pPr>
              <w:rPr>
                <w:b/>
              </w:rPr>
            </w:pPr>
            <w:proofErr w:type="spellStart"/>
            <w:r w:rsidRPr="00273B11">
              <w:rPr>
                <w:b/>
              </w:rPr>
              <w:t>L.</w:t>
            </w:r>
            <w:r w:rsidR="00B3690A" w:rsidRPr="00273B11">
              <w:rPr>
                <w:b/>
              </w:rPr>
              <w:t>p</w:t>
            </w:r>
            <w:proofErr w:type="spellEnd"/>
          </w:p>
        </w:tc>
        <w:tc>
          <w:tcPr>
            <w:tcW w:w="1807" w:type="pct"/>
            <w:tcBorders>
              <w:top w:val="single" w:sz="4" w:space="0" w:color="auto"/>
              <w:left w:val="single" w:sz="4" w:space="0" w:color="auto"/>
              <w:bottom w:val="single" w:sz="4" w:space="0" w:color="auto"/>
              <w:right w:val="single" w:sz="4" w:space="0" w:color="auto"/>
            </w:tcBorders>
            <w:hideMark/>
          </w:tcPr>
          <w:p w:rsidR="00B3690A" w:rsidRPr="00273B11" w:rsidRDefault="00B3690A">
            <w:pPr>
              <w:jc w:val="center"/>
              <w:rPr>
                <w:b/>
              </w:rPr>
            </w:pPr>
            <w:r w:rsidRPr="00273B11">
              <w:rPr>
                <w:b/>
              </w:rPr>
              <w:t xml:space="preserve">Opis przedmiotu </w:t>
            </w:r>
          </w:p>
        </w:tc>
        <w:tc>
          <w:tcPr>
            <w:tcW w:w="285" w:type="pct"/>
            <w:tcBorders>
              <w:top w:val="single" w:sz="4" w:space="0" w:color="auto"/>
              <w:left w:val="single" w:sz="4" w:space="0" w:color="auto"/>
              <w:bottom w:val="single" w:sz="4" w:space="0" w:color="auto"/>
              <w:right w:val="single" w:sz="4" w:space="0" w:color="auto"/>
            </w:tcBorders>
            <w:hideMark/>
          </w:tcPr>
          <w:p w:rsidR="00B3690A" w:rsidRPr="00273B11" w:rsidRDefault="00B3690A" w:rsidP="00D9541E">
            <w:pPr>
              <w:jc w:val="center"/>
              <w:rPr>
                <w:b/>
              </w:rPr>
            </w:pPr>
            <w:proofErr w:type="spellStart"/>
            <w:r w:rsidRPr="00273B11">
              <w:rPr>
                <w:b/>
              </w:rPr>
              <w:t>j.m</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B3690A" w:rsidRPr="00273B11" w:rsidRDefault="00B3690A">
            <w:pPr>
              <w:rPr>
                <w:b/>
              </w:rPr>
            </w:pPr>
            <w:r w:rsidRPr="00273B11">
              <w:rPr>
                <w:b/>
              </w:rPr>
              <w:t>Ilość</w:t>
            </w:r>
          </w:p>
        </w:tc>
        <w:tc>
          <w:tcPr>
            <w:tcW w:w="595" w:type="pct"/>
            <w:tcBorders>
              <w:top w:val="single" w:sz="4" w:space="0" w:color="auto"/>
              <w:left w:val="single" w:sz="4" w:space="0" w:color="auto"/>
              <w:bottom w:val="single" w:sz="4" w:space="0" w:color="auto"/>
              <w:right w:val="single" w:sz="4" w:space="0" w:color="auto"/>
            </w:tcBorders>
            <w:hideMark/>
          </w:tcPr>
          <w:p w:rsidR="00B3690A" w:rsidRPr="00273B11" w:rsidRDefault="00B3690A">
            <w:pPr>
              <w:jc w:val="center"/>
              <w:rPr>
                <w:b/>
              </w:rPr>
            </w:pPr>
            <w:r w:rsidRPr="00273B11">
              <w:rPr>
                <w:b/>
              </w:rPr>
              <w:t>Cena jedn. netto</w:t>
            </w:r>
          </w:p>
        </w:tc>
        <w:tc>
          <w:tcPr>
            <w:tcW w:w="547" w:type="pct"/>
            <w:tcBorders>
              <w:top w:val="single" w:sz="4" w:space="0" w:color="auto"/>
              <w:left w:val="single" w:sz="4" w:space="0" w:color="auto"/>
              <w:bottom w:val="single" w:sz="4" w:space="0" w:color="auto"/>
              <w:right w:val="single" w:sz="4" w:space="0" w:color="auto"/>
            </w:tcBorders>
            <w:hideMark/>
          </w:tcPr>
          <w:p w:rsidR="00B3690A" w:rsidRPr="00273B11" w:rsidRDefault="00B3690A">
            <w:pPr>
              <w:jc w:val="center"/>
              <w:rPr>
                <w:b/>
              </w:rPr>
            </w:pPr>
            <w:r w:rsidRPr="00273B11">
              <w:rPr>
                <w:b/>
              </w:rPr>
              <w:t>Wartość netto</w:t>
            </w:r>
          </w:p>
        </w:tc>
        <w:tc>
          <w:tcPr>
            <w:tcW w:w="487" w:type="pct"/>
            <w:tcBorders>
              <w:top w:val="single" w:sz="4" w:space="0" w:color="auto"/>
              <w:left w:val="single" w:sz="4" w:space="0" w:color="auto"/>
              <w:bottom w:val="single" w:sz="4" w:space="0" w:color="auto"/>
              <w:right w:val="single" w:sz="4" w:space="0" w:color="auto"/>
            </w:tcBorders>
            <w:hideMark/>
          </w:tcPr>
          <w:p w:rsidR="00B3690A" w:rsidRPr="00273B11" w:rsidRDefault="00B3690A" w:rsidP="00B3690A">
            <w:pPr>
              <w:jc w:val="center"/>
              <w:rPr>
                <w:b/>
              </w:rPr>
            </w:pPr>
            <w:r w:rsidRPr="00273B11">
              <w:rPr>
                <w:b/>
              </w:rPr>
              <w:t>%</w:t>
            </w:r>
          </w:p>
          <w:p w:rsidR="00B3690A" w:rsidRPr="00273B11" w:rsidRDefault="00B3690A" w:rsidP="00B3690A">
            <w:pPr>
              <w:jc w:val="center"/>
              <w:rPr>
                <w:b/>
              </w:rPr>
            </w:pPr>
            <w:r w:rsidRPr="00273B11">
              <w:rPr>
                <w:b/>
              </w:rPr>
              <w:t>VAT</w:t>
            </w:r>
          </w:p>
        </w:tc>
        <w:tc>
          <w:tcPr>
            <w:tcW w:w="678" w:type="pct"/>
            <w:tcBorders>
              <w:top w:val="single" w:sz="4" w:space="0" w:color="auto"/>
              <w:left w:val="single" w:sz="4" w:space="0" w:color="auto"/>
              <w:bottom w:val="single" w:sz="4" w:space="0" w:color="auto"/>
              <w:right w:val="single" w:sz="4" w:space="0" w:color="auto"/>
            </w:tcBorders>
            <w:hideMark/>
          </w:tcPr>
          <w:p w:rsidR="00B3690A" w:rsidRPr="00273B11" w:rsidRDefault="00B3690A">
            <w:pPr>
              <w:jc w:val="center"/>
              <w:rPr>
                <w:b/>
              </w:rPr>
            </w:pPr>
            <w:r w:rsidRPr="00273B11">
              <w:rPr>
                <w:b/>
              </w:rPr>
              <w:t>Wartość brutto</w:t>
            </w:r>
          </w:p>
        </w:tc>
      </w:tr>
      <w:tr w:rsidR="00B3690A" w:rsidTr="00273B11">
        <w:tc>
          <w:tcPr>
            <w:tcW w:w="233"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r w:rsidRPr="0001348B">
              <w:t>1</w:t>
            </w:r>
          </w:p>
        </w:tc>
        <w:tc>
          <w:tcPr>
            <w:tcW w:w="1807" w:type="pct"/>
            <w:tcBorders>
              <w:top w:val="single" w:sz="4" w:space="0" w:color="auto"/>
              <w:left w:val="single" w:sz="4" w:space="0" w:color="auto"/>
              <w:bottom w:val="single" w:sz="4" w:space="0" w:color="auto"/>
              <w:right w:val="single" w:sz="4" w:space="0" w:color="auto"/>
            </w:tcBorders>
            <w:hideMark/>
          </w:tcPr>
          <w:p w:rsidR="0001348B" w:rsidRDefault="00B3690A">
            <w:r w:rsidRPr="0001348B">
              <w:t xml:space="preserve">Test lateksowy Walera </w:t>
            </w:r>
            <w:proofErr w:type="spellStart"/>
            <w:r w:rsidRPr="0001348B">
              <w:t>Rose</w:t>
            </w:r>
            <w:proofErr w:type="spellEnd"/>
            <w:r w:rsidRPr="0001348B">
              <w:t xml:space="preserve"> </w:t>
            </w:r>
          </w:p>
          <w:p w:rsidR="00B3690A" w:rsidRPr="0001348B" w:rsidRDefault="00B3690A">
            <w:r w:rsidRPr="0001348B">
              <w:t>(z</w:t>
            </w:r>
            <w:r w:rsidR="0001348B">
              <w:t xml:space="preserve"> </w:t>
            </w:r>
            <w:r w:rsidR="00142531">
              <w:t xml:space="preserve">kontrolami) </w:t>
            </w:r>
            <w:r w:rsidRPr="0001348B">
              <w:t>op. = 100 testów</w:t>
            </w:r>
          </w:p>
        </w:tc>
        <w:tc>
          <w:tcPr>
            <w:tcW w:w="285"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proofErr w:type="spellStart"/>
            <w:r w:rsidRPr="0001348B">
              <w:t>op</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r w:rsidRPr="0001348B">
              <w:t>3</w:t>
            </w:r>
          </w:p>
        </w:tc>
        <w:tc>
          <w:tcPr>
            <w:tcW w:w="595"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547"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487"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678"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r>
      <w:tr w:rsidR="00B3690A" w:rsidTr="00273B11">
        <w:tc>
          <w:tcPr>
            <w:tcW w:w="233"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r w:rsidRPr="0001348B">
              <w:t>2</w:t>
            </w:r>
          </w:p>
        </w:tc>
        <w:tc>
          <w:tcPr>
            <w:tcW w:w="1807" w:type="pct"/>
            <w:tcBorders>
              <w:top w:val="single" w:sz="4" w:space="0" w:color="auto"/>
              <w:left w:val="single" w:sz="4" w:space="0" w:color="auto"/>
              <w:bottom w:val="single" w:sz="4" w:space="0" w:color="auto"/>
              <w:right w:val="single" w:sz="4" w:space="0" w:color="auto"/>
            </w:tcBorders>
            <w:hideMark/>
          </w:tcPr>
          <w:p w:rsidR="00B3690A" w:rsidRPr="0001348B" w:rsidRDefault="00B3690A">
            <w:r w:rsidRPr="0001348B">
              <w:t>Test lateksowy ASO</w:t>
            </w:r>
          </w:p>
          <w:p w:rsidR="00B3690A" w:rsidRPr="0001348B" w:rsidRDefault="00B3690A">
            <w:r w:rsidRPr="0001348B">
              <w:t xml:space="preserve">(z kontrolami) </w:t>
            </w:r>
          </w:p>
          <w:p w:rsidR="00B3690A" w:rsidRPr="0001348B" w:rsidRDefault="00B3690A">
            <w:r w:rsidRPr="0001348B">
              <w:t>op. = 100 testów</w:t>
            </w:r>
          </w:p>
        </w:tc>
        <w:tc>
          <w:tcPr>
            <w:tcW w:w="285"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proofErr w:type="spellStart"/>
            <w:r w:rsidRPr="0001348B">
              <w:t>op</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r w:rsidRPr="0001348B">
              <w:t>8</w:t>
            </w:r>
          </w:p>
        </w:tc>
        <w:tc>
          <w:tcPr>
            <w:tcW w:w="595"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547"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487"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678"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r>
      <w:tr w:rsidR="00B3690A" w:rsidTr="00273B11">
        <w:tc>
          <w:tcPr>
            <w:tcW w:w="233"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r w:rsidRPr="0001348B">
              <w:lastRenderedPageBreak/>
              <w:t>3</w:t>
            </w:r>
          </w:p>
        </w:tc>
        <w:tc>
          <w:tcPr>
            <w:tcW w:w="1807" w:type="pct"/>
            <w:tcBorders>
              <w:top w:val="single" w:sz="4" w:space="0" w:color="auto"/>
              <w:left w:val="single" w:sz="4" w:space="0" w:color="auto"/>
              <w:bottom w:val="single" w:sz="4" w:space="0" w:color="auto"/>
              <w:right w:val="single" w:sz="4" w:space="0" w:color="auto"/>
            </w:tcBorders>
            <w:hideMark/>
          </w:tcPr>
          <w:p w:rsidR="00B3690A" w:rsidRPr="0001348B" w:rsidRDefault="00B3690A">
            <w:r w:rsidRPr="0001348B">
              <w:t>Test lateksowy RF</w:t>
            </w:r>
          </w:p>
          <w:p w:rsidR="00B3690A" w:rsidRPr="0001348B" w:rsidRDefault="00B3690A">
            <w:r w:rsidRPr="0001348B">
              <w:t xml:space="preserve">(z kontrolami) </w:t>
            </w:r>
          </w:p>
          <w:p w:rsidR="00B3690A" w:rsidRPr="0001348B" w:rsidRDefault="00B3690A">
            <w:r w:rsidRPr="0001348B">
              <w:t>op. = 100 testów</w:t>
            </w:r>
          </w:p>
        </w:tc>
        <w:tc>
          <w:tcPr>
            <w:tcW w:w="285"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proofErr w:type="spellStart"/>
            <w:r w:rsidRPr="0001348B">
              <w:t>op</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r w:rsidRPr="0001348B">
              <w:t>9</w:t>
            </w:r>
          </w:p>
        </w:tc>
        <w:tc>
          <w:tcPr>
            <w:tcW w:w="595"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547"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487"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678"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r>
      <w:tr w:rsidR="00B3690A" w:rsidTr="00273B11">
        <w:tc>
          <w:tcPr>
            <w:tcW w:w="233"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r w:rsidRPr="0001348B">
              <w:t>4</w:t>
            </w:r>
          </w:p>
        </w:tc>
        <w:tc>
          <w:tcPr>
            <w:tcW w:w="1807" w:type="pct"/>
            <w:tcBorders>
              <w:top w:val="single" w:sz="4" w:space="0" w:color="auto"/>
              <w:left w:val="single" w:sz="4" w:space="0" w:color="auto"/>
              <w:bottom w:val="single" w:sz="4" w:space="0" w:color="auto"/>
              <w:right w:val="single" w:sz="4" w:space="0" w:color="auto"/>
            </w:tcBorders>
            <w:hideMark/>
          </w:tcPr>
          <w:p w:rsidR="00B3690A" w:rsidRPr="0001348B" w:rsidRDefault="00B3690A">
            <w:r w:rsidRPr="0001348B">
              <w:t xml:space="preserve">Test do oznaczania krwi utajonej w kale (bez diety) </w:t>
            </w:r>
          </w:p>
          <w:p w:rsidR="00B3690A" w:rsidRPr="0001348B" w:rsidRDefault="00B3690A">
            <w:r w:rsidRPr="0001348B">
              <w:t>op. = 20 testów</w:t>
            </w:r>
          </w:p>
        </w:tc>
        <w:tc>
          <w:tcPr>
            <w:tcW w:w="285"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proofErr w:type="spellStart"/>
            <w:r w:rsidRPr="0001348B">
              <w:t>op</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r w:rsidRPr="0001348B">
              <w:t>12</w:t>
            </w:r>
          </w:p>
        </w:tc>
        <w:tc>
          <w:tcPr>
            <w:tcW w:w="595"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547"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487"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678"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r>
      <w:tr w:rsidR="00B3690A" w:rsidTr="00273B11">
        <w:tc>
          <w:tcPr>
            <w:tcW w:w="233"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r w:rsidRPr="0001348B">
              <w:t>5</w:t>
            </w:r>
          </w:p>
        </w:tc>
        <w:tc>
          <w:tcPr>
            <w:tcW w:w="1807" w:type="pct"/>
            <w:tcBorders>
              <w:top w:val="single" w:sz="4" w:space="0" w:color="auto"/>
              <w:left w:val="single" w:sz="4" w:space="0" w:color="auto"/>
              <w:bottom w:val="single" w:sz="4" w:space="0" w:color="auto"/>
              <w:right w:val="single" w:sz="4" w:space="0" w:color="auto"/>
            </w:tcBorders>
            <w:hideMark/>
          </w:tcPr>
          <w:p w:rsidR="00B3690A" w:rsidRPr="0001348B" w:rsidRDefault="00B3690A">
            <w:r w:rsidRPr="0001348B">
              <w:t xml:space="preserve">Odczynnik RPR Carbon </w:t>
            </w:r>
          </w:p>
          <w:p w:rsidR="00B3690A" w:rsidRPr="0001348B" w:rsidRDefault="00B3690A">
            <w:r w:rsidRPr="0001348B">
              <w:t xml:space="preserve">(z kontrolami) </w:t>
            </w:r>
          </w:p>
          <w:p w:rsidR="00B3690A" w:rsidRPr="0001348B" w:rsidRDefault="00B3690A">
            <w:r w:rsidRPr="0001348B">
              <w:t>op. = 500 testów</w:t>
            </w:r>
          </w:p>
        </w:tc>
        <w:tc>
          <w:tcPr>
            <w:tcW w:w="285"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proofErr w:type="spellStart"/>
            <w:r w:rsidRPr="0001348B">
              <w:t>op</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r w:rsidRPr="0001348B">
              <w:t>50</w:t>
            </w:r>
          </w:p>
        </w:tc>
        <w:tc>
          <w:tcPr>
            <w:tcW w:w="595"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547"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487"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678"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r>
      <w:tr w:rsidR="00B3690A" w:rsidTr="00273B11">
        <w:tc>
          <w:tcPr>
            <w:tcW w:w="233"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r w:rsidRPr="0001348B">
              <w:t>6</w:t>
            </w:r>
          </w:p>
        </w:tc>
        <w:tc>
          <w:tcPr>
            <w:tcW w:w="1807" w:type="pct"/>
            <w:tcBorders>
              <w:top w:val="single" w:sz="4" w:space="0" w:color="auto"/>
              <w:left w:val="single" w:sz="4" w:space="0" w:color="auto"/>
              <w:bottom w:val="single" w:sz="4" w:space="0" w:color="auto"/>
              <w:right w:val="single" w:sz="4" w:space="0" w:color="auto"/>
            </w:tcBorders>
            <w:hideMark/>
          </w:tcPr>
          <w:p w:rsidR="00B3690A" w:rsidRPr="0001348B" w:rsidRDefault="00B3690A">
            <w:r w:rsidRPr="0001348B">
              <w:t xml:space="preserve">IMMUTREP TPHA – do oznaczeń w PMR </w:t>
            </w:r>
          </w:p>
          <w:p w:rsidR="00B3690A" w:rsidRPr="0001348B" w:rsidRDefault="00B3690A">
            <w:r w:rsidRPr="0001348B">
              <w:t>op. = 100 testów</w:t>
            </w:r>
          </w:p>
        </w:tc>
        <w:tc>
          <w:tcPr>
            <w:tcW w:w="285"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proofErr w:type="spellStart"/>
            <w:r w:rsidRPr="0001348B">
              <w:t>op</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r w:rsidRPr="0001348B">
              <w:t>2</w:t>
            </w:r>
          </w:p>
        </w:tc>
        <w:tc>
          <w:tcPr>
            <w:tcW w:w="595"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547"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487"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678"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r>
      <w:tr w:rsidR="00B3690A" w:rsidTr="00273B11">
        <w:tc>
          <w:tcPr>
            <w:tcW w:w="233"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r w:rsidRPr="0001348B">
              <w:t>7</w:t>
            </w:r>
          </w:p>
        </w:tc>
        <w:tc>
          <w:tcPr>
            <w:tcW w:w="1807" w:type="pct"/>
            <w:tcBorders>
              <w:top w:val="single" w:sz="4" w:space="0" w:color="auto"/>
              <w:left w:val="single" w:sz="4" w:space="0" w:color="auto"/>
              <w:bottom w:val="single" w:sz="4" w:space="0" w:color="auto"/>
              <w:right w:val="single" w:sz="4" w:space="0" w:color="auto"/>
            </w:tcBorders>
            <w:hideMark/>
          </w:tcPr>
          <w:p w:rsidR="00B3690A" w:rsidRPr="0001348B" w:rsidRDefault="00B3690A">
            <w:r w:rsidRPr="0001348B">
              <w:t xml:space="preserve">Testy na próbę ciążową </w:t>
            </w:r>
          </w:p>
          <w:p w:rsidR="00B3690A" w:rsidRPr="0001348B" w:rsidRDefault="00B3690A">
            <w:r w:rsidRPr="0001348B">
              <w:t>op. = 40 testów</w:t>
            </w:r>
          </w:p>
        </w:tc>
        <w:tc>
          <w:tcPr>
            <w:tcW w:w="285"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proofErr w:type="spellStart"/>
            <w:r w:rsidRPr="0001348B">
              <w:t>op</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B3690A" w:rsidRPr="0001348B" w:rsidRDefault="00B3690A">
            <w:pPr>
              <w:jc w:val="center"/>
            </w:pPr>
            <w:r w:rsidRPr="0001348B">
              <w:t>5</w:t>
            </w:r>
          </w:p>
        </w:tc>
        <w:tc>
          <w:tcPr>
            <w:tcW w:w="595"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547"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487"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c>
          <w:tcPr>
            <w:tcW w:w="678" w:type="pct"/>
            <w:tcBorders>
              <w:top w:val="single" w:sz="4" w:space="0" w:color="auto"/>
              <w:left w:val="single" w:sz="4" w:space="0" w:color="auto"/>
              <w:bottom w:val="single" w:sz="4" w:space="0" w:color="auto"/>
              <w:right w:val="single" w:sz="4" w:space="0" w:color="auto"/>
            </w:tcBorders>
          </w:tcPr>
          <w:p w:rsidR="00B3690A" w:rsidRPr="0001348B" w:rsidRDefault="00B3690A">
            <w:pPr>
              <w:jc w:val="center"/>
            </w:pPr>
          </w:p>
        </w:tc>
      </w:tr>
      <w:tr w:rsidR="0001348B" w:rsidTr="0001348B">
        <w:tc>
          <w:tcPr>
            <w:tcW w:w="3288" w:type="pct"/>
            <w:gridSpan w:val="5"/>
            <w:tcBorders>
              <w:top w:val="single" w:sz="4" w:space="0" w:color="auto"/>
              <w:left w:val="single" w:sz="4" w:space="0" w:color="auto"/>
              <w:bottom w:val="single" w:sz="4" w:space="0" w:color="auto"/>
              <w:right w:val="single" w:sz="4" w:space="0" w:color="auto"/>
            </w:tcBorders>
          </w:tcPr>
          <w:p w:rsidR="0001348B" w:rsidRPr="0001348B" w:rsidRDefault="0001348B">
            <w:pPr>
              <w:rPr>
                <w:b/>
              </w:rPr>
            </w:pPr>
          </w:p>
          <w:p w:rsidR="00142531" w:rsidRPr="0001348B" w:rsidRDefault="0001348B" w:rsidP="00142531">
            <w:pPr>
              <w:jc w:val="center"/>
              <w:rPr>
                <w:b/>
              </w:rPr>
            </w:pPr>
            <w:r w:rsidRPr="0001348B">
              <w:rPr>
                <w:b/>
              </w:rPr>
              <w:t>Razem</w:t>
            </w:r>
          </w:p>
        </w:tc>
        <w:tc>
          <w:tcPr>
            <w:tcW w:w="547" w:type="pct"/>
            <w:tcBorders>
              <w:top w:val="single" w:sz="4" w:space="0" w:color="auto"/>
              <w:left w:val="single" w:sz="4" w:space="0" w:color="auto"/>
              <w:bottom w:val="single" w:sz="4" w:space="0" w:color="auto"/>
              <w:right w:val="single" w:sz="4" w:space="0" w:color="auto"/>
            </w:tcBorders>
          </w:tcPr>
          <w:p w:rsidR="0001348B" w:rsidRPr="0001348B" w:rsidRDefault="0001348B">
            <w:pPr>
              <w:jc w:val="center"/>
              <w:rPr>
                <w:b/>
              </w:rPr>
            </w:pPr>
          </w:p>
        </w:tc>
        <w:tc>
          <w:tcPr>
            <w:tcW w:w="487" w:type="pct"/>
            <w:tcBorders>
              <w:top w:val="single" w:sz="4" w:space="0" w:color="auto"/>
              <w:left w:val="single" w:sz="4" w:space="0" w:color="auto"/>
              <w:bottom w:val="single" w:sz="4" w:space="0" w:color="auto"/>
              <w:right w:val="single" w:sz="4" w:space="0" w:color="auto"/>
            </w:tcBorders>
          </w:tcPr>
          <w:p w:rsidR="0001348B" w:rsidRPr="0001348B" w:rsidRDefault="0001348B">
            <w:pPr>
              <w:jc w:val="center"/>
              <w:rPr>
                <w:b/>
              </w:rPr>
            </w:pPr>
          </w:p>
        </w:tc>
        <w:tc>
          <w:tcPr>
            <w:tcW w:w="678" w:type="pct"/>
            <w:tcBorders>
              <w:top w:val="single" w:sz="4" w:space="0" w:color="auto"/>
              <w:left w:val="single" w:sz="4" w:space="0" w:color="auto"/>
              <w:bottom w:val="single" w:sz="4" w:space="0" w:color="auto"/>
              <w:right w:val="single" w:sz="4" w:space="0" w:color="auto"/>
            </w:tcBorders>
          </w:tcPr>
          <w:p w:rsidR="0001348B" w:rsidRPr="0001348B" w:rsidRDefault="0001348B">
            <w:pPr>
              <w:jc w:val="center"/>
              <w:rPr>
                <w:b/>
              </w:rPr>
            </w:pPr>
          </w:p>
        </w:tc>
      </w:tr>
    </w:tbl>
    <w:p w:rsidR="00B3690A" w:rsidRPr="00570CEE" w:rsidRDefault="00B3690A" w:rsidP="00B3690A">
      <w:pPr>
        <w:rPr>
          <w:rFonts w:ascii="Times New Roman" w:hAnsi="Times New Roman" w:cs="Times New Roman"/>
        </w:rPr>
      </w:pPr>
    </w:p>
    <w:p w:rsidR="00B3690A" w:rsidRPr="00197CFE" w:rsidRDefault="00B3690A" w:rsidP="00B3690A">
      <w:pPr>
        <w:rPr>
          <w:rFonts w:ascii="Times New Roman" w:hAnsi="Times New Roman" w:cs="Times New Roman"/>
          <w:b/>
          <w:sz w:val="24"/>
          <w:szCs w:val="24"/>
        </w:rPr>
      </w:pPr>
      <w:r w:rsidRPr="00197CFE">
        <w:rPr>
          <w:rFonts w:ascii="Times New Roman" w:hAnsi="Times New Roman" w:cs="Times New Roman"/>
          <w:b/>
          <w:sz w:val="24"/>
          <w:szCs w:val="24"/>
        </w:rPr>
        <w:t xml:space="preserve">Zadanie nr 4 – Odczynniki laboratoryjne z dzierżawą </w:t>
      </w:r>
      <w:r w:rsidR="00A330FA" w:rsidRPr="00984F17">
        <w:rPr>
          <w:rFonts w:ascii="Times New Roman" w:hAnsi="Times New Roman" w:cs="Times New Roman"/>
          <w:b/>
          <w:sz w:val="24"/>
          <w:szCs w:val="24"/>
        </w:rPr>
        <w:t>analizatora</w:t>
      </w:r>
      <w:r w:rsidRPr="00197CFE">
        <w:rPr>
          <w:rFonts w:ascii="Times New Roman" w:hAnsi="Times New Roman" w:cs="Times New Roman"/>
          <w:b/>
          <w:sz w:val="24"/>
          <w:szCs w:val="24"/>
        </w:rPr>
        <w:t xml:space="preserve"> do OB </w:t>
      </w:r>
    </w:p>
    <w:p w:rsidR="00A330FA" w:rsidRPr="00570CEE" w:rsidRDefault="00A330FA" w:rsidP="00B3690A">
      <w:pPr>
        <w:rPr>
          <w:rFonts w:ascii="Times New Roman" w:hAnsi="Times New Roman" w:cs="Times New Roman"/>
          <w:b/>
        </w:rPr>
      </w:pPr>
      <w:r>
        <w:rPr>
          <w:rFonts w:ascii="Times New Roman" w:hAnsi="Times New Roman" w:cs="Times New Roman"/>
          <w:b/>
        </w:rPr>
        <w:t>I. ODCZYNNIKI</w:t>
      </w:r>
    </w:p>
    <w:tbl>
      <w:tblPr>
        <w:tblStyle w:val="Tabela-Siatka"/>
        <w:tblW w:w="5000" w:type="pct"/>
        <w:tblLook w:val="01E0" w:firstRow="1" w:lastRow="1" w:firstColumn="1" w:lastColumn="1" w:noHBand="0" w:noVBand="0"/>
      </w:tblPr>
      <w:tblGrid>
        <w:gridCol w:w="849"/>
        <w:gridCol w:w="3782"/>
        <w:gridCol w:w="1897"/>
        <w:gridCol w:w="2109"/>
        <w:gridCol w:w="1643"/>
        <w:gridCol w:w="1570"/>
        <w:gridCol w:w="1361"/>
        <w:gridCol w:w="1915"/>
      </w:tblGrid>
      <w:tr w:rsidR="0001348B" w:rsidRPr="00570CEE" w:rsidTr="009F413F">
        <w:tc>
          <w:tcPr>
            <w:tcW w:w="281" w:type="pct"/>
            <w:tcBorders>
              <w:top w:val="single" w:sz="4" w:space="0" w:color="auto"/>
              <w:left w:val="single" w:sz="4" w:space="0" w:color="auto"/>
              <w:bottom w:val="single" w:sz="4" w:space="0" w:color="auto"/>
              <w:right w:val="single" w:sz="4" w:space="0" w:color="auto"/>
            </w:tcBorders>
            <w:hideMark/>
          </w:tcPr>
          <w:p w:rsidR="00B3690A" w:rsidRPr="00273B11" w:rsidRDefault="00B3690A">
            <w:pPr>
              <w:rPr>
                <w:b/>
              </w:rPr>
            </w:pPr>
            <w:r w:rsidRPr="00273B11">
              <w:rPr>
                <w:b/>
              </w:rPr>
              <w:t>L. p</w:t>
            </w:r>
          </w:p>
        </w:tc>
        <w:tc>
          <w:tcPr>
            <w:tcW w:w="1250" w:type="pct"/>
            <w:tcBorders>
              <w:top w:val="single" w:sz="4" w:space="0" w:color="auto"/>
              <w:left w:val="single" w:sz="4" w:space="0" w:color="auto"/>
              <w:bottom w:val="single" w:sz="4" w:space="0" w:color="auto"/>
              <w:right w:val="single" w:sz="4" w:space="0" w:color="auto"/>
            </w:tcBorders>
            <w:hideMark/>
          </w:tcPr>
          <w:p w:rsidR="00B3690A" w:rsidRPr="00273B11" w:rsidRDefault="00B3690A" w:rsidP="00A330FA">
            <w:pPr>
              <w:jc w:val="center"/>
              <w:rPr>
                <w:b/>
              </w:rPr>
            </w:pPr>
            <w:r w:rsidRPr="00273B11">
              <w:rPr>
                <w:b/>
              </w:rPr>
              <w:t xml:space="preserve">Opis </w:t>
            </w:r>
            <w:r w:rsidR="00A330FA" w:rsidRPr="00273B11">
              <w:rPr>
                <w:b/>
              </w:rPr>
              <w:t>odczynnika</w:t>
            </w:r>
            <w:r w:rsidRPr="00273B11">
              <w:rPr>
                <w:b/>
              </w:rPr>
              <w:t xml:space="preserve"> </w:t>
            </w:r>
          </w:p>
        </w:tc>
        <w:tc>
          <w:tcPr>
            <w:tcW w:w="627" w:type="pct"/>
            <w:tcBorders>
              <w:top w:val="single" w:sz="4" w:space="0" w:color="auto"/>
              <w:left w:val="single" w:sz="4" w:space="0" w:color="auto"/>
              <w:bottom w:val="single" w:sz="4" w:space="0" w:color="auto"/>
              <w:right w:val="single" w:sz="4" w:space="0" w:color="auto"/>
            </w:tcBorders>
            <w:hideMark/>
          </w:tcPr>
          <w:p w:rsidR="00B3690A" w:rsidRPr="00273B11" w:rsidRDefault="00B3690A">
            <w:pPr>
              <w:jc w:val="center"/>
              <w:rPr>
                <w:b/>
              </w:rPr>
            </w:pPr>
            <w:r w:rsidRPr="00273B11">
              <w:rPr>
                <w:b/>
              </w:rPr>
              <w:t>Ilość oznaczeń</w:t>
            </w:r>
          </w:p>
        </w:tc>
        <w:tc>
          <w:tcPr>
            <w:tcW w:w="696" w:type="pct"/>
            <w:tcBorders>
              <w:top w:val="single" w:sz="4" w:space="0" w:color="auto"/>
              <w:left w:val="single" w:sz="4" w:space="0" w:color="auto"/>
              <w:bottom w:val="single" w:sz="4" w:space="0" w:color="auto"/>
              <w:right w:val="single" w:sz="4" w:space="0" w:color="auto"/>
            </w:tcBorders>
            <w:hideMark/>
          </w:tcPr>
          <w:p w:rsidR="00B3690A" w:rsidRPr="00273B11" w:rsidRDefault="00B3690A" w:rsidP="0001348B">
            <w:pPr>
              <w:jc w:val="center"/>
              <w:rPr>
                <w:b/>
              </w:rPr>
            </w:pPr>
            <w:r w:rsidRPr="00273B11">
              <w:rPr>
                <w:b/>
              </w:rPr>
              <w:t>Ilość</w:t>
            </w:r>
          </w:p>
          <w:p w:rsidR="0001348B" w:rsidRPr="00273B11" w:rsidRDefault="0001348B" w:rsidP="0001348B">
            <w:pPr>
              <w:jc w:val="center"/>
              <w:rPr>
                <w:b/>
              </w:rPr>
            </w:pPr>
            <w:r w:rsidRPr="00273B11">
              <w:rPr>
                <w:b/>
              </w:rPr>
              <w:t xml:space="preserve">opakowań </w:t>
            </w:r>
          </w:p>
          <w:p w:rsidR="0001348B" w:rsidRPr="00273B11" w:rsidRDefault="0001348B" w:rsidP="0001348B">
            <w:pPr>
              <w:jc w:val="center"/>
              <w:rPr>
                <w:b/>
              </w:rPr>
            </w:pPr>
            <w:r w:rsidRPr="00273B11">
              <w:rPr>
                <w:b/>
              </w:rPr>
              <w:t>(24 miesiące)</w:t>
            </w:r>
          </w:p>
        </w:tc>
        <w:tc>
          <w:tcPr>
            <w:tcW w:w="543" w:type="pct"/>
            <w:tcBorders>
              <w:top w:val="single" w:sz="4" w:space="0" w:color="auto"/>
              <w:left w:val="single" w:sz="4" w:space="0" w:color="auto"/>
              <w:bottom w:val="single" w:sz="4" w:space="0" w:color="auto"/>
              <w:right w:val="single" w:sz="4" w:space="0" w:color="auto"/>
            </w:tcBorders>
            <w:hideMark/>
          </w:tcPr>
          <w:p w:rsidR="00B3690A" w:rsidRPr="00273B11" w:rsidRDefault="00B3690A">
            <w:pPr>
              <w:jc w:val="center"/>
              <w:rPr>
                <w:b/>
              </w:rPr>
            </w:pPr>
            <w:r w:rsidRPr="00273B11">
              <w:rPr>
                <w:b/>
              </w:rPr>
              <w:t>Cena jedn. netto</w:t>
            </w:r>
          </w:p>
        </w:tc>
        <w:tc>
          <w:tcPr>
            <w:tcW w:w="519" w:type="pct"/>
            <w:tcBorders>
              <w:top w:val="single" w:sz="4" w:space="0" w:color="auto"/>
              <w:left w:val="single" w:sz="4" w:space="0" w:color="auto"/>
              <w:bottom w:val="single" w:sz="4" w:space="0" w:color="auto"/>
              <w:right w:val="single" w:sz="4" w:space="0" w:color="auto"/>
            </w:tcBorders>
            <w:hideMark/>
          </w:tcPr>
          <w:p w:rsidR="00B3690A" w:rsidRPr="00273B11" w:rsidRDefault="00B3690A">
            <w:pPr>
              <w:jc w:val="center"/>
              <w:rPr>
                <w:b/>
              </w:rPr>
            </w:pPr>
            <w:r w:rsidRPr="00273B11">
              <w:rPr>
                <w:b/>
              </w:rPr>
              <w:t>Wartość netto</w:t>
            </w:r>
          </w:p>
        </w:tc>
        <w:tc>
          <w:tcPr>
            <w:tcW w:w="450" w:type="pct"/>
            <w:tcBorders>
              <w:top w:val="single" w:sz="4" w:space="0" w:color="auto"/>
              <w:left w:val="single" w:sz="4" w:space="0" w:color="auto"/>
              <w:bottom w:val="single" w:sz="4" w:space="0" w:color="auto"/>
              <w:right w:val="single" w:sz="4" w:space="0" w:color="auto"/>
            </w:tcBorders>
            <w:hideMark/>
          </w:tcPr>
          <w:p w:rsidR="005143EA" w:rsidRPr="00273B11" w:rsidRDefault="005143EA" w:rsidP="005143EA">
            <w:pPr>
              <w:snapToGrid w:val="0"/>
              <w:jc w:val="center"/>
              <w:rPr>
                <w:b/>
              </w:rPr>
            </w:pPr>
            <w:r w:rsidRPr="00273B11">
              <w:rPr>
                <w:b/>
              </w:rPr>
              <w:t>%</w:t>
            </w:r>
          </w:p>
          <w:p w:rsidR="00B3690A" w:rsidRPr="00273B11" w:rsidRDefault="005143EA" w:rsidP="005143EA">
            <w:pPr>
              <w:jc w:val="center"/>
              <w:rPr>
                <w:b/>
              </w:rPr>
            </w:pPr>
            <w:r w:rsidRPr="00273B11">
              <w:rPr>
                <w:b/>
              </w:rPr>
              <w:t>VAT</w:t>
            </w:r>
          </w:p>
        </w:tc>
        <w:tc>
          <w:tcPr>
            <w:tcW w:w="633" w:type="pct"/>
            <w:tcBorders>
              <w:top w:val="single" w:sz="4" w:space="0" w:color="auto"/>
              <w:left w:val="single" w:sz="4" w:space="0" w:color="auto"/>
              <w:bottom w:val="single" w:sz="4" w:space="0" w:color="auto"/>
              <w:right w:val="single" w:sz="4" w:space="0" w:color="auto"/>
            </w:tcBorders>
            <w:hideMark/>
          </w:tcPr>
          <w:p w:rsidR="00B3690A" w:rsidRPr="00273B11" w:rsidRDefault="00B3690A">
            <w:pPr>
              <w:jc w:val="center"/>
              <w:rPr>
                <w:b/>
              </w:rPr>
            </w:pPr>
            <w:r w:rsidRPr="00273B11">
              <w:rPr>
                <w:b/>
              </w:rPr>
              <w:t>Wartość brutto</w:t>
            </w:r>
          </w:p>
        </w:tc>
      </w:tr>
      <w:tr w:rsidR="0001348B" w:rsidRPr="00570CEE" w:rsidTr="009F413F">
        <w:tc>
          <w:tcPr>
            <w:tcW w:w="281" w:type="pct"/>
            <w:tcBorders>
              <w:top w:val="single" w:sz="4" w:space="0" w:color="auto"/>
              <w:left w:val="single" w:sz="4" w:space="0" w:color="auto"/>
              <w:bottom w:val="single" w:sz="4" w:space="0" w:color="auto"/>
              <w:right w:val="single" w:sz="4" w:space="0" w:color="auto"/>
            </w:tcBorders>
            <w:hideMark/>
          </w:tcPr>
          <w:p w:rsidR="00B3690A" w:rsidRPr="005143EA" w:rsidRDefault="00B3690A">
            <w:pPr>
              <w:jc w:val="center"/>
            </w:pPr>
            <w:r w:rsidRPr="005143EA">
              <w:t>1</w:t>
            </w:r>
          </w:p>
        </w:tc>
        <w:tc>
          <w:tcPr>
            <w:tcW w:w="1250" w:type="pct"/>
            <w:tcBorders>
              <w:top w:val="single" w:sz="4" w:space="0" w:color="auto"/>
              <w:left w:val="single" w:sz="4" w:space="0" w:color="auto"/>
              <w:bottom w:val="single" w:sz="4" w:space="0" w:color="auto"/>
              <w:right w:val="single" w:sz="4" w:space="0" w:color="auto"/>
            </w:tcBorders>
            <w:hideMark/>
          </w:tcPr>
          <w:p w:rsidR="00B3690A" w:rsidRDefault="00B3690A">
            <w:r w:rsidRPr="005143EA">
              <w:t>Karty na  4 000  testów</w:t>
            </w:r>
          </w:p>
          <w:p w:rsidR="00142531" w:rsidRPr="005143EA" w:rsidRDefault="00142531"/>
        </w:tc>
        <w:tc>
          <w:tcPr>
            <w:tcW w:w="627" w:type="pct"/>
            <w:tcBorders>
              <w:top w:val="single" w:sz="4" w:space="0" w:color="auto"/>
              <w:left w:val="single" w:sz="4" w:space="0" w:color="auto"/>
              <w:bottom w:val="single" w:sz="4" w:space="0" w:color="auto"/>
              <w:right w:val="single" w:sz="4" w:space="0" w:color="auto"/>
            </w:tcBorders>
            <w:hideMark/>
          </w:tcPr>
          <w:p w:rsidR="00B3690A" w:rsidRPr="005143EA" w:rsidRDefault="00B3690A">
            <w:pPr>
              <w:jc w:val="center"/>
            </w:pPr>
            <w:r w:rsidRPr="005143EA">
              <w:t>8 000</w:t>
            </w:r>
          </w:p>
        </w:tc>
        <w:tc>
          <w:tcPr>
            <w:tcW w:w="696" w:type="pct"/>
            <w:tcBorders>
              <w:top w:val="single" w:sz="4" w:space="0" w:color="auto"/>
              <w:left w:val="single" w:sz="4" w:space="0" w:color="auto"/>
              <w:bottom w:val="single" w:sz="4" w:space="0" w:color="auto"/>
              <w:right w:val="single" w:sz="4" w:space="0" w:color="auto"/>
            </w:tcBorders>
          </w:tcPr>
          <w:p w:rsidR="00B3690A" w:rsidRPr="005143EA" w:rsidRDefault="00B3690A">
            <w:pPr>
              <w:jc w:val="center"/>
            </w:pPr>
          </w:p>
        </w:tc>
        <w:tc>
          <w:tcPr>
            <w:tcW w:w="543" w:type="pct"/>
            <w:tcBorders>
              <w:top w:val="single" w:sz="4" w:space="0" w:color="auto"/>
              <w:left w:val="single" w:sz="4" w:space="0" w:color="auto"/>
              <w:bottom w:val="single" w:sz="4" w:space="0" w:color="auto"/>
              <w:right w:val="single" w:sz="4" w:space="0" w:color="auto"/>
            </w:tcBorders>
          </w:tcPr>
          <w:p w:rsidR="00B3690A" w:rsidRPr="005143EA" w:rsidRDefault="00B3690A">
            <w:pPr>
              <w:jc w:val="center"/>
            </w:pPr>
          </w:p>
        </w:tc>
        <w:tc>
          <w:tcPr>
            <w:tcW w:w="519" w:type="pct"/>
            <w:tcBorders>
              <w:top w:val="single" w:sz="4" w:space="0" w:color="auto"/>
              <w:left w:val="single" w:sz="4" w:space="0" w:color="auto"/>
              <w:bottom w:val="single" w:sz="4" w:space="0" w:color="auto"/>
              <w:right w:val="single" w:sz="4" w:space="0" w:color="auto"/>
            </w:tcBorders>
          </w:tcPr>
          <w:p w:rsidR="00B3690A" w:rsidRPr="005143EA" w:rsidRDefault="00B3690A">
            <w:pPr>
              <w:jc w:val="center"/>
            </w:pPr>
          </w:p>
        </w:tc>
        <w:tc>
          <w:tcPr>
            <w:tcW w:w="450" w:type="pct"/>
            <w:tcBorders>
              <w:top w:val="single" w:sz="4" w:space="0" w:color="auto"/>
              <w:left w:val="single" w:sz="4" w:space="0" w:color="auto"/>
              <w:bottom w:val="single" w:sz="4" w:space="0" w:color="auto"/>
              <w:right w:val="single" w:sz="4" w:space="0" w:color="auto"/>
            </w:tcBorders>
          </w:tcPr>
          <w:p w:rsidR="00B3690A" w:rsidRPr="005143EA" w:rsidRDefault="00B3690A">
            <w:pPr>
              <w:jc w:val="center"/>
            </w:pPr>
          </w:p>
        </w:tc>
        <w:tc>
          <w:tcPr>
            <w:tcW w:w="633" w:type="pct"/>
            <w:tcBorders>
              <w:top w:val="single" w:sz="4" w:space="0" w:color="auto"/>
              <w:left w:val="single" w:sz="4" w:space="0" w:color="auto"/>
              <w:bottom w:val="single" w:sz="4" w:space="0" w:color="auto"/>
              <w:right w:val="single" w:sz="4" w:space="0" w:color="auto"/>
            </w:tcBorders>
          </w:tcPr>
          <w:p w:rsidR="00B3690A" w:rsidRPr="005143EA" w:rsidRDefault="00B3690A">
            <w:pPr>
              <w:jc w:val="center"/>
            </w:pPr>
          </w:p>
        </w:tc>
      </w:tr>
      <w:tr w:rsidR="0001348B" w:rsidRPr="00570CEE" w:rsidTr="009F413F">
        <w:tc>
          <w:tcPr>
            <w:tcW w:w="281" w:type="pct"/>
            <w:tcBorders>
              <w:top w:val="single" w:sz="4" w:space="0" w:color="auto"/>
              <w:left w:val="single" w:sz="4" w:space="0" w:color="auto"/>
              <w:bottom w:val="single" w:sz="4" w:space="0" w:color="auto"/>
              <w:right w:val="single" w:sz="4" w:space="0" w:color="auto"/>
            </w:tcBorders>
            <w:hideMark/>
          </w:tcPr>
          <w:p w:rsidR="00B3690A" w:rsidRPr="005143EA" w:rsidRDefault="00B3690A">
            <w:pPr>
              <w:jc w:val="center"/>
            </w:pPr>
            <w:r w:rsidRPr="005143EA">
              <w:t>2</w:t>
            </w:r>
          </w:p>
        </w:tc>
        <w:tc>
          <w:tcPr>
            <w:tcW w:w="1250" w:type="pct"/>
            <w:tcBorders>
              <w:top w:val="single" w:sz="4" w:space="0" w:color="auto"/>
              <w:left w:val="single" w:sz="4" w:space="0" w:color="auto"/>
              <w:bottom w:val="single" w:sz="4" w:space="0" w:color="auto"/>
              <w:right w:val="single" w:sz="4" w:space="0" w:color="auto"/>
            </w:tcBorders>
            <w:hideMark/>
          </w:tcPr>
          <w:p w:rsidR="00B3690A" w:rsidRDefault="00B3690A">
            <w:pPr>
              <w:rPr>
                <w:lang w:val="en-US"/>
              </w:rPr>
            </w:pPr>
            <w:proofErr w:type="spellStart"/>
            <w:r w:rsidRPr="005143EA">
              <w:rPr>
                <w:lang w:val="en-US"/>
              </w:rPr>
              <w:t>Karty</w:t>
            </w:r>
            <w:proofErr w:type="spellEnd"/>
            <w:r w:rsidRPr="005143EA">
              <w:rPr>
                <w:lang w:val="en-US"/>
              </w:rPr>
              <w:t xml:space="preserve"> </w:t>
            </w:r>
            <w:proofErr w:type="spellStart"/>
            <w:r w:rsidRPr="005143EA">
              <w:rPr>
                <w:lang w:val="en-US"/>
              </w:rPr>
              <w:t>na</w:t>
            </w:r>
            <w:proofErr w:type="spellEnd"/>
            <w:r w:rsidRPr="005143EA">
              <w:rPr>
                <w:lang w:val="en-US"/>
              </w:rPr>
              <w:t xml:space="preserve">  10 000 </w:t>
            </w:r>
            <w:proofErr w:type="spellStart"/>
            <w:r w:rsidRPr="005143EA">
              <w:rPr>
                <w:lang w:val="en-US"/>
              </w:rPr>
              <w:t>testów</w:t>
            </w:r>
            <w:proofErr w:type="spellEnd"/>
          </w:p>
          <w:p w:rsidR="00142531" w:rsidRPr="005143EA" w:rsidRDefault="00142531">
            <w:pPr>
              <w:rPr>
                <w:lang w:val="en-US"/>
              </w:rPr>
            </w:pPr>
          </w:p>
        </w:tc>
        <w:tc>
          <w:tcPr>
            <w:tcW w:w="627" w:type="pct"/>
            <w:tcBorders>
              <w:top w:val="single" w:sz="4" w:space="0" w:color="auto"/>
              <w:left w:val="single" w:sz="4" w:space="0" w:color="auto"/>
              <w:bottom w:val="single" w:sz="4" w:space="0" w:color="auto"/>
              <w:right w:val="single" w:sz="4" w:space="0" w:color="auto"/>
            </w:tcBorders>
            <w:hideMark/>
          </w:tcPr>
          <w:p w:rsidR="00B3690A" w:rsidRPr="005143EA" w:rsidRDefault="00B3690A">
            <w:pPr>
              <w:jc w:val="center"/>
              <w:rPr>
                <w:lang w:val="en-US"/>
              </w:rPr>
            </w:pPr>
            <w:r w:rsidRPr="005143EA">
              <w:rPr>
                <w:lang w:val="en-US"/>
              </w:rPr>
              <w:t>20 000</w:t>
            </w:r>
          </w:p>
        </w:tc>
        <w:tc>
          <w:tcPr>
            <w:tcW w:w="696" w:type="pct"/>
            <w:tcBorders>
              <w:top w:val="single" w:sz="4" w:space="0" w:color="auto"/>
              <w:left w:val="single" w:sz="4" w:space="0" w:color="auto"/>
              <w:bottom w:val="single" w:sz="4" w:space="0" w:color="auto"/>
              <w:right w:val="single" w:sz="4" w:space="0" w:color="auto"/>
            </w:tcBorders>
          </w:tcPr>
          <w:p w:rsidR="00B3690A" w:rsidRPr="005143EA" w:rsidRDefault="00B3690A">
            <w:pPr>
              <w:jc w:val="center"/>
            </w:pPr>
          </w:p>
        </w:tc>
        <w:tc>
          <w:tcPr>
            <w:tcW w:w="543" w:type="pct"/>
            <w:tcBorders>
              <w:top w:val="single" w:sz="4" w:space="0" w:color="auto"/>
              <w:left w:val="single" w:sz="4" w:space="0" w:color="auto"/>
              <w:bottom w:val="single" w:sz="4" w:space="0" w:color="auto"/>
              <w:right w:val="single" w:sz="4" w:space="0" w:color="auto"/>
            </w:tcBorders>
          </w:tcPr>
          <w:p w:rsidR="00B3690A" w:rsidRPr="005143EA" w:rsidRDefault="00B3690A">
            <w:pPr>
              <w:jc w:val="center"/>
            </w:pPr>
          </w:p>
        </w:tc>
        <w:tc>
          <w:tcPr>
            <w:tcW w:w="519" w:type="pct"/>
            <w:tcBorders>
              <w:top w:val="single" w:sz="4" w:space="0" w:color="auto"/>
              <w:left w:val="single" w:sz="4" w:space="0" w:color="auto"/>
              <w:bottom w:val="single" w:sz="4" w:space="0" w:color="auto"/>
              <w:right w:val="single" w:sz="4" w:space="0" w:color="auto"/>
            </w:tcBorders>
          </w:tcPr>
          <w:p w:rsidR="00B3690A" w:rsidRPr="005143EA" w:rsidRDefault="00B3690A">
            <w:pPr>
              <w:jc w:val="center"/>
            </w:pPr>
          </w:p>
        </w:tc>
        <w:tc>
          <w:tcPr>
            <w:tcW w:w="450" w:type="pct"/>
            <w:tcBorders>
              <w:top w:val="single" w:sz="4" w:space="0" w:color="auto"/>
              <w:left w:val="single" w:sz="4" w:space="0" w:color="auto"/>
              <w:bottom w:val="single" w:sz="4" w:space="0" w:color="auto"/>
              <w:right w:val="single" w:sz="4" w:space="0" w:color="auto"/>
            </w:tcBorders>
          </w:tcPr>
          <w:p w:rsidR="00B3690A" w:rsidRPr="005143EA" w:rsidRDefault="00B3690A">
            <w:pPr>
              <w:jc w:val="center"/>
            </w:pPr>
          </w:p>
        </w:tc>
        <w:tc>
          <w:tcPr>
            <w:tcW w:w="633" w:type="pct"/>
            <w:tcBorders>
              <w:top w:val="single" w:sz="4" w:space="0" w:color="auto"/>
              <w:left w:val="single" w:sz="4" w:space="0" w:color="auto"/>
              <w:bottom w:val="single" w:sz="4" w:space="0" w:color="auto"/>
              <w:right w:val="single" w:sz="4" w:space="0" w:color="auto"/>
            </w:tcBorders>
          </w:tcPr>
          <w:p w:rsidR="00B3690A" w:rsidRPr="005143EA" w:rsidRDefault="00B3690A">
            <w:pPr>
              <w:jc w:val="center"/>
            </w:pPr>
          </w:p>
        </w:tc>
      </w:tr>
      <w:tr w:rsidR="0001348B" w:rsidRPr="00570CEE" w:rsidTr="009F413F">
        <w:tc>
          <w:tcPr>
            <w:tcW w:w="281" w:type="pct"/>
            <w:tcBorders>
              <w:top w:val="single" w:sz="4" w:space="0" w:color="auto"/>
              <w:left w:val="single" w:sz="4" w:space="0" w:color="auto"/>
              <w:bottom w:val="single" w:sz="4" w:space="0" w:color="auto"/>
              <w:right w:val="single" w:sz="4" w:space="0" w:color="auto"/>
            </w:tcBorders>
            <w:hideMark/>
          </w:tcPr>
          <w:p w:rsidR="00B3690A" w:rsidRPr="005143EA" w:rsidRDefault="00B3690A">
            <w:pPr>
              <w:jc w:val="center"/>
            </w:pPr>
            <w:r w:rsidRPr="005143EA">
              <w:t>3</w:t>
            </w:r>
          </w:p>
        </w:tc>
        <w:tc>
          <w:tcPr>
            <w:tcW w:w="1250" w:type="pct"/>
            <w:tcBorders>
              <w:top w:val="single" w:sz="4" w:space="0" w:color="auto"/>
              <w:left w:val="single" w:sz="4" w:space="0" w:color="auto"/>
              <w:bottom w:val="single" w:sz="4" w:space="0" w:color="auto"/>
              <w:right w:val="single" w:sz="4" w:space="0" w:color="auto"/>
            </w:tcBorders>
            <w:hideMark/>
          </w:tcPr>
          <w:p w:rsidR="00B3690A" w:rsidRDefault="00B3690A">
            <w:r w:rsidRPr="005143EA">
              <w:t>Testy kontrolne</w:t>
            </w:r>
          </w:p>
          <w:p w:rsidR="00142531" w:rsidRPr="005143EA" w:rsidRDefault="00142531"/>
        </w:tc>
        <w:tc>
          <w:tcPr>
            <w:tcW w:w="627" w:type="pct"/>
            <w:tcBorders>
              <w:top w:val="single" w:sz="4" w:space="0" w:color="auto"/>
              <w:left w:val="single" w:sz="4" w:space="0" w:color="auto"/>
              <w:bottom w:val="single" w:sz="4" w:space="0" w:color="auto"/>
              <w:right w:val="single" w:sz="4" w:space="0" w:color="auto"/>
            </w:tcBorders>
            <w:hideMark/>
          </w:tcPr>
          <w:p w:rsidR="00B3690A" w:rsidRPr="005143EA" w:rsidRDefault="00B3690A">
            <w:pPr>
              <w:jc w:val="center"/>
            </w:pPr>
            <w:r w:rsidRPr="005143EA">
              <w:t>30/m-c</w:t>
            </w:r>
          </w:p>
        </w:tc>
        <w:tc>
          <w:tcPr>
            <w:tcW w:w="696" w:type="pct"/>
            <w:tcBorders>
              <w:top w:val="single" w:sz="4" w:space="0" w:color="auto"/>
              <w:left w:val="single" w:sz="4" w:space="0" w:color="auto"/>
              <w:bottom w:val="single" w:sz="4" w:space="0" w:color="auto"/>
              <w:right w:val="single" w:sz="4" w:space="0" w:color="auto"/>
            </w:tcBorders>
          </w:tcPr>
          <w:p w:rsidR="00B3690A" w:rsidRPr="005143EA" w:rsidRDefault="00B3690A">
            <w:pPr>
              <w:jc w:val="center"/>
            </w:pPr>
          </w:p>
        </w:tc>
        <w:tc>
          <w:tcPr>
            <w:tcW w:w="543" w:type="pct"/>
            <w:tcBorders>
              <w:top w:val="single" w:sz="4" w:space="0" w:color="auto"/>
              <w:left w:val="single" w:sz="4" w:space="0" w:color="auto"/>
              <w:bottom w:val="single" w:sz="4" w:space="0" w:color="auto"/>
              <w:right w:val="single" w:sz="4" w:space="0" w:color="auto"/>
            </w:tcBorders>
          </w:tcPr>
          <w:p w:rsidR="00B3690A" w:rsidRPr="005143EA" w:rsidRDefault="00B3690A">
            <w:pPr>
              <w:jc w:val="center"/>
            </w:pPr>
          </w:p>
        </w:tc>
        <w:tc>
          <w:tcPr>
            <w:tcW w:w="519" w:type="pct"/>
            <w:tcBorders>
              <w:top w:val="single" w:sz="4" w:space="0" w:color="auto"/>
              <w:left w:val="single" w:sz="4" w:space="0" w:color="auto"/>
              <w:bottom w:val="single" w:sz="4" w:space="0" w:color="auto"/>
              <w:right w:val="single" w:sz="4" w:space="0" w:color="auto"/>
            </w:tcBorders>
          </w:tcPr>
          <w:p w:rsidR="00B3690A" w:rsidRPr="005143EA" w:rsidRDefault="00B3690A">
            <w:pPr>
              <w:jc w:val="center"/>
            </w:pPr>
          </w:p>
        </w:tc>
        <w:tc>
          <w:tcPr>
            <w:tcW w:w="450" w:type="pct"/>
            <w:tcBorders>
              <w:top w:val="single" w:sz="4" w:space="0" w:color="auto"/>
              <w:left w:val="single" w:sz="4" w:space="0" w:color="auto"/>
              <w:bottom w:val="single" w:sz="4" w:space="0" w:color="auto"/>
              <w:right w:val="single" w:sz="4" w:space="0" w:color="auto"/>
            </w:tcBorders>
          </w:tcPr>
          <w:p w:rsidR="00B3690A" w:rsidRPr="005143EA" w:rsidRDefault="00B3690A">
            <w:pPr>
              <w:jc w:val="center"/>
            </w:pPr>
          </w:p>
        </w:tc>
        <w:tc>
          <w:tcPr>
            <w:tcW w:w="633" w:type="pct"/>
            <w:tcBorders>
              <w:top w:val="single" w:sz="4" w:space="0" w:color="auto"/>
              <w:left w:val="single" w:sz="4" w:space="0" w:color="auto"/>
              <w:bottom w:val="single" w:sz="4" w:space="0" w:color="auto"/>
              <w:right w:val="single" w:sz="4" w:space="0" w:color="auto"/>
            </w:tcBorders>
          </w:tcPr>
          <w:p w:rsidR="00B3690A" w:rsidRPr="005143EA" w:rsidRDefault="00B3690A">
            <w:pPr>
              <w:jc w:val="center"/>
            </w:pPr>
          </w:p>
        </w:tc>
      </w:tr>
      <w:tr w:rsidR="00142531" w:rsidRPr="00570CEE" w:rsidTr="00142531">
        <w:tc>
          <w:tcPr>
            <w:tcW w:w="2855" w:type="pct"/>
            <w:gridSpan w:val="4"/>
            <w:tcBorders>
              <w:top w:val="single" w:sz="4" w:space="0" w:color="auto"/>
              <w:left w:val="single" w:sz="4" w:space="0" w:color="auto"/>
              <w:bottom w:val="single" w:sz="4" w:space="0" w:color="auto"/>
              <w:right w:val="single" w:sz="4" w:space="0" w:color="auto"/>
            </w:tcBorders>
          </w:tcPr>
          <w:p w:rsidR="00142531" w:rsidRDefault="00142531" w:rsidP="00142531">
            <w:pPr>
              <w:ind w:firstLine="4558"/>
              <w:rPr>
                <w:b/>
              </w:rPr>
            </w:pPr>
          </w:p>
          <w:p w:rsidR="00142531" w:rsidRPr="005143EA" w:rsidRDefault="00142531" w:rsidP="00142531">
            <w:pPr>
              <w:ind w:firstLine="4558"/>
              <w:rPr>
                <w:b/>
              </w:rPr>
            </w:pPr>
            <w:r w:rsidRPr="005143EA">
              <w:rPr>
                <w:b/>
              </w:rPr>
              <w:t>Razem</w:t>
            </w:r>
          </w:p>
        </w:tc>
        <w:tc>
          <w:tcPr>
            <w:tcW w:w="543" w:type="pct"/>
            <w:tcBorders>
              <w:top w:val="single" w:sz="4" w:space="0" w:color="auto"/>
              <w:left w:val="single" w:sz="4" w:space="0" w:color="auto"/>
              <w:bottom w:val="single" w:sz="4" w:space="0" w:color="auto"/>
              <w:right w:val="single" w:sz="4" w:space="0" w:color="auto"/>
            </w:tcBorders>
          </w:tcPr>
          <w:p w:rsidR="00142531" w:rsidRPr="005143EA" w:rsidRDefault="00142531">
            <w:pPr>
              <w:jc w:val="center"/>
              <w:rPr>
                <w:b/>
              </w:rPr>
            </w:pPr>
          </w:p>
        </w:tc>
        <w:tc>
          <w:tcPr>
            <w:tcW w:w="519" w:type="pct"/>
            <w:tcBorders>
              <w:top w:val="single" w:sz="4" w:space="0" w:color="auto"/>
              <w:left w:val="single" w:sz="4" w:space="0" w:color="auto"/>
              <w:bottom w:val="single" w:sz="4" w:space="0" w:color="auto"/>
              <w:right w:val="single" w:sz="4" w:space="0" w:color="auto"/>
            </w:tcBorders>
          </w:tcPr>
          <w:p w:rsidR="00142531" w:rsidRPr="005143EA" w:rsidRDefault="00142531">
            <w:pPr>
              <w:jc w:val="center"/>
              <w:rPr>
                <w:b/>
              </w:rPr>
            </w:pPr>
          </w:p>
        </w:tc>
        <w:tc>
          <w:tcPr>
            <w:tcW w:w="450" w:type="pct"/>
            <w:tcBorders>
              <w:top w:val="single" w:sz="4" w:space="0" w:color="auto"/>
              <w:left w:val="single" w:sz="4" w:space="0" w:color="auto"/>
              <w:bottom w:val="single" w:sz="4" w:space="0" w:color="auto"/>
              <w:right w:val="single" w:sz="4" w:space="0" w:color="auto"/>
            </w:tcBorders>
          </w:tcPr>
          <w:p w:rsidR="00142531" w:rsidRPr="005143EA" w:rsidRDefault="00142531">
            <w:pPr>
              <w:jc w:val="center"/>
              <w:rPr>
                <w:b/>
              </w:rPr>
            </w:pPr>
          </w:p>
        </w:tc>
        <w:tc>
          <w:tcPr>
            <w:tcW w:w="633" w:type="pct"/>
            <w:tcBorders>
              <w:top w:val="single" w:sz="4" w:space="0" w:color="auto"/>
              <w:left w:val="single" w:sz="4" w:space="0" w:color="auto"/>
              <w:bottom w:val="single" w:sz="4" w:space="0" w:color="auto"/>
              <w:right w:val="single" w:sz="4" w:space="0" w:color="auto"/>
            </w:tcBorders>
          </w:tcPr>
          <w:p w:rsidR="00142531" w:rsidRPr="005143EA" w:rsidRDefault="00142531">
            <w:pPr>
              <w:jc w:val="center"/>
              <w:rPr>
                <w:b/>
              </w:rPr>
            </w:pPr>
          </w:p>
        </w:tc>
      </w:tr>
    </w:tbl>
    <w:p w:rsidR="00A330FA" w:rsidRDefault="00A330FA" w:rsidP="00B3690A">
      <w:pPr>
        <w:rPr>
          <w:rFonts w:ascii="Times New Roman" w:hAnsi="Times New Roman" w:cs="Times New Roman"/>
          <w:b/>
        </w:rPr>
      </w:pPr>
    </w:p>
    <w:p w:rsidR="00B3690A" w:rsidRPr="00A330FA" w:rsidRDefault="00A330FA" w:rsidP="00B3690A">
      <w:pPr>
        <w:rPr>
          <w:rFonts w:ascii="Times New Roman" w:hAnsi="Times New Roman" w:cs="Times New Roman"/>
          <w:b/>
        </w:rPr>
      </w:pPr>
      <w:r w:rsidRPr="00A330FA">
        <w:rPr>
          <w:rFonts w:ascii="Times New Roman" w:hAnsi="Times New Roman" w:cs="Times New Roman"/>
          <w:b/>
        </w:rPr>
        <w:t>II.</w:t>
      </w:r>
      <w:r>
        <w:rPr>
          <w:rFonts w:ascii="Times New Roman" w:hAnsi="Times New Roman" w:cs="Times New Roman"/>
          <w:b/>
        </w:rPr>
        <w:t xml:space="preserve"> </w:t>
      </w:r>
      <w:r w:rsidRPr="00A330FA">
        <w:rPr>
          <w:rFonts w:ascii="Times New Roman" w:hAnsi="Times New Roman" w:cs="Times New Roman"/>
          <w:b/>
        </w:rPr>
        <w:t>DZIERŻAWA</w:t>
      </w:r>
      <w:r>
        <w:rPr>
          <w:rFonts w:ascii="Times New Roman" w:hAnsi="Times New Roman" w:cs="Times New Roman"/>
          <w:b/>
        </w:rPr>
        <w:t xml:space="preserve"> ANALIZATORA</w:t>
      </w:r>
    </w:p>
    <w:tbl>
      <w:tblPr>
        <w:tblStyle w:val="Tabela-Siatka"/>
        <w:tblW w:w="5000" w:type="pct"/>
        <w:tblLook w:val="01E0" w:firstRow="1" w:lastRow="1" w:firstColumn="1" w:lastColumn="1" w:noHBand="0" w:noVBand="0"/>
      </w:tblPr>
      <w:tblGrid>
        <w:gridCol w:w="966"/>
        <w:gridCol w:w="3618"/>
        <w:gridCol w:w="1930"/>
        <w:gridCol w:w="1476"/>
        <w:gridCol w:w="1994"/>
        <w:gridCol w:w="1815"/>
        <w:gridCol w:w="1258"/>
        <w:gridCol w:w="2069"/>
      </w:tblGrid>
      <w:tr w:rsidR="00A330FA" w:rsidRPr="00570CEE" w:rsidTr="00984F17">
        <w:tc>
          <w:tcPr>
            <w:tcW w:w="319" w:type="pct"/>
            <w:tcBorders>
              <w:top w:val="single" w:sz="4" w:space="0" w:color="auto"/>
              <w:left w:val="single" w:sz="4" w:space="0" w:color="auto"/>
              <w:bottom w:val="single" w:sz="4" w:space="0" w:color="auto"/>
              <w:right w:val="single" w:sz="4" w:space="0" w:color="auto"/>
            </w:tcBorders>
            <w:hideMark/>
          </w:tcPr>
          <w:p w:rsidR="009F413F" w:rsidRPr="0001348B" w:rsidRDefault="009F413F">
            <w:pPr>
              <w:jc w:val="center"/>
            </w:pPr>
            <w:r w:rsidRPr="0001348B">
              <w:t>L. p</w:t>
            </w:r>
          </w:p>
        </w:tc>
        <w:tc>
          <w:tcPr>
            <w:tcW w:w="1196" w:type="pct"/>
            <w:tcBorders>
              <w:top w:val="single" w:sz="4" w:space="0" w:color="auto"/>
              <w:left w:val="single" w:sz="4" w:space="0" w:color="auto"/>
              <w:bottom w:val="single" w:sz="4" w:space="0" w:color="auto"/>
              <w:right w:val="single" w:sz="4" w:space="0" w:color="auto"/>
            </w:tcBorders>
            <w:hideMark/>
          </w:tcPr>
          <w:p w:rsidR="009F413F" w:rsidRPr="0001348B" w:rsidRDefault="009F413F">
            <w:pPr>
              <w:jc w:val="center"/>
            </w:pPr>
            <w:r w:rsidRPr="0001348B">
              <w:t xml:space="preserve">Nazwa </w:t>
            </w:r>
          </w:p>
        </w:tc>
        <w:tc>
          <w:tcPr>
            <w:tcW w:w="638" w:type="pct"/>
            <w:tcBorders>
              <w:top w:val="single" w:sz="4" w:space="0" w:color="auto"/>
              <w:left w:val="single" w:sz="4" w:space="0" w:color="auto"/>
              <w:bottom w:val="single" w:sz="4" w:space="0" w:color="auto"/>
              <w:right w:val="single" w:sz="4" w:space="0" w:color="auto"/>
            </w:tcBorders>
            <w:hideMark/>
          </w:tcPr>
          <w:p w:rsidR="009F413F" w:rsidRPr="0001348B" w:rsidRDefault="009F413F">
            <w:pPr>
              <w:jc w:val="center"/>
            </w:pPr>
            <w:r w:rsidRPr="0001348B">
              <w:t xml:space="preserve">Nazwa </w:t>
            </w:r>
            <w:r w:rsidRPr="00D9541E">
              <w:t>handlowa</w:t>
            </w:r>
            <w:r>
              <w:t xml:space="preserve"> </w:t>
            </w:r>
            <w:r w:rsidRPr="0001348B">
              <w:t>aparatu</w:t>
            </w:r>
          </w:p>
        </w:tc>
        <w:tc>
          <w:tcPr>
            <w:tcW w:w="488" w:type="pct"/>
            <w:tcBorders>
              <w:top w:val="single" w:sz="4" w:space="0" w:color="auto"/>
              <w:left w:val="single" w:sz="4" w:space="0" w:color="auto"/>
              <w:bottom w:val="single" w:sz="4" w:space="0" w:color="auto"/>
              <w:right w:val="single" w:sz="4" w:space="0" w:color="auto"/>
            </w:tcBorders>
          </w:tcPr>
          <w:p w:rsidR="009F413F" w:rsidRPr="009F413F" w:rsidRDefault="009F413F">
            <w:pPr>
              <w:jc w:val="center"/>
              <w:rPr>
                <w:color w:val="FF0000"/>
              </w:rPr>
            </w:pPr>
            <w:r w:rsidRPr="00984F17">
              <w:t>Rok produkcji</w:t>
            </w:r>
          </w:p>
        </w:tc>
        <w:tc>
          <w:tcPr>
            <w:tcW w:w="659" w:type="pct"/>
            <w:tcBorders>
              <w:top w:val="single" w:sz="4" w:space="0" w:color="auto"/>
              <w:left w:val="single" w:sz="4" w:space="0" w:color="auto"/>
              <w:bottom w:val="single" w:sz="4" w:space="0" w:color="auto"/>
              <w:right w:val="single" w:sz="4" w:space="0" w:color="auto"/>
            </w:tcBorders>
            <w:hideMark/>
          </w:tcPr>
          <w:p w:rsidR="009F413F" w:rsidRPr="00984F17" w:rsidRDefault="009F413F">
            <w:pPr>
              <w:jc w:val="center"/>
            </w:pPr>
            <w:r w:rsidRPr="00984F17">
              <w:t>Wysokość miesięcznego czynszu dzierżawnego netto</w:t>
            </w:r>
          </w:p>
        </w:tc>
        <w:tc>
          <w:tcPr>
            <w:tcW w:w="600" w:type="pct"/>
            <w:tcBorders>
              <w:top w:val="single" w:sz="4" w:space="0" w:color="auto"/>
              <w:left w:val="single" w:sz="4" w:space="0" w:color="auto"/>
              <w:bottom w:val="single" w:sz="4" w:space="0" w:color="auto"/>
              <w:right w:val="single" w:sz="4" w:space="0" w:color="auto"/>
            </w:tcBorders>
            <w:hideMark/>
          </w:tcPr>
          <w:p w:rsidR="009F413F" w:rsidRPr="0001348B" w:rsidRDefault="009F413F">
            <w:pPr>
              <w:jc w:val="center"/>
            </w:pPr>
            <w:r w:rsidRPr="0001348B">
              <w:t>Wartość netto</w:t>
            </w:r>
            <w:r>
              <w:t xml:space="preserve"> za 24 miesiące</w:t>
            </w:r>
          </w:p>
        </w:tc>
        <w:tc>
          <w:tcPr>
            <w:tcW w:w="416" w:type="pct"/>
            <w:tcBorders>
              <w:top w:val="single" w:sz="4" w:space="0" w:color="auto"/>
              <w:left w:val="single" w:sz="4" w:space="0" w:color="auto"/>
              <w:bottom w:val="single" w:sz="4" w:space="0" w:color="auto"/>
              <w:right w:val="single" w:sz="4" w:space="0" w:color="auto"/>
            </w:tcBorders>
            <w:hideMark/>
          </w:tcPr>
          <w:p w:rsidR="009F413F" w:rsidRPr="005143EA" w:rsidRDefault="009F413F" w:rsidP="009F413F">
            <w:pPr>
              <w:snapToGrid w:val="0"/>
              <w:jc w:val="center"/>
            </w:pPr>
            <w:r w:rsidRPr="005143EA">
              <w:t>%</w:t>
            </w:r>
          </w:p>
          <w:p w:rsidR="009F413F" w:rsidRPr="0001348B" w:rsidRDefault="009F413F" w:rsidP="009F413F">
            <w:pPr>
              <w:jc w:val="center"/>
            </w:pPr>
            <w:r w:rsidRPr="005143EA">
              <w:t>VAT</w:t>
            </w:r>
          </w:p>
        </w:tc>
        <w:tc>
          <w:tcPr>
            <w:tcW w:w="684" w:type="pct"/>
            <w:tcBorders>
              <w:top w:val="single" w:sz="4" w:space="0" w:color="auto"/>
              <w:left w:val="single" w:sz="4" w:space="0" w:color="auto"/>
              <w:bottom w:val="single" w:sz="4" w:space="0" w:color="auto"/>
              <w:right w:val="single" w:sz="4" w:space="0" w:color="auto"/>
            </w:tcBorders>
            <w:hideMark/>
          </w:tcPr>
          <w:p w:rsidR="009F413F" w:rsidRPr="0001348B" w:rsidRDefault="009F413F" w:rsidP="009F413F">
            <w:pPr>
              <w:jc w:val="center"/>
            </w:pPr>
            <w:r w:rsidRPr="0001348B">
              <w:t>Wartość brutto</w:t>
            </w:r>
            <w:r>
              <w:t xml:space="preserve"> za 24 miesiące</w:t>
            </w:r>
          </w:p>
        </w:tc>
      </w:tr>
      <w:tr w:rsidR="00A330FA" w:rsidRPr="00570CEE" w:rsidTr="00984F17">
        <w:tc>
          <w:tcPr>
            <w:tcW w:w="319" w:type="pct"/>
            <w:tcBorders>
              <w:top w:val="single" w:sz="4" w:space="0" w:color="auto"/>
              <w:left w:val="single" w:sz="4" w:space="0" w:color="auto"/>
              <w:bottom w:val="single" w:sz="4" w:space="0" w:color="auto"/>
              <w:right w:val="single" w:sz="4" w:space="0" w:color="auto"/>
            </w:tcBorders>
            <w:hideMark/>
          </w:tcPr>
          <w:p w:rsidR="009F413F" w:rsidRPr="0001348B" w:rsidRDefault="009F413F">
            <w:pPr>
              <w:jc w:val="center"/>
            </w:pPr>
            <w:r w:rsidRPr="0001348B">
              <w:t>1</w:t>
            </w:r>
          </w:p>
        </w:tc>
        <w:tc>
          <w:tcPr>
            <w:tcW w:w="1196" w:type="pct"/>
            <w:tcBorders>
              <w:top w:val="single" w:sz="4" w:space="0" w:color="auto"/>
              <w:left w:val="single" w:sz="4" w:space="0" w:color="auto"/>
              <w:bottom w:val="single" w:sz="4" w:space="0" w:color="auto"/>
              <w:right w:val="single" w:sz="4" w:space="0" w:color="auto"/>
            </w:tcBorders>
            <w:hideMark/>
          </w:tcPr>
          <w:p w:rsidR="009F413F" w:rsidRDefault="009F413F" w:rsidP="0001348B">
            <w:r w:rsidRPr="0001348B">
              <w:t xml:space="preserve">Dzierżawa </w:t>
            </w:r>
            <w:r w:rsidR="00A330FA" w:rsidRPr="00D9541E">
              <w:t>analizatora</w:t>
            </w:r>
            <w:r>
              <w:t xml:space="preserve"> do OB</w:t>
            </w:r>
          </w:p>
          <w:p w:rsidR="009F413F" w:rsidRPr="0001348B" w:rsidRDefault="009F413F" w:rsidP="0001348B"/>
        </w:tc>
        <w:tc>
          <w:tcPr>
            <w:tcW w:w="638" w:type="pct"/>
            <w:tcBorders>
              <w:top w:val="single" w:sz="4" w:space="0" w:color="auto"/>
              <w:left w:val="single" w:sz="4" w:space="0" w:color="auto"/>
              <w:bottom w:val="single" w:sz="4" w:space="0" w:color="auto"/>
              <w:right w:val="single" w:sz="4" w:space="0" w:color="auto"/>
            </w:tcBorders>
          </w:tcPr>
          <w:p w:rsidR="009F413F" w:rsidRPr="0001348B" w:rsidRDefault="009F413F">
            <w:pPr>
              <w:jc w:val="center"/>
            </w:pPr>
          </w:p>
        </w:tc>
        <w:tc>
          <w:tcPr>
            <w:tcW w:w="488" w:type="pct"/>
            <w:tcBorders>
              <w:top w:val="single" w:sz="4" w:space="0" w:color="auto"/>
              <w:left w:val="single" w:sz="4" w:space="0" w:color="auto"/>
              <w:bottom w:val="single" w:sz="4" w:space="0" w:color="auto"/>
              <w:right w:val="single" w:sz="4" w:space="0" w:color="auto"/>
            </w:tcBorders>
          </w:tcPr>
          <w:p w:rsidR="009F413F" w:rsidRPr="0001348B" w:rsidRDefault="009F413F">
            <w:pPr>
              <w:jc w:val="center"/>
            </w:pPr>
          </w:p>
        </w:tc>
        <w:tc>
          <w:tcPr>
            <w:tcW w:w="659" w:type="pct"/>
            <w:tcBorders>
              <w:top w:val="single" w:sz="4" w:space="0" w:color="auto"/>
              <w:left w:val="single" w:sz="4" w:space="0" w:color="auto"/>
              <w:bottom w:val="single" w:sz="4" w:space="0" w:color="auto"/>
              <w:right w:val="single" w:sz="4" w:space="0" w:color="auto"/>
            </w:tcBorders>
            <w:hideMark/>
          </w:tcPr>
          <w:p w:rsidR="009F413F" w:rsidRPr="0001348B" w:rsidRDefault="009F413F">
            <w:pPr>
              <w:jc w:val="center"/>
            </w:pPr>
          </w:p>
        </w:tc>
        <w:tc>
          <w:tcPr>
            <w:tcW w:w="600" w:type="pct"/>
            <w:tcBorders>
              <w:top w:val="single" w:sz="4" w:space="0" w:color="auto"/>
              <w:left w:val="single" w:sz="4" w:space="0" w:color="auto"/>
              <w:bottom w:val="single" w:sz="4" w:space="0" w:color="auto"/>
              <w:right w:val="single" w:sz="4" w:space="0" w:color="auto"/>
            </w:tcBorders>
          </w:tcPr>
          <w:p w:rsidR="009F413F" w:rsidRPr="0001348B" w:rsidRDefault="009F413F">
            <w:pPr>
              <w:jc w:val="center"/>
            </w:pPr>
          </w:p>
        </w:tc>
        <w:tc>
          <w:tcPr>
            <w:tcW w:w="416" w:type="pct"/>
            <w:tcBorders>
              <w:top w:val="single" w:sz="4" w:space="0" w:color="auto"/>
              <w:left w:val="single" w:sz="4" w:space="0" w:color="auto"/>
              <w:bottom w:val="single" w:sz="4" w:space="0" w:color="auto"/>
              <w:right w:val="single" w:sz="4" w:space="0" w:color="auto"/>
            </w:tcBorders>
          </w:tcPr>
          <w:p w:rsidR="009F413F" w:rsidRPr="0001348B" w:rsidRDefault="009F413F">
            <w:pPr>
              <w:jc w:val="center"/>
            </w:pPr>
          </w:p>
        </w:tc>
        <w:tc>
          <w:tcPr>
            <w:tcW w:w="684" w:type="pct"/>
            <w:tcBorders>
              <w:top w:val="single" w:sz="4" w:space="0" w:color="auto"/>
              <w:left w:val="single" w:sz="4" w:space="0" w:color="auto"/>
              <w:bottom w:val="single" w:sz="4" w:space="0" w:color="auto"/>
              <w:right w:val="single" w:sz="4" w:space="0" w:color="auto"/>
            </w:tcBorders>
          </w:tcPr>
          <w:p w:rsidR="009F413F" w:rsidRPr="0001348B" w:rsidRDefault="009F413F">
            <w:pPr>
              <w:jc w:val="center"/>
            </w:pPr>
          </w:p>
        </w:tc>
      </w:tr>
      <w:tr w:rsidR="00A330FA" w:rsidRPr="00570CEE" w:rsidTr="00984F17">
        <w:tc>
          <w:tcPr>
            <w:tcW w:w="3300" w:type="pct"/>
            <w:gridSpan w:val="5"/>
            <w:tcBorders>
              <w:top w:val="single" w:sz="4" w:space="0" w:color="auto"/>
              <w:left w:val="single" w:sz="4" w:space="0" w:color="auto"/>
              <w:bottom w:val="single" w:sz="4" w:space="0" w:color="auto"/>
              <w:right w:val="single" w:sz="4" w:space="0" w:color="auto"/>
            </w:tcBorders>
          </w:tcPr>
          <w:p w:rsidR="00A330FA" w:rsidRDefault="00A330FA" w:rsidP="00273B11">
            <w:pPr>
              <w:ind w:firstLine="4558"/>
              <w:rPr>
                <w:b/>
              </w:rPr>
            </w:pPr>
            <w:r w:rsidRPr="0001348B">
              <w:rPr>
                <w:b/>
              </w:rPr>
              <w:t>Razem</w:t>
            </w:r>
          </w:p>
          <w:p w:rsidR="00A330FA" w:rsidRPr="0001348B" w:rsidRDefault="00A330FA">
            <w:pPr>
              <w:jc w:val="center"/>
              <w:rPr>
                <w:b/>
              </w:rPr>
            </w:pPr>
          </w:p>
        </w:tc>
        <w:tc>
          <w:tcPr>
            <w:tcW w:w="600" w:type="pct"/>
            <w:tcBorders>
              <w:top w:val="single" w:sz="4" w:space="0" w:color="auto"/>
              <w:left w:val="single" w:sz="4" w:space="0" w:color="auto"/>
              <w:bottom w:val="single" w:sz="4" w:space="0" w:color="auto"/>
              <w:right w:val="single" w:sz="4" w:space="0" w:color="auto"/>
            </w:tcBorders>
          </w:tcPr>
          <w:p w:rsidR="00A330FA" w:rsidRPr="0001348B" w:rsidRDefault="00A330FA">
            <w:pPr>
              <w:jc w:val="center"/>
              <w:rPr>
                <w:b/>
              </w:rPr>
            </w:pPr>
          </w:p>
        </w:tc>
        <w:tc>
          <w:tcPr>
            <w:tcW w:w="416" w:type="pct"/>
            <w:tcBorders>
              <w:top w:val="single" w:sz="4" w:space="0" w:color="auto"/>
              <w:left w:val="single" w:sz="4" w:space="0" w:color="auto"/>
              <w:bottom w:val="single" w:sz="4" w:space="0" w:color="auto"/>
              <w:right w:val="single" w:sz="4" w:space="0" w:color="auto"/>
            </w:tcBorders>
          </w:tcPr>
          <w:p w:rsidR="00A330FA" w:rsidRPr="0001348B" w:rsidRDefault="00A330FA">
            <w:pPr>
              <w:jc w:val="center"/>
              <w:rPr>
                <w:b/>
              </w:rPr>
            </w:pPr>
          </w:p>
        </w:tc>
        <w:tc>
          <w:tcPr>
            <w:tcW w:w="684" w:type="pct"/>
            <w:tcBorders>
              <w:top w:val="single" w:sz="4" w:space="0" w:color="auto"/>
              <w:left w:val="single" w:sz="4" w:space="0" w:color="auto"/>
              <w:bottom w:val="single" w:sz="4" w:space="0" w:color="auto"/>
              <w:right w:val="single" w:sz="4" w:space="0" w:color="auto"/>
            </w:tcBorders>
          </w:tcPr>
          <w:p w:rsidR="00A330FA" w:rsidRPr="0001348B" w:rsidRDefault="00A330FA">
            <w:pPr>
              <w:jc w:val="center"/>
              <w:rPr>
                <w:b/>
              </w:rPr>
            </w:pPr>
          </w:p>
        </w:tc>
      </w:tr>
    </w:tbl>
    <w:p w:rsidR="005143EA" w:rsidRPr="005143EA" w:rsidRDefault="005143EA" w:rsidP="005143EA">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5143EA">
        <w:rPr>
          <w:rFonts w:ascii="Times New Roman" w:eastAsia="Times New Roman" w:hAnsi="Times New Roman" w:cs="Times New Roman"/>
          <w:b/>
          <w:sz w:val="24"/>
          <w:szCs w:val="24"/>
          <w:lang w:val="x-none" w:eastAsia="x-none"/>
        </w:rPr>
        <w:lastRenderedPageBreak/>
        <w:t>RAZEM odczynniki + dzierżawa aparatu (</w:t>
      </w:r>
      <w:r w:rsidRPr="005143EA">
        <w:rPr>
          <w:rFonts w:ascii="Times New Roman" w:eastAsia="Times New Roman" w:hAnsi="Times New Roman" w:cs="Times New Roman"/>
          <w:b/>
          <w:bCs/>
          <w:sz w:val="24"/>
          <w:szCs w:val="24"/>
          <w:lang w:val="x-none" w:eastAsia="x-none"/>
        </w:rPr>
        <w:t>I + II</w:t>
      </w:r>
      <w:r w:rsidRPr="005143EA">
        <w:rPr>
          <w:rFonts w:ascii="Times New Roman" w:eastAsia="Times New Roman" w:hAnsi="Times New Roman" w:cs="Times New Roman"/>
          <w:b/>
          <w:sz w:val="24"/>
          <w:szCs w:val="24"/>
          <w:lang w:val="x-none" w:eastAsia="x-none"/>
        </w:rPr>
        <w:t>):</w:t>
      </w:r>
    </w:p>
    <w:p w:rsidR="005143EA" w:rsidRPr="005143EA" w:rsidRDefault="005143EA" w:rsidP="005143EA">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5143EA" w:rsidRPr="005143EA" w:rsidRDefault="005143EA" w:rsidP="005143EA">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5143EA">
        <w:rPr>
          <w:rFonts w:ascii="Times New Roman" w:eastAsia="Times New Roman" w:hAnsi="Times New Roman" w:cs="Times New Roman"/>
          <w:b/>
          <w:sz w:val="24"/>
          <w:szCs w:val="24"/>
          <w:lang w:val="x-none" w:eastAsia="x-none"/>
        </w:rPr>
        <w:t>Wartość netto:</w:t>
      </w:r>
      <w:r w:rsidRPr="005143EA">
        <w:rPr>
          <w:rFonts w:ascii="Times New Roman" w:eastAsia="Times New Roman" w:hAnsi="Times New Roman" w:cs="Times New Roman"/>
          <w:sz w:val="24"/>
          <w:szCs w:val="24"/>
          <w:lang w:val="x-none" w:eastAsia="x-none"/>
        </w:rPr>
        <w:t>………………………..………………………</w:t>
      </w:r>
      <w:r w:rsidRPr="005143EA">
        <w:rPr>
          <w:rFonts w:ascii="Times New Roman" w:eastAsia="Times New Roman" w:hAnsi="Times New Roman" w:cs="Times New Roman"/>
          <w:b/>
          <w:sz w:val="24"/>
          <w:szCs w:val="24"/>
          <w:lang w:val="x-none" w:eastAsia="x-none"/>
        </w:rPr>
        <w:t xml:space="preserve">zł. </w:t>
      </w:r>
    </w:p>
    <w:p w:rsidR="005143EA" w:rsidRPr="005143EA" w:rsidRDefault="005143EA" w:rsidP="005143EA">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5143EA" w:rsidRPr="005143EA" w:rsidRDefault="005143EA" w:rsidP="005143EA">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5143EA">
        <w:rPr>
          <w:rFonts w:ascii="Times New Roman" w:eastAsia="Times New Roman" w:hAnsi="Times New Roman" w:cs="Times New Roman"/>
          <w:b/>
          <w:sz w:val="24"/>
          <w:szCs w:val="24"/>
          <w:lang w:val="x-none" w:eastAsia="x-none"/>
        </w:rPr>
        <w:t>Wartość brutto:</w:t>
      </w:r>
      <w:r w:rsidRPr="005143EA">
        <w:rPr>
          <w:rFonts w:ascii="Times New Roman" w:eastAsia="Times New Roman" w:hAnsi="Times New Roman" w:cs="Times New Roman"/>
          <w:sz w:val="24"/>
          <w:szCs w:val="24"/>
          <w:lang w:val="x-none" w:eastAsia="x-none"/>
        </w:rPr>
        <w:t>………………………………………………</w:t>
      </w:r>
      <w:r w:rsidRPr="005143EA">
        <w:rPr>
          <w:rFonts w:ascii="Times New Roman" w:eastAsia="Times New Roman" w:hAnsi="Times New Roman" w:cs="Times New Roman"/>
          <w:b/>
          <w:sz w:val="24"/>
          <w:szCs w:val="24"/>
          <w:lang w:val="x-none" w:eastAsia="x-none"/>
        </w:rPr>
        <w:t>zł.</w:t>
      </w:r>
    </w:p>
    <w:p w:rsidR="005143EA" w:rsidRDefault="005143EA" w:rsidP="00197CFE">
      <w:pPr>
        <w:tabs>
          <w:tab w:val="num" w:pos="360"/>
        </w:tabs>
        <w:spacing w:after="0" w:line="240" w:lineRule="auto"/>
        <w:jc w:val="both"/>
        <w:rPr>
          <w:rFonts w:ascii="Times New Roman" w:eastAsia="Times New Roman" w:hAnsi="Times New Roman" w:cs="Times New Roman"/>
          <w:sz w:val="24"/>
          <w:szCs w:val="24"/>
          <w:lang w:eastAsia="pl-PL"/>
        </w:rPr>
      </w:pPr>
    </w:p>
    <w:p w:rsidR="00984F17" w:rsidRDefault="00984F17" w:rsidP="00197CFE">
      <w:pPr>
        <w:tabs>
          <w:tab w:val="num" w:pos="360"/>
        </w:tabs>
        <w:spacing w:after="0" w:line="240" w:lineRule="auto"/>
        <w:jc w:val="both"/>
        <w:rPr>
          <w:rFonts w:ascii="Times New Roman" w:eastAsia="Times New Roman" w:hAnsi="Times New Roman" w:cs="Times New Roman"/>
          <w:sz w:val="24"/>
          <w:szCs w:val="24"/>
          <w:lang w:eastAsia="pl-PL"/>
        </w:rPr>
      </w:pPr>
    </w:p>
    <w:tbl>
      <w:tblPr>
        <w:tblW w:w="103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
        <w:gridCol w:w="5678"/>
        <w:gridCol w:w="4106"/>
      </w:tblGrid>
      <w:tr w:rsidR="005143EA" w:rsidRPr="005143EA" w:rsidTr="00197CFE">
        <w:trPr>
          <w:cantSplit/>
        </w:trPr>
        <w:tc>
          <w:tcPr>
            <w:tcW w:w="521" w:type="dxa"/>
            <w:tcBorders>
              <w:top w:val="single" w:sz="4" w:space="0" w:color="auto"/>
              <w:left w:val="single" w:sz="4" w:space="0" w:color="auto"/>
              <w:bottom w:val="single" w:sz="4" w:space="0" w:color="auto"/>
              <w:right w:val="single" w:sz="4" w:space="0" w:color="auto"/>
            </w:tcBorders>
            <w:hideMark/>
          </w:tcPr>
          <w:p w:rsidR="005143EA" w:rsidRPr="005143EA" w:rsidRDefault="005143EA" w:rsidP="005143EA">
            <w:pPr>
              <w:snapToGrid w:val="0"/>
              <w:spacing w:after="0" w:line="240" w:lineRule="auto"/>
              <w:jc w:val="center"/>
              <w:rPr>
                <w:rFonts w:ascii="Times New Roman" w:eastAsia="Times New Roman" w:hAnsi="Times New Roman" w:cs="Times New Roman"/>
                <w:b/>
                <w:bCs/>
                <w:sz w:val="20"/>
                <w:szCs w:val="20"/>
                <w:lang w:eastAsia="pl-PL"/>
              </w:rPr>
            </w:pPr>
            <w:r w:rsidRPr="005143EA">
              <w:rPr>
                <w:rFonts w:ascii="Times New Roman" w:eastAsia="Times New Roman" w:hAnsi="Times New Roman" w:cs="Times New Roman"/>
                <w:b/>
                <w:bCs/>
                <w:sz w:val="20"/>
                <w:szCs w:val="20"/>
                <w:lang w:eastAsia="pl-PL"/>
              </w:rPr>
              <w:t>Lp.</w:t>
            </w:r>
          </w:p>
        </w:tc>
        <w:tc>
          <w:tcPr>
            <w:tcW w:w="5678" w:type="dxa"/>
            <w:tcBorders>
              <w:top w:val="single" w:sz="4" w:space="0" w:color="auto"/>
              <w:left w:val="single" w:sz="4" w:space="0" w:color="auto"/>
              <w:bottom w:val="single" w:sz="4" w:space="0" w:color="auto"/>
              <w:right w:val="single" w:sz="4" w:space="0" w:color="auto"/>
            </w:tcBorders>
            <w:hideMark/>
          </w:tcPr>
          <w:p w:rsidR="005143EA" w:rsidRPr="005143EA" w:rsidRDefault="005143EA" w:rsidP="005143EA">
            <w:pPr>
              <w:snapToGrid w:val="0"/>
              <w:spacing w:after="0" w:line="240" w:lineRule="auto"/>
              <w:jc w:val="center"/>
              <w:rPr>
                <w:rFonts w:ascii="Times New Roman" w:eastAsia="Times New Roman" w:hAnsi="Times New Roman" w:cs="Times New Roman"/>
                <w:b/>
                <w:bCs/>
                <w:sz w:val="20"/>
                <w:szCs w:val="20"/>
                <w:lang w:eastAsia="pl-PL"/>
              </w:rPr>
            </w:pPr>
            <w:r w:rsidRPr="005143EA">
              <w:rPr>
                <w:rFonts w:ascii="Times New Roman" w:eastAsia="Times New Roman" w:hAnsi="Times New Roman" w:cs="Times New Roman"/>
                <w:b/>
                <w:bCs/>
                <w:sz w:val="20"/>
                <w:szCs w:val="20"/>
                <w:lang w:eastAsia="pl-PL"/>
              </w:rPr>
              <w:t xml:space="preserve">Parametry </w:t>
            </w:r>
            <w:r w:rsidRPr="00D9541E">
              <w:rPr>
                <w:rFonts w:ascii="Times New Roman" w:eastAsia="Times New Roman" w:hAnsi="Times New Roman" w:cs="Times New Roman"/>
                <w:b/>
                <w:bCs/>
                <w:sz w:val="20"/>
                <w:szCs w:val="20"/>
                <w:lang w:eastAsia="pl-PL"/>
              </w:rPr>
              <w:t>wymagane (minimalne)</w:t>
            </w:r>
          </w:p>
        </w:tc>
        <w:tc>
          <w:tcPr>
            <w:tcW w:w="4106" w:type="dxa"/>
            <w:tcBorders>
              <w:top w:val="single" w:sz="4" w:space="0" w:color="auto"/>
              <w:left w:val="single" w:sz="4" w:space="0" w:color="auto"/>
              <w:bottom w:val="single" w:sz="4" w:space="0" w:color="auto"/>
              <w:right w:val="single" w:sz="4" w:space="0" w:color="auto"/>
            </w:tcBorders>
            <w:hideMark/>
          </w:tcPr>
          <w:p w:rsidR="005143EA" w:rsidRPr="005143EA" w:rsidRDefault="005143EA" w:rsidP="005143EA">
            <w:pPr>
              <w:snapToGrid w:val="0"/>
              <w:spacing w:after="0" w:line="240" w:lineRule="auto"/>
              <w:jc w:val="center"/>
              <w:rPr>
                <w:rFonts w:ascii="Times New Roman" w:eastAsia="Times New Roman" w:hAnsi="Times New Roman" w:cs="Times New Roman"/>
                <w:b/>
                <w:bCs/>
                <w:sz w:val="20"/>
                <w:szCs w:val="20"/>
                <w:lang w:eastAsia="pl-PL"/>
              </w:rPr>
            </w:pPr>
            <w:r w:rsidRPr="005143EA">
              <w:rPr>
                <w:rFonts w:ascii="Times New Roman" w:eastAsia="Times New Roman" w:hAnsi="Times New Roman" w:cs="Times New Roman"/>
                <w:b/>
                <w:bCs/>
                <w:sz w:val="20"/>
                <w:szCs w:val="20"/>
                <w:lang w:eastAsia="pl-PL"/>
              </w:rPr>
              <w:t>Potwierdzenie spełniania parametru wymaganego (TAK/NIE) lub parametr oferowany</w:t>
            </w:r>
          </w:p>
        </w:tc>
      </w:tr>
      <w:tr w:rsidR="00197CFE" w:rsidRPr="005143EA" w:rsidTr="00197CFE">
        <w:trPr>
          <w:cantSplit/>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1</w:t>
            </w:r>
          </w:p>
        </w:tc>
        <w:tc>
          <w:tcPr>
            <w:tcW w:w="5678" w:type="dxa"/>
            <w:tcBorders>
              <w:top w:val="single" w:sz="4" w:space="0" w:color="auto"/>
              <w:left w:val="single" w:sz="4" w:space="0" w:color="auto"/>
              <w:bottom w:val="single" w:sz="4" w:space="0" w:color="auto"/>
              <w:right w:val="single" w:sz="4" w:space="0" w:color="auto"/>
            </w:tcBorders>
          </w:tcPr>
          <w:p w:rsidR="00197CFE" w:rsidRPr="00197CFE" w:rsidRDefault="003E1835" w:rsidP="00197CFE">
            <w:pPr>
              <w:rPr>
                <w:rFonts w:ascii="Times New Roman" w:hAnsi="Times New Roman" w:cs="Times New Roman"/>
                <w:sz w:val="20"/>
                <w:szCs w:val="20"/>
              </w:rPr>
            </w:pPr>
            <w:r>
              <w:rPr>
                <w:rFonts w:ascii="Times New Roman" w:hAnsi="Times New Roman" w:cs="Times New Roman"/>
                <w:sz w:val="20"/>
                <w:szCs w:val="20"/>
              </w:rPr>
              <w:t>Analizator do OB</w:t>
            </w:r>
            <w:r w:rsidR="00197CFE" w:rsidRPr="00197CFE">
              <w:rPr>
                <w:rFonts w:ascii="Times New Roman" w:hAnsi="Times New Roman" w:cs="Times New Roman"/>
                <w:sz w:val="20"/>
                <w:szCs w:val="20"/>
              </w:rPr>
              <w:t xml:space="preserve"> w pełni automatyczny</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p>
        </w:tc>
      </w:tr>
      <w:tr w:rsidR="00197CFE" w:rsidRPr="005143EA" w:rsidTr="00197CFE">
        <w:trPr>
          <w:cantSplit/>
          <w:trHeight w:val="412"/>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2</w:t>
            </w:r>
          </w:p>
        </w:tc>
        <w:tc>
          <w:tcPr>
            <w:tcW w:w="5678" w:type="dxa"/>
            <w:tcBorders>
              <w:top w:val="single" w:sz="4" w:space="0" w:color="auto"/>
              <w:left w:val="single" w:sz="4" w:space="0" w:color="auto"/>
              <w:bottom w:val="single" w:sz="4" w:space="0" w:color="auto"/>
              <w:right w:val="single" w:sz="4" w:space="0" w:color="auto"/>
            </w:tcBorders>
            <w:hideMark/>
          </w:tcPr>
          <w:p w:rsidR="00197CFE" w:rsidRPr="00197CFE" w:rsidRDefault="003E1835" w:rsidP="00197CFE">
            <w:pPr>
              <w:rPr>
                <w:rFonts w:ascii="Times New Roman" w:hAnsi="Times New Roman" w:cs="Times New Roman"/>
                <w:sz w:val="20"/>
                <w:szCs w:val="20"/>
              </w:rPr>
            </w:pPr>
            <w:r>
              <w:rPr>
                <w:rFonts w:ascii="Times New Roman" w:hAnsi="Times New Roman" w:cs="Times New Roman"/>
                <w:sz w:val="20"/>
                <w:szCs w:val="20"/>
              </w:rPr>
              <w:t>Analizator do odczytu OB</w:t>
            </w:r>
            <w:r w:rsidR="00197CFE" w:rsidRPr="00197CFE">
              <w:rPr>
                <w:rFonts w:ascii="Times New Roman" w:hAnsi="Times New Roman" w:cs="Times New Roman"/>
                <w:sz w:val="20"/>
                <w:szCs w:val="20"/>
              </w:rPr>
              <w:t xml:space="preserve"> we krwi pobranej na EDTA</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r w:rsidR="00197CFE" w:rsidRPr="005143EA" w:rsidTr="00197CFE">
        <w:trPr>
          <w:cantSplit/>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3</w:t>
            </w:r>
          </w:p>
        </w:tc>
        <w:tc>
          <w:tcPr>
            <w:tcW w:w="5678" w:type="dxa"/>
            <w:tcBorders>
              <w:top w:val="single" w:sz="4" w:space="0" w:color="auto"/>
              <w:left w:val="single" w:sz="4" w:space="0" w:color="auto"/>
              <w:bottom w:val="single" w:sz="4" w:space="0" w:color="auto"/>
              <w:right w:val="single" w:sz="4" w:space="0" w:color="auto"/>
            </w:tcBorders>
            <w:hideMark/>
          </w:tcPr>
          <w:p w:rsidR="00197CFE" w:rsidRPr="00197CFE" w:rsidRDefault="00197CFE" w:rsidP="00197CFE">
            <w:pPr>
              <w:rPr>
                <w:rFonts w:ascii="Times New Roman" w:hAnsi="Times New Roman" w:cs="Times New Roman"/>
                <w:sz w:val="20"/>
                <w:szCs w:val="20"/>
              </w:rPr>
            </w:pPr>
            <w:r w:rsidRPr="00197CFE">
              <w:rPr>
                <w:rFonts w:ascii="Times New Roman" w:hAnsi="Times New Roman" w:cs="Times New Roman"/>
                <w:sz w:val="20"/>
                <w:szCs w:val="20"/>
              </w:rPr>
              <w:t>Analiza wykonywania w próbkach pierwotnych</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r w:rsidR="00197CFE" w:rsidRPr="005143EA" w:rsidTr="00197CFE">
        <w:trPr>
          <w:cantSplit/>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4</w:t>
            </w:r>
          </w:p>
        </w:tc>
        <w:tc>
          <w:tcPr>
            <w:tcW w:w="5678" w:type="dxa"/>
            <w:tcBorders>
              <w:top w:val="single" w:sz="4" w:space="0" w:color="auto"/>
              <w:left w:val="single" w:sz="4" w:space="0" w:color="auto"/>
              <w:bottom w:val="single" w:sz="4" w:space="0" w:color="auto"/>
              <w:right w:val="single" w:sz="4" w:space="0" w:color="auto"/>
            </w:tcBorders>
            <w:hideMark/>
          </w:tcPr>
          <w:p w:rsidR="00197CFE" w:rsidRPr="00197CFE" w:rsidRDefault="00197CFE" w:rsidP="00197CFE">
            <w:pPr>
              <w:rPr>
                <w:rFonts w:ascii="Times New Roman" w:hAnsi="Times New Roman" w:cs="Times New Roman"/>
                <w:sz w:val="20"/>
                <w:szCs w:val="20"/>
              </w:rPr>
            </w:pPr>
            <w:r w:rsidRPr="00197CFE">
              <w:rPr>
                <w:rFonts w:ascii="Times New Roman" w:hAnsi="Times New Roman" w:cs="Times New Roman"/>
                <w:sz w:val="20"/>
                <w:szCs w:val="20"/>
              </w:rPr>
              <w:t>Możliwość wykonywania oznaczeń z różnych probówek, różnych producentów</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r w:rsidR="00197CFE" w:rsidRPr="005143EA" w:rsidTr="00197CFE">
        <w:trPr>
          <w:cantSplit/>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5</w:t>
            </w:r>
          </w:p>
        </w:tc>
        <w:tc>
          <w:tcPr>
            <w:tcW w:w="5678" w:type="dxa"/>
            <w:tcBorders>
              <w:top w:val="single" w:sz="4" w:space="0" w:color="auto"/>
              <w:left w:val="single" w:sz="4" w:space="0" w:color="auto"/>
              <w:bottom w:val="single" w:sz="4" w:space="0" w:color="auto"/>
              <w:right w:val="single" w:sz="4" w:space="0" w:color="auto"/>
            </w:tcBorders>
            <w:hideMark/>
          </w:tcPr>
          <w:p w:rsidR="00197CFE" w:rsidRPr="00197CFE" w:rsidRDefault="00197CFE" w:rsidP="00197CFE">
            <w:pPr>
              <w:rPr>
                <w:rFonts w:ascii="Times New Roman" w:hAnsi="Times New Roman" w:cs="Times New Roman"/>
                <w:sz w:val="20"/>
                <w:szCs w:val="20"/>
              </w:rPr>
            </w:pPr>
            <w:r w:rsidRPr="00197CFE">
              <w:rPr>
                <w:rFonts w:ascii="Times New Roman" w:hAnsi="Times New Roman" w:cs="Times New Roman"/>
                <w:sz w:val="20"/>
                <w:szCs w:val="20"/>
              </w:rPr>
              <w:t>Dwukierunkowa komunikacja z laboratoryjnym systemem informatycznym z wykorzystaniem kodów kreskowych</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r w:rsidR="00197CFE" w:rsidRPr="005143EA" w:rsidTr="00197CFE">
        <w:trPr>
          <w:cantSplit/>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6</w:t>
            </w:r>
          </w:p>
        </w:tc>
        <w:tc>
          <w:tcPr>
            <w:tcW w:w="5678" w:type="dxa"/>
            <w:tcBorders>
              <w:top w:val="single" w:sz="4" w:space="0" w:color="auto"/>
              <w:left w:val="single" w:sz="4" w:space="0" w:color="auto"/>
              <w:bottom w:val="single" w:sz="4" w:space="0" w:color="auto"/>
              <w:right w:val="single" w:sz="4" w:space="0" w:color="auto"/>
            </w:tcBorders>
          </w:tcPr>
          <w:p w:rsidR="00197CFE" w:rsidRPr="00197CFE" w:rsidRDefault="00197CFE" w:rsidP="00197CFE">
            <w:pPr>
              <w:rPr>
                <w:rFonts w:ascii="Times New Roman" w:hAnsi="Times New Roman" w:cs="Times New Roman"/>
                <w:sz w:val="20"/>
                <w:szCs w:val="20"/>
              </w:rPr>
            </w:pPr>
            <w:r w:rsidRPr="00197CFE">
              <w:rPr>
                <w:rFonts w:ascii="Times New Roman" w:hAnsi="Times New Roman" w:cs="Times New Roman"/>
                <w:sz w:val="20"/>
                <w:szCs w:val="20"/>
              </w:rPr>
              <w:t xml:space="preserve">Uzyskiwane wyniki są zgodne z metodą </w:t>
            </w:r>
            <w:proofErr w:type="spellStart"/>
            <w:r w:rsidRPr="00197CFE">
              <w:rPr>
                <w:rFonts w:ascii="Times New Roman" w:hAnsi="Times New Roman" w:cs="Times New Roman"/>
                <w:sz w:val="20"/>
                <w:szCs w:val="20"/>
              </w:rPr>
              <w:t>Westergren</w:t>
            </w:r>
            <w:proofErr w:type="spellEnd"/>
            <w:r w:rsidRPr="00197CFE">
              <w:rPr>
                <w:rFonts w:ascii="Times New Roman" w:hAnsi="Times New Roman" w:cs="Times New Roman"/>
                <w:sz w:val="20"/>
                <w:szCs w:val="20"/>
              </w:rPr>
              <w:t>, współczynnik korelacji powyżej 0,9%</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r w:rsidR="00197CFE" w:rsidRPr="005143EA" w:rsidTr="00197CFE">
        <w:trPr>
          <w:cantSplit/>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7</w:t>
            </w:r>
          </w:p>
        </w:tc>
        <w:tc>
          <w:tcPr>
            <w:tcW w:w="5678" w:type="dxa"/>
            <w:tcBorders>
              <w:top w:val="single" w:sz="4" w:space="0" w:color="auto"/>
              <w:left w:val="single" w:sz="4" w:space="0" w:color="auto"/>
              <w:bottom w:val="single" w:sz="4" w:space="0" w:color="auto"/>
              <w:right w:val="single" w:sz="4" w:space="0" w:color="auto"/>
            </w:tcBorders>
            <w:hideMark/>
          </w:tcPr>
          <w:p w:rsidR="00197CFE" w:rsidRPr="00197CFE" w:rsidRDefault="00197CFE" w:rsidP="00197CFE">
            <w:pPr>
              <w:rPr>
                <w:rFonts w:ascii="Times New Roman" w:hAnsi="Times New Roman" w:cs="Times New Roman"/>
                <w:sz w:val="20"/>
                <w:szCs w:val="20"/>
              </w:rPr>
            </w:pPr>
            <w:r w:rsidRPr="00197CFE">
              <w:rPr>
                <w:rFonts w:ascii="Times New Roman" w:hAnsi="Times New Roman" w:cs="Times New Roman"/>
                <w:sz w:val="20"/>
                <w:szCs w:val="20"/>
              </w:rPr>
              <w:t>Pierwszy wynik dostępny maksymalnie 5 minut po rozpoczęciu analizy, kolejne wyniki co 20 sekund</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r w:rsidR="00197CFE" w:rsidRPr="005143EA" w:rsidTr="00197CFE">
        <w:trPr>
          <w:cantSplit/>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8</w:t>
            </w:r>
          </w:p>
        </w:tc>
        <w:tc>
          <w:tcPr>
            <w:tcW w:w="5678" w:type="dxa"/>
            <w:tcBorders>
              <w:top w:val="single" w:sz="4" w:space="0" w:color="auto"/>
              <w:left w:val="single" w:sz="4" w:space="0" w:color="auto"/>
              <w:bottom w:val="single" w:sz="4" w:space="0" w:color="auto"/>
              <w:right w:val="single" w:sz="4" w:space="0" w:color="auto"/>
            </w:tcBorders>
            <w:hideMark/>
          </w:tcPr>
          <w:p w:rsidR="00197CFE" w:rsidRPr="00197CFE" w:rsidRDefault="00197CFE" w:rsidP="00197CFE">
            <w:pPr>
              <w:rPr>
                <w:rFonts w:ascii="Times New Roman" w:hAnsi="Times New Roman" w:cs="Times New Roman"/>
                <w:sz w:val="20"/>
                <w:szCs w:val="20"/>
              </w:rPr>
            </w:pPr>
            <w:r w:rsidRPr="00197CFE">
              <w:rPr>
                <w:rFonts w:ascii="Times New Roman" w:hAnsi="Times New Roman" w:cs="Times New Roman"/>
                <w:sz w:val="20"/>
                <w:szCs w:val="20"/>
              </w:rPr>
              <w:t>Wyniki uzyskiwane poprzez pomiar kinetyki agregacji krwinek czerwonych</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r w:rsidR="00197CFE" w:rsidRPr="005143EA" w:rsidTr="00197CFE">
        <w:trPr>
          <w:cantSplit/>
        </w:trPr>
        <w:tc>
          <w:tcPr>
            <w:tcW w:w="521"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9</w:t>
            </w:r>
          </w:p>
          <w:p w:rsidR="00197CFE" w:rsidRPr="005143EA" w:rsidRDefault="00197CFE" w:rsidP="00197CFE">
            <w:pPr>
              <w:spacing w:after="0" w:line="240" w:lineRule="auto"/>
              <w:jc w:val="center"/>
              <w:rPr>
                <w:rFonts w:ascii="Times New Roman" w:eastAsia="Times New Roman" w:hAnsi="Times New Roman" w:cs="Times New Roman"/>
                <w:sz w:val="20"/>
                <w:szCs w:val="20"/>
                <w:lang w:eastAsia="pl-PL"/>
              </w:rPr>
            </w:pPr>
          </w:p>
        </w:tc>
        <w:tc>
          <w:tcPr>
            <w:tcW w:w="5678" w:type="dxa"/>
            <w:tcBorders>
              <w:top w:val="single" w:sz="4" w:space="0" w:color="auto"/>
              <w:left w:val="single" w:sz="4" w:space="0" w:color="auto"/>
              <w:bottom w:val="single" w:sz="4" w:space="0" w:color="auto"/>
              <w:right w:val="single" w:sz="4" w:space="0" w:color="auto"/>
            </w:tcBorders>
            <w:hideMark/>
          </w:tcPr>
          <w:p w:rsidR="00197CFE" w:rsidRPr="00197CFE" w:rsidRDefault="00197CFE" w:rsidP="00197CFE">
            <w:pPr>
              <w:rPr>
                <w:rFonts w:ascii="Times New Roman" w:hAnsi="Times New Roman" w:cs="Times New Roman"/>
                <w:sz w:val="20"/>
                <w:szCs w:val="20"/>
              </w:rPr>
            </w:pPr>
            <w:r w:rsidRPr="00197CFE">
              <w:rPr>
                <w:rFonts w:ascii="Times New Roman" w:hAnsi="Times New Roman" w:cs="Times New Roman"/>
                <w:sz w:val="20"/>
                <w:szCs w:val="20"/>
              </w:rPr>
              <w:t>Wyniki wyrażone w mm/h</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r w:rsidR="00197CFE" w:rsidRPr="005143EA" w:rsidTr="00197CFE">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10</w:t>
            </w:r>
          </w:p>
        </w:tc>
        <w:tc>
          <w:tcPr>
            <w:tcW w:w="5678" w:type="dxa"/>
            <w:tcBorders>
              <w:top w:val="single" w:sz="4" w:space="0" w:color="auto"/>
              <w:left w:val="single" w:sz="4" w:space="0" w:color="auto"/>
              <w:bottom w:val="single" w:sz="4" w:space="0" w:color="auto"/>
              <w:right w:val="single" w:sz="4" w:space="0" w:color="auto"/>
            </w:tcBorders>
            <w:hideMark/>
          </w:tcPr>
          <w:p w:rsidR="00197CFE" w:rsidRPr="00197CFE" w:rsidRDefault="00197CFE" w:rsidP="00197CFE">
            <w:pPr>
              <w:rPr>
                <w:rFonts w:ascii="Times New Roman" w:hAnsi="Times New Roman" w:cs="Times New Roman"/>
                <w:sz w:val="20"/>
                <w:szCs w:val="20"/>
              </w:rPr>
            </w:pPr>
            <w:r w:rsidRPr="00197CFE">
              <w:rPr>
                <w:rFonts w:ascii="Times New Roman" w:hAnsi="Times New Roman" w:cs="Times New Roman"/>
                <w:sz w:val="20"/>
                <w:szCs w:val="20"/>
              </w:rPr>
              <w:t xml:space="preserve">Minimalna objętość krwi wymagana w probówce, nie większa niż 800 µl </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r w:rsidR="00197CFE" w:rsidRPr="005143EA" w:rsidTr="00197CFE">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11</w:t>
            </w:r>
          </w:p>
        </w:tc>
        <w:tc>
          <w:tcPr>
            <w:tcW w:w="5678" w:type="dxa"/>
            <w:tcBorders>
              <w:top w:val="single" w:sz="4" w:space="0" w:color="auto"/>
              <w:left w:val="single" w:sz="4" w:space="0" w:color="auto"/>
              <w:bottom w:val="single" w:sz="4" w:space="0" w:color="auto"/>
              <w:right w:val="single" w:sz="4" w:space="0" w:color="auto"/>
            </w:tcBorders>
            <w:hideMark/>
          </w:tcPr>
          <w:p w:rsidR="00197CFE" w:rsidRPr="00197CFE" w:rsidRDefault="00197CFE" w:rsidP="00197CFE">
            <w:pPr>
              <w:rPr>
                <w:rFonts w:ascii="Times New Roman" w:hAnsi="Times New Roman" w:cs="Times New Roman"/>
                <w:sz w:val="20"/>
                <w:szCs w:val="20"/>
              </w:rPr>
            </w:pPr>
            <w:r w:rsidRPr="00197CFE">
              <w:rPr>
                <w:rFonts w:ascii="Times New Roman" w:hAnsi="Times New Roman" w:cs="Times New Roman"/>
                <w:sz w:val="20"/>
                <w:szCs w:val="20"/>
              </w:rPr>
              <w:t>Analizator zużywa do badania nie więcej niż 175 µl krwi</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r w:rsidR="00197CFE" w:rsidRPr="005143EA" w:rsidTr="00197CFE">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12</w:t>
            </w:r>
          </w:p>
        </w:tc>
        <w:tc>
          <w:tcPr>
            <w:tcW w:w="5678" w:type="dxa"/>
            <w:tcBorders>
              <w:top w:val="single" w:sz="4" w:space="0" w:color="auto"/>
              <w:left w:val="single" w:sz="4" w:space="0" w:color="auto"/>
              <w:bottom w:val="single" w:sz="4" w:space="0" w:color="auto"/>
              <w:right w:val="single" w:sz="4" w:space="0" w:color="auto"/>
            </w:tcBorders>
            <w:hideMark/>
          </w:tcPr>
          <w:p w:rsidR="00197CFE" w:rsidRPr="00197CFE" w:rsidRDefault="00197CFE" w:rsidP="00197CFE">
            <w:pPr>
              <w:rPr>
                <w:rFonts w:ascii="Times New Roman" w:hAnsi="Times New Roman" w:cs="Times New Roman"/>
                <w:sz w:val="20"/>
                <w:szCs w:val="20"/>
              </w:rPr>
            </w:pPr>
            <w:r w:rsidRPr="00197CFE">
              <w:rPr>
                <w:rFonts w:ascii="Times New Roman" w:hAnsi="Times New Roman" w:cs="Times New Roman"/>
                <w:sz w:val="20"/>
                <w:szCs w:val="20"/>
              </w:rPr>
              <w:t>Wbudowany inkubator zapewniający wykonanie badania w niezmiennej temperaturze 37°C</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r w:rsidR="00197CFE" w:rsidRPr="005143EA" w:rsidTr="00197CFE">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lastRenderedPageBreak/>
              <w:t>13</w:t>
            </w:r>
          </w:p>
        </w:tc>
        <w:tc>
          <w:tcPr>
            <w:tcW w:w="5678" w:type="dxa"/>
            <w:tcBorders>
              <w:top w:val="single" w:sz="4" w:space="0" w:color="auto"/>
              <w:left w:val="single" w:sz="4" w:space="0" w:color="auto"/>
              <w:bottom w:val="single" w:sz="4" w:space="0" w:color="auto"/>
              <w:right w:val="single" w:sz="4" w:space="0" w:color="auto"/>
            </w:tcBorders>
            <w:hideMark/>
          </w:tcPr>
          <w:p w:rsidR="00197CFE" w:rsidRPr="00197CFE" w:rsidRDefault="00197CFE" w:rsidP="00197CFE">
            <w:pPr>
              <w:rPr>
                <w:rFonts w:ascii="Times New Roman" w:hAnsi="Times New Roman" w:cs="Times New Roman"/>
                <w:sz w:val="20"/>
                <w:szCs w:val="20"/>
              </w:rPr>
            </w:pPr>
            <w:r w:rsidRPr="00197CFE">
              <w:rPr>
                <w:rFonts w:ascii="Times New Roman" w:hAnsi="Times New Roman" w:cs="Times New Roman"/>
                <w:sz w:val="20"/>
                <w:szCs w:val="20"/>
              </w:rPr>
              <w:t>Wbudowana drukarka</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r w:rsidR="00197CFE" w:rsidRPr="005143EA" w:rsidTr="00197CFE">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14</w:t>
            </w:r>
          </w:p>
        </w:tc>
        <w:tc>
          <w:tcPr>
            <w:tcW w:w="5678" w:type="dxa"/>
            <w:tcBorders>
              <w:top w:val="single" w:sz="4" w:space="0" w:color="auto"/>
              <w:left w:val="single" w:sz="4" w:space="0" w:color="auto"/>
              <w:bottom w:val="single" w:sz="4" w:space="0" w:color="auto"/>
              <w:right w:val="single" w:sz="4" w:space="0" w:color="auto"/>
            </w:tcBorders>
            <w:hideMark/>
          </w:tcPr>
          <w:p w:rsidR="00197CFE" w:rsidRPr="00197CFE" w:rsidRDefault="00197CFE" w:rsidP="00197CFE">
            <w:pPr>
              <w:rPr>
                <w:rFonts w:ascii="Times New Roman" w:hAnsi="Times New Roman" w:cs="Times New Roman"/>
                <w:sz w:val="20"/>
                <w:szCs w:val="20"/>
              </w:rPr>
            </w:pPr>
            <w:r w:rsidRPr="00197CFE">
              <w:rPr>
                <w:rFonts w:ascii="Times New Roman" w:hAnsi="Times New Roman" w:cs="Times New Roman"/>
                <w:sz w:val="20"/>
                <w:szCs w:val="20"/>
              </w:rPr>
              <w:t>Samoczyszczący system zabezpieczający przed ryzykiem kontaminacji</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r w:rsidR="00197CFE" w:rsidRPr="005143EA" w:rsidTr="00197CFE">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15</w:t>
            </w:r>
          </w:p>
        </w:tc>
        <w:tc>
          <w:tcPr>
            <w:tcW w:w="5678" w:type="dxa"/>
            <w:tcBorders>
              <w:top w:val="single" w:sz="4" w:space="0" w:color="auto"/>
              <w:left w:val="single" w:sz="4" w:space="0" w:color="auto"/>
              <w:bottom w:val="single" w:sz="4" w:space="0" w:color="auto"/>
              <w:right w:val="single" w:sz="4" w:space="0" w:color="auto"/>
            </w:tcBorders>
            <w:hideMark/>
          </w:tcPr>
          <w:p w:rsidR="00197CFE" w:rsidRPr="00197CFE" w:rsidRDefault="00197CFE" w:rsidP="00197CFE">
            <w:pPr>
              <w:rPr>
                <w:rFonts w:ascii="Times New Roman" w:hAnsi="Times New Roman" w:cs="Times New Roman"/>
                <w:sz w:val="20"/>
                <w:szCs w:val="20"/>
              </w:rPr>
            </w:pPr>
            <w:r w:rsidRPr="00197CFE">
              <w:rPr>
                <w:rFonts w:ascii="Times New Roman" w:hAnsi="Times New Roman" w:cs="Times New Roman"/>
                <w:sz w:val="20"/>
                <w:szCs w:val="20"/>
              </w:rPr>
              <w:t>Brak wpływu poziomu hematokrytu na wyniki</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r w:rsidR="00197CFE" w:rsidRPr="005143EA" w:rsidTr="00197CFE">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16</w:t>
            </w:r>
          </w:p>
        </w:tc>
        <w:tc>
          <w:tcPr>
            <w:tcW w:w="5678" w:type="dxa"/>
            <w:tcBorders>
              <w:top w:val="single" w:sz="4" w:space="0" w:color="auto"/>
              <w:left w:val="single" w:sz="4" w:space="0" w:color="auto"/>
              <w:bottom w:val="single" w:sz="4" w:space="0" w:color="auto"/>
              <w:right w:val="single" w:sz="4" w:space="0" w:color="auto"/>
            </w:tcBorders>
            <w:hideMark/>
          </w:tcPr>
          <w:p w:rsidR="00197CFE" w:rsidRPr="00197CFE" w:rsidRDefault="00197CFE" w:rsidP="00197CFE">
            <w:pPr>
              <w:rPr>
                <w:rFonts w:ascii="Times New Roman" w:hAnsi="Times New Roman" w:cs="Times New Roman"/>
                <w:sz w:val="20"/>
                <w:szCs w:val="20"/>
              </w:rPr>
            </w:pPr>
            <w:r w:rsidRPr="00197CFE">
              <w:rPr>
                <w:rFonts w:ascii="Times New Roman" w:hAnsi="Times New Roman" w:cs="Times New Roman"/>
                <w:sz w:val="20"/>
                <w:szCs w:val="20"/>
              </w:rPr>
              <w:t>Dostępność kontroli i kalibratorów</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r w:rsidR="00197CFE" w:rsidRPr="005143EA" w:rsidTr="00197CFE">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17</w:t>
            </w:r>
          </w:p>
        </w:tc>
        <w:tc>
          <w:tcPr>
            <w:tcW w:w="5678" w:type="dxa"/>
            <w:tcBorders>
              <w:top w:val="single" w:sz="4" w:space="0" w:color="auto"/>
              <w:left w:val="single" w:sz="4" w:space="0" w:color="auto"/>
              <w:bottom w:val="single" w:sz="4" w:space="0" w:color="auto"/>
              <w:right w:val="single" w:sz="4" w:space="0" w:color="auto"/>
            </w:tcBorders>
            <w:hideMark/>
          </w:tcPr>
          <w:p w:rsidR="00197CFE" w:rsidRPr="00197CFE" w:rsidRDefault="00197CFE" w:rsidP="00197CFE">
            <w:pPr>
              <w:rPr>
                <w:rFonts w:ascii="Times New Roman" w:hAnsi="Times New Roman" w:cs="Times New Roman"/>
                <w:sz w:val="20"/>
                <w:szCs w:val="20"/>
              </w:rPr>
            </w:pPr>
            <w:r w:rsidRPr="00197CFE">
              <w:rPr>
                <w:rFonts w:ascii="Times New Roman" w:hAnsi="Times New Roman" w:cs="Times New Roman"/>
                <w:sz w:val="20"/>
                <w:szCs w:val="20"/>
              </w:rPr>
              <w:t>Szkolenie personelu w zakresie obsługi analizatora w ramach czynszu dzierżawnego potwierdzone certyfikatem</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r w:rsidR="00197CFE" w:rsidRPr="005143EA" w:rsidTr="00197CFE">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197CFE" w:rsidRPr="005143EA" w:rsidRDefault="00197CFE" w:rsidP="00197CFE">
            <w:pPr>
              <w:snapToGrid w:val="0"/>
              <w:spacing w:after="0" w:line="240" w:lineRule="auto"/>
              <w:jc w:val="center"/>
              <w:rPr>
                <w:rFonts w:ascii="Times New Roman" w:eastAsia="Times New Roman" w:hAnsi="Times New Roman" w:cs="Times New Roman"/>
                <w:sz w:val="20"/>
                <w:szCs w:val="20"/>
                <w:lang w:eastAsia="pl-PL"/>
              </w:rPr>
            </w:pPr>
            <w:r w:rsidRPr="005143EA">
              <w:rPr>
                <w:rFonts w:ascii="Times New Roman" w:eastAsia="Times New Roman" w:hAnsi="Times New Roman" w:cs="Times New Roman"/>
                <w:sz w:val="20"/>
                <w:szCs w:val="20"/>
                <w:lang w:eastAsia="pl-PL"/>
              </w:rPr>
              <w:t>18</w:t>
            </w:r>
          </w:p>
        </w:tc>
        <w:tc>
          <w:tcPr>
            <w:tcW w:w="5678" w:type="dxa"/>
            <w:tcBorders>
              <w:top w:val="single" w:sz="4" w:space="0" w:color="auto"/>
              <w:left w:val="single" w:sz="4" w:space="0" w:color="auto"/>
              <w:bottom w:val="single" w:sz="4" w:space="0" w:color="auto"/>
              <w:right w:val="single" w:sz="4" w:space="0" w:color="auto"/>
            </w:tcBorders>
            <w:hideMark/>
          </w:tcPr>
          <w:p w:rsidR="00197CFE" w:rsidRPr="00197CFE" w:rsidRDefault="00197CFE" w:rsidP="00197CFE">
            <w:pPr>
              <w:rPr>
                <w:rFonts w:ascii="Times New Roman" w:hAnsi="Times New Roman" w:cs="Times New Roman"/>
                <w:sz w:val="20"/>
                <w:szCs w:val="20"/>
              </w:rPr>
            </w:pPr>
            <w:r w:rsidRPr="00197CFE">
              <w:rPr>
                <w:rFonts w:ascii="Times New Roman" w:hAnsi="Times New Roman" w:cs="Times New Roman"/>
                <w:sz w:val="20"/>
                <w:szCs w:val="20"/>
              </w:rPr>
              <w:t>Bezpłatny serwis przez cały okres dzierżawy aparatu</w:t>
            </w:r>
          </w:p>
        </w:tc>
        <w:tc>
          <w:tcPr>
            <w:tcW w:w="4106" w:type="dxa"/>
            <w:tcBorders>
              <w:top w:val="single" w:sz="4" w:space="0" w:color="auto"/>
              <w:left w:val="single" w:sz="4" w:space="0" w:color="auto"/>
              <w:bottom w:val="single" w:sz="4" w:space="0" w:color="auto"/>
              <w:right w:val="single" w:sz="4" w:space="0" w:color="auto"/>
            </w:tcBorders>
          </w:tcPr>
          <w:p w:rsidR="00197CFE" w:rsidRPr="005143EA" w:rsidRDefault="00197CFE" w:rsidP="00197CFE">
            <w:pPr>
              <w:snapToGrid w:val="0"/>
              <w:spacing w:after="0" w:line="240" w:lineRule="auto"/>
              <w:rPr>
                <w:rFonts w:ascii="Times New Roman" w:eastAsia="Times New Roman" w:hAnsi="Times New Roman" w:cs="Times New Roman"/>
                <w:sz w:val="20"/>
                <w:szCs w:val="20"/>
                <w:lang w:eastAsia="pl-PL"/>
              </w:rPr>
            </w:pPr>
          </w:p>
        </w:tc>
      </w:tr>
    </w:tbl>
    <w:p w:rsidR="00142531" w:rsidRDefault="00142531" w:rsidP="00B3690A">
      <w:pPr>
        <w:rPr>
          <w:rFonts w:ascii="Times New Roman" w:hAnsi="Times New Roman" w:cs="Times New Roman"/>
          <w:b/>
          <w:sz w:val="24"/>
          <w:szCs w:val="24"/>
        </w:rPr>
      </w:pPr>
    </w:p>
    <w:p w:rsidR="001E681A" w:rsidRDefault="00B3690A" w:rsidP="00B3690A">
      <w:pPr>
        <w:rPr>
          <w:rFonts w:ascii="Times New Roman" w:hAnsi="Times New Roman" w:cs="Times New Roman"/>
          <w:b/>
          <w:sz w:val="24"/>
          <w:szCs w:val="24"/>
        </w:rPr>
      </w:pPr>
      <w:r w:rsidRPr="00197CFE">
        <w:rPr>
          <w:rFonts w:ascii="Times New Roman" w:hAnsi="Times New Roman" w:cs="Times New Roman"/>
          <w:b/>
          <w:sz w:val="24"/>
          <w:szCs w:val="24"/>
        </w:rPr>
        <w:t>Zadanie nr 5 – Odczynniki laboratoryjne z dzierżawą aparatu i mikroskopu</w:t>
      </w:r>
    </w:p>
    <w:p w:rsidR="00B3690A" w:rsidRPr="00197CFE" w:rsidRDefault="001E681A" w:rsidP="00B3690A">
      <w:pPr>
        <w:rPr>
          <w:rFonts w:ascii="Times New Roman" w:hAnsi="Times New Roman" w:cs="Times New Roman"/>
          <w:b/>
          <w:sz w:val="24"/>
          <w:szCs w:val="24"/>
        </w:rPr>
      </w:pPr>
      <w:r>
        <w:rPr>
          <w:rFonts w:ascii="Times New Roman" w:hAnsi="Times New Roman" w:cs="Times New Roman"/>
          <w:b/>
          <w:sz w:val="24"/>
          <w:szCs w:val="24"/>
        </w:rPr>
        <w:t>I. ODCZYNNIKI</w:t>
      </w:r>
      <w:r w:rsidR="00B3690A" w:rsidRPr="00197CFE">
        <w:rPr>
          <w:rFonts w:ascii="Times New Roman" w:hAnsi="Times New Roman" w:cs="Times New Roman"/>
          <w:b/>
          <w:sz w:val="24"/>
          <w:szCs w:val="24"/>
        </w:rPr>
        <w:t xml:space="preserve"> </w:t>
      </w:r>
    </w:p>
    <w:tbl>
      <w:tblPr>
        <w:tblStyle w:val="Tabela-Siatka"/>
        <w:tblW w:w="4985" w:type="pct"/>
        <w:tblLook w:val="01E0" w:firstRow="1" w:lastRow="1" w:firstColumn="1" w:lastColumn="1" w:noHBand="0" w:noVBand="0"/>
      </w:tblPr>
      <w:tblGrid>
        <w:gridCol w:w="735"/>
        <w:gridCol w:w="2238"/>
        <w:gridCol w:w="1381"/>
        <w:gridCol w:w="1792"/>
        <w:gridCol w:w="1219"/>
        <w:gridCol w:w="1843"/>
        <w:gridCol w:w="1849"/>
        <w:gridCol w:w="944"/>
        <w:gridCol w:w="1840"/>
        <w:gridCol w:w="1240"/>
      </w:tblGrid>
      <w:tr w:rsidR="001E681A" w:rsidTr="00142531">
        <w:tc>
          <w:tcPr>
            <w:tcW w:w="244" w:type="pct"/>
            <w:tcBorders>
              <w:top w:val="single" w:sz="4" w:space="0" w:color="auto"/>
              <w:left w:val="single" w:sz="4" w:space="0" w:color="auto"/>
              <w:bottom w:val="single" w:sz="4" w:space="0" w:color="auto"/>
              <w:right w:val="single" w:sz="4" w:space="0" w:color="auto"/>
            </w:tcBorders>
            <w:vAlign w:val="center"/>
            <w:hideMark/>
          </w:tcPr>
          <w:p w:rsidR="00197CFE" w:rsidRPr="00273B11" w:rsidRDefault="00197CFE" w:rsidP="00197CFE">
            <w:pPr>
              <w:jc w:val="center"/>
              <w:rPr>
                <w:b/>
                <w:szCs w:val="24"/>
              </w:rPr>
            </w:pPr>
            <w:r w:rsidRPr="00273B11">
              <w:rPr>
                <w:b/>
              </w:rPr>
              <w:t>Lp.</w:t>
            </w:r>
          </w:p>
        </w:tc>
        <w:tc>
          <w:tcPr>
            <w:tcW w:w="742" w:type="pct"/>
            <w:tcBorders>
              <w:top w:val="single" w:sz="4" w:space="0" w:color="auto"/>
              <w:left w:val="single" w:sz="4" w:space="0" w:color="auto"/>
              <w:bottom w:val="single" w:sz="4" w:space="0" w:color="auto"/>
              <w:right w:val="single" w:sz="4" w:space="0" w:color="auto"/>
            </w:tcBorders>
            <w:vAlign w:val="center"/>
            <w:hideMark/>
          </w:tcPr>
          <w:p w:rsidR="00197CFE" w:rsidRPr="00273B11" w:rsidRDefault="00197CFE" w:rsidP="00197CFE">
            <w:pPr>
              <w:pStyle w:val="Nagwek4"/>
              <w:jc w:val="center"/>
              <w:outlineLvl w:val="3"/>
              <w:rPr>
                <w:sz w:val="20"/>
              </w:rPr>
            </w:pPr>
            <w:r w:rsidRPr="00273B11">
              <w:rPr>
                <w:sz w:val="20"/>
              </w:rPr>
              <w:t>Nazwa artykułu</w:t>
            </w:r>
          </w:p>
        </w:tc>
        <w:tc>
          <w:tcPr>
            <w:tcW w:w="458" w:type="pct"/>
            <w:tcBorders>
              <w:top w:val="single" w:sz="4" w:space="0" w:color="auto"/>
              <w:left w:val="single" w:sz="4" w:space="0" w:color="auto"/>
              <w:bottom w:val="single" w:sz="4" w:space="0" w:color="auto"/>
              <w:right w:val="single" w:sz="4" w:space="0" w:color="auto"/>
            </w:tcBorders>
            <w:vAlign w:val="center"/>
            <w:hideMark/>
          </w:tcPr>
          <w:p w:rsidR="00197CFE" w:rsidRPr="00273B11" w:rsidRDefault="001E681A" w:rsidP="00197CFE">
            <w:pPr>
              <w:pStyle w:val="Nagwek9"/>
              <w:outlineLvl w:val="8"/>
              <w:rPr>
                <w:b/>
                <w:sz w:val="20"/>
                <w:u w:val="none"/>
              </w:rPr>
            </w:pPr>
            <w:r w:rsidRPr="00273B11">
              <w:rPr>
                <w:b/>
                <w:sz w:val="20"/>
                <w:u w:val="none"/>
              </w:rPr>
              <w:t>L</w:t>
            </w:r>
            <w:r w:rsidR="00197CFE" w:rsidRPr="00273B11">
              <w:rPr>
                <w:b/>
                <w:sz w:val="20"/>
                <w:u w:val="none"/>
              </w:rPr>
              <w:t>iczba badań na 24 miesiące</w:t>
            </w:r>
          </w:p>
        </w:tc>
        <w:tc>
          <w:tcPr>
            <w:tcW w:w="594" w:type="pct"/>
            <w:tcBorders>
              <w:top w:val="single" w:sz="4" w:space="0" w:color="auto"/>
              <w:left w:val="single" w:sz="4" w:space="0" w:color="auto"/>
              <w:bottom w:val="single" w:sz="4" w:space="0" w:color="auto"/>
              <w:right w:val="single" w:sz="4" w:space="0" w:color="auto"/>
            </w:tcBorders>
            <w:vAlign w:val="center"/>
            <w:hideMark/>
          </w:tcPr>
          <w:p w:rsidR="00197CFE" w:rsidRPr="00273B11" w:rsidRDefault="001E681A" w:rsidP="00197CFE">
            <w:pPr>
              <w:pStyle w:val="Nagwek9"/>
              <w:outlineLvl w:val="8"/>
              <w:rPr>
                <w:b/>
                <w:sz w:val="20"/>
                <w:u w:val="none"/>
              </w:rPr>
            </w:pPr>
            <w:r w:rsidRPr="00273B11">
              <w:rPr>
                <w:b/>
                <w:sz w:val="20"/>
                <w:u w:val="none"/>
              </w:rPr>
              <w:t>I</w:t>
            </w:r>
            <w:r w:rsidR="00197CFE" w:rsidRPr="00273B11">
              <w:rPr>
                <w:b/>
                <w:sz w:val="20"/>
                <w:u w:val="none"/>
              </w:rPr>
              <w:t xml:space="preserve">lość pasków w opakowaniu </w:t>
            </w:r>
          </w:p>
        </w:tc>
        <w:tc>
          <w:tcPr>
            <w:tcW w:w="404" w:type="pct"/>
            <w:tcBorders>
              <w:top w:val="single" w:sz="4" w:space="0" w:color="auto"/>
              <w:left w:val="single" w:sz="4" w:space="0" w:color="auto"/>
              <w:bottom w:val="single" w:sz="4" w:space="0" w:color="auto"/>
              <w:right w:val="single" w:sz="4" w:space="0" w:color="auto"/>
            </w:tcBorders>
            <w:vAlign w:val="center"/>
            <w:hideMark/>
          </w:tcPr>
          <w:p w:rsidR="00197CFE" w:rsidRPr="00273B11" w:rsidRDefault="001E681A" w:rsidP="00197CFE">
            <w:pPr>
              <w:pStyle w:val="Nagwek9"/>
              <w:outlineLvl w:val="8"/>
              <w:rPr>
                <w:b/>
                <w:sz w:val="20"/>
                <w:u w:val="none"/>
              </w:rPr>
            </w:pPr>
            <w:r w:rsidRPr="00273B11">
              <w:rPr>
                <w:b/>
                <w:sz w:val="20"/>
                <w:u w:val="none"/>
              </w:rPr>
              <w:t>I</w:t>
            </w:r>
            <w:r w:rsidR="00197CFE" w:rsidRPr="00273B11">
              <w:rPr>
                <w:b/>
                <w:sz w:val="20"/>
                <w:u w:val="none"/>
              </w:rPr>
              <w:t>lość opakowań</w:t>
            </w:r>
          </w:p>
        </w:tc>
        <w:tc>
          <w:tcPr>
            <w:tcW w:w="611" w:type="pct"/>
            <w:tcBorders>
              <w:top w:val="single" w:sz="4" w:space="0" w:color="auto"/>
              <w:left w:val="single" w:sz="4" w:space="0" w:color="auto"/>
              <w:bottom w:val="single" w:sz="4" w:space="0" w:color="auto"/>
              <w:right w:val="single" w:sz="4" w:space="0" w:color="auto"/>
            </w:tcBorders>
            <w:hideMark/>
          </w:tcPr>
          <w:p w:rsidR="00197CFE" w:rsidRPr="00273B11" w:rsidRDefault="00197CFE" w:rsidP="00197CFE">
            <w:pPr>
              <w:pStyle w:val="Nagwek9"/>
              <w:outlineLvl w:val="8"/>
              <w:rPr>
                <w:b/>
                <w:sz w:val="20"/>
                <w:u w:val="none"/>
              </w:rPr>
            </w:pPr>
            <w:r w:rsidRPr="00273B11">
              <w:rPr>
                <w:b/>
                <w:sz w:val="20"/>
                <w:u w:val="none"/>
              </w:rPr>
              <w:t>C</w:t>
            </w:r>
            <w:r w:rsidR="00010DB4" w:rsidRPr="00273B11">
              <w:rPr>
                <w:b/>
                <w:sz w:val="20"/>
                <w:u w:val="none"/>
              </w:rPr>
              <w:t>ena jedn.</w:t>
            </w:r>
            <w:r w:rsidRPr="00273B11">
              <w:rPr>
                <w:b/>
                <w:sz w:val="20"/>
                <w:u w:val="none"/>
              </w:rPr>
              <w:t xml:space="preserve"> netto za opakowanie</w:t>
            </w:r>
          </w:p>
        </w:tc>
        <w:tc>
          <w:tcPr>
            <w:tcW w:w="613" w:type="pct"/>
            <w:tcBorders>
              <w:top w:val="single" w:sz="4" w:space="0" w:color="auto"/>
              <w:left w:val="single" w:sz="4" w:space="0" w:color="auto"/>
              <w:bottom w:val="single" w:sz="4" w:space="0" w:color="auto"/>
              <w:right w:val="single" w:sz="4" w:space="0" w:color="auto"/>
            </w:tcBorders>
            <w:hideMark/>
          </w:tcPr>
          <w:p w:rsidR="00197CFE" w:rsidRPr="00273B11" w:rsidRDefault="00197CFE" w:rsidP="00197CFE">
            <w:pPr>
              <w:jc w:val="center"/>
              <w:rPr>
                <w:b/>
              </w:rPr>
            </w:pPr>
            <w:r w:rsidRPr="00273B11">
              <w:rPr>
                <w:b/>
              </w:rPr>
              <w:t>Wartość netto</w:t>
            </w:r>
          </w:p>
        </w:tc>
        <w:tc>
          <w:tcPr>
            <w:tcW w:w="313" w:type="pct"/>
            <w:tcBorders>
              <w:top w:val="single" w:sz="4" w:space="0" w:color="auto"/>
              <w:left w:val="single" w:sz="4" w:space="0" w:color="auto"/>
              <w:bottom w:val="single" w:sz="4" w:space="0" w:color="auto"/>
              <w:right w:val="single" w:sz="4" w:space="0" w:color="auto"/>
            </w:tcBorders>
            <w:hideMark/>
          </w:tcPr>
          <w:p w:rsidR="00197CFE" w:rsidRPr="00273B11" w:rsidRDefault="00197CFE" w:rsidP="00197CFE">
            <w:pPr>
              <w:snapToGrid w:val="0"/>
              <w:jc w:val="center"/>
              <w:rPr>
                <w:b/>
              </w:rPr>
            </w:pPr>
            <w:r w:rsidRPr="00273B11">
              <w:rPr>
                <w:b/>
              </w:rPr>
              <w:t>%</w:t>
            </w:r>
          </w:p>
          <w:p w:rsidR="00197CFE" w:rsidRPr="00273B11" w:rsidRDefault="00197CFE" w:rsidP="00197CFE">
            <w:pPr>
              <w:jc w:val="center"/>
              <w:rPr>
                <w:b/>
              </w:rPr>
            </w:pPr>
            <w:r w:rsidRPr="00273B11">
              <w:rPr>
                <w:b/>
              </w:rPr>
              <w:t>VAT</w:t>
            </w:r>
          </w:p>
        </w:tc>
        <w:tc>
          <w:tcPr>
            <w:tcW w:w="610" w:type="pct"/>
            <w:tcBorders>
              <w:top w:val="single" w:sz="4" w:space="0" w:color="auto"/>
              <w:left w:val="single" w:sz="4" w:space="0" w:color="auto"/>
              <w:bottom w:val="single" w:sz="4" w:space="0" w:color="auto"/>
              <w:right w:val="single" w:sz="4" w:space="0" w:color="auto"/>
            </w:tcBorders>
            <w:hideMark/>
          </w:tcPr>
          <w:p w:rsidR="00197CFE" w:rsidRPr="00273B11" w:rsidRDefault="00197CFE" w:rsidP="00197CFE">
            <w:pPr>
              <w:jc w:val="center"/>
              <w:rPr>
                <w:b/>
              </w:rPr>
            </w:pPr>
            <w:r w:rsidRPr="00273B11">
              <w:rPr>
                <w:b/>
              </w:rPr>
              <w:t>Wartość brutto</w:t>
            </w:r>
          </w:p>
        </w:tc>
        <w:tc>
          <w:tcPr>
            <w:tcW w:w="411" w:type="pct"/>
            <w:tcBorders>
              <w:top w:val="single" w:sz="4" w:space="0" w:color="auto"/>
              <w:left w:val="single" w:sz="4" w:space="0" w:color="auto"/>
              <w:bottom w:val="single" w:sz="4" w:space="0" w:color="auto"/>
              <w:right w:val="single" w:sz="4" w:space="0" w:color="auto"/>
            </w:tcBorders>
            <w:hideMark/>
          </w:tcPr>
          <w:p w:rsidR="00197CFE" w:rsidRPr="00273B11" w:rsidRDefault="001E681A" w:rsidP="00197CFE">
            <w:pPr>
              <w:pStyle w:val="Nagwek9"/>
              <w:outlineLvl w:val="8"/>
              <w:rPr>
                <w:b/>
                <w:sz w:val="20"/>
                <w:u w:val="none"/>
              </w:rPr>
            </w:pPr>
            <w:r w:rsidRPr="00273B11">
              <w:rPr>
                <w:b/>
                <w:sz w:val="20"/>
                <w:u w:val="none"/>
              </w:rPr>
              <w:t>Nr.</w:t>
            </w:r>
            <w:r w:rsidR="00197CFE" w:rsidRPr="00273B11">
              <w:rPr>
                <w:b/>
                <w:sz w:val="20"/>
                <w:u w:val="none"/>
              </w:rPr>
              <w:t xml:space="preserve"> kat.</w:t>
            </w:r>
          </w:p>
        </w:tc>
      </w:tr>
      <w:tr w:rsidR="001E681A" w:rsidTr="00142531">
        <w:trPr>
          <w:trHeight w:val="240"/>
        </w:trPr>
        <w:tc>
          <w:tcPr>
            <w:tcW w:w="244" w:type="pct"/>
            <w:tcBorders>
              <w:top w:val="single" w:sz="4" w:space="0" w:color="auto"/>
              <w:left w:val="single" w:sz="4" w:space="0" w:color="auto"/>
              <w:bottom w:val="single" w:sz="4" w:space="0" w:color="auto"/>
              <w:right w:val="single" w:sz="4" w:space="0" w:color="auto"/>
            </w:tcBorders>
            <w:hideMark/>
          </w:tcPr>
          <w:p w:rsidR="00B3690A" w:rsidRDefault="00B3690A">
            <w:pPr>
              <w:jc w:val="center"/>
              <w:rPr>
                <w:sz w:val="24"/>
                <w:szCs w:val="24"/>
              </w:rPr>
            </w:pPr>
            <w:r>
              <w:t>1</w:t>
            </w:r>
          </w:p>
        </w:tc>
        <w:tc>
          <w:tcPr>
            <w:tcW w:w="742" w:type="pct"/>
            <w:tcBorders>
              <w:top w:val="single" w:sz="4" w:space="0" w:color="auto"/>
              <w:left w:val="single" w:sz="4" w:space="0" w:color="auto"/>
              <w:bottom w:val="single" w:sz="4" w:space="0" w:color="auto"/>
              <w:right w:val="single" w:sz="4" w:space="0" w:color="auto"/>
            </w:tcBorders>
            <w:hideMark/>
          </w:tcPr>
          <w:p w:rsidR="00B3690A" w:rsidRDefault="00B3690A">
            <w:r>
              <w:t>Paski do oznaczeń moczu</w:t>
            </w:r>
          </w:p>
        </w:tc>
        <w:tc>
          <w:tcPr>
            <w:tcW w:w="458" w:type="pct"/>
            <w:tcBorders>
              <w:top w:val="single" w:sz="4" w:space="0" w:color="auto"/>
              <w:left w:val="single" w:sz="4" w:space="0" w:color="auto"/>
              <w:bottom w:val="single" w:sz="4" w:space="0" w:color="auto"/>
              <w:right w:val="single" w:sz="4" w:space="0" w:color="auto"/>
            </w:tcBorders>
            <w:hideMark/>
          </w:tcPr>
          <w:p w:rsidR="00B3690A" w:rsidRDefault="00B3690A">
            <w:pPr>
              <w:jc w:val="center"/>
            </w:pPr>
            <w:r>
              <w:t>38 000</w:t>
            </w:r>
          </w:p>
        </w:tc>
        <w:tc>
          <w:tcPr>
            <w:tcW w:w="594" w:type="pct"/>
            <w:tcBorders>
              <w:top w:val="single" w:sz="4" w:space="0" w:color="auto"/>
              <w:left w:val="single" w:sz="4" w:space="0" w:color="auto"/>
              <w:bottom w:val="single" w:sz="4" w:space="0" w:color="auto"/>
              <w:right w:val="single" w:sz="4" w:space="0" w:color="auto"/>
            </w:tcBorders>
          </w:tcPr>
          <w:p w:rsidR="00B3690A" w:rsidRDefault="00B3690A">
            <w:pPr>
              <w:jc w:val="center"/>
            </w:pPr>
          </w:p>
        </w:tc>
        <w:tc>
          <w:tcPr>
            <w:tcW w:w="404" w:type="pct"/>
            <w:tcBorders>
              <w:top w:val="single" w:sz="4" w:space="0" w:color="auto"/>
              <w:left w:val="single" w:sz="4" w:space="0" w:color="auto"/>
              <w:bottom w:val="single" w:sz="4" w:space="0" w:color="auto"/>
              <w:right w:val="single" w:sz="4" w:space="0" w:color="auto"/>
            </w:tcBorders>
          </w:tcPr>
          <w:p w:rsidR="00B3690A" w:rsidRDefault="00B3690A">
            <w:pPr>
              <w:jc w:val="center"/>
            </w:pPr>
          </w:p>
        </w:tc>
        <w:tc>
          <w:tcPr>
            <w:tcW w:w="611" w:type="pct"/>
            <w:tcBorders>
              <w:top w:val="single" w:sz="4" w:space="0" w:color="auto"/>
              <w:left w:val="single" w:sz="4" w:space="0" w:color="auto"/>
              <w:bottom w:val="single" w:sz="4" w:space="0" w:color="auto"/>
              <w:right w:val="single" w:sz="4" w:space="0" w:color="auto"/>
            </w:tcBorders>
          </w:tcPr>
          <w:p w:rsidR="00B3690A" w:rsidRDefault="00B3690A">
            <w:pPr>
              <w:jc w:val="center"/>
            </w:pPr>
          </w:p>
        </w:tc>
        <w:tc>
          <w:tcPr>
            <w:tcW w:w="613" w:type="pct"/>
            <w:tcBorders>
              <w:top w:val="single" w:sz="4" w:space="0" w:color="auto"/>
              <w:left w:val="single" w:sz="4" w:space="0" w:color="auto"/>
              <w:bottom w:val="single" w:sz="4" w:space="0" w:color="auto"/>
              <w:right w:val="single" w:sz="4" w:space="0" w:color="auto"/>
            </w:tcBorders>
          </w:tcPr>
          <w:p w:rsidR="00B3690A" w:rsidRDefault="00B3690A">
            <w:pPr>
              <w:jc w:val="center"/>
            </w:pPr>
          </w:p>
        </w:tc>
        <w:tc>
          <w:tcPr>
            <w:tcW w:w="313" w:type="pct"/>
            <w:tcBorders>
              <w:top w:val="single" w:sz="4" w:space="0" w:color="auto"/>
              <w:left w:val="single" w:sz="4" w:space="0" w:color="auto"/>
              <w:bottom w:val="single" w:sz="4" w:space="0" w:color="auto"/>
              <w:right w:val="single" w:sz="4" w:space="0" w:color="auto"/>
            </w:tcBorders>
          </w:tcPr>
          <w:p w:rsidR="00B3690A" w:rsidRDefault="00B3690A">
            <w:pPr>
              <w:jc w:val="center"/>
            </w:pPr>
          </w:p>
        </w:tc>
        <w:tc>
          <w:tcPr>
            <w:tcW w:w="610" w:type="pct"/>
            <w:tcBorders>
              <w:top w:val="single" w:sz="4" w:space="0" w:color="auto"/>
              <w:left w:val="single" w:sz="4" w:space="0" w:color="auto"/>
              <w:bottom w:val="single" w:sz="4" w:space="0" w:color="auto"/>
              <w:right w:val="single" w:sz="4" w:space="0" w:color="auto"/>
            </w:tcBorders>
          </w:tcPr>
          <w:p w:rsidR="00B3690A" w:rsidRDefault="00B3690A">
            <w:pPr>
              <w:jc w:val="center"/>
            </w:pPr>
          </w:p>
        </w:tc>
        <w:tc>
          <w:tcPr>
            <w:tcW w:w="411" w:type="pct"/>
            <w:tcBorders>
              <w:top w:val="single" w:sz="4" w:space="0" w:color="auto"/>
              <w:left w:val="single" w:sz="4" w:space="0" w:color="auto"/>
              <w:bottom w:val="single" w:sz="4" w:space="0" w:color="auto"/>
              <w:right w:val="single" w:sz="4" w:space="0" w:color="auto"/>
            </w:tcBorders>
          </w:tcPr>
          <w:p w:rsidR="00B3690A" w:rsidRDefault="00B3690A">
            <w:pPr>
              <w:jc w:val="center"/>
            </w:pPr>
          </w:p>
        </w:tc>
      </w:tr>
      <w:tr w:rsidR="001E681A" w:rsidTr="00142531">
        <w:trPr>
          <w:trHeight w:val="240"/>
        </w:trPr>
        <w:tc>
          <w:tcPr>
            <w:tcW w:w="244" w:type="pct"/>
            <w:tcBorders>
              <w:top w:val="single" w:sz="4" w:space="0" w:color="auto"/>
              <w:left w:val="single" w:sz="4" w:space="0" w:color="auto"/>
              <w:bottom w:val="single" w:sz="4" w:space="0" w:color="auto"/>
              <w:right w:val="single" w:sz="4" w:space="0" w:color="auto"/>
            </w:tcBorders>
            <w:hideMark/>
          </w:tcPr>
          <w:p w:rsidR="00B3690A" w:rsidRDefault="00B3690A">
            <w:pPr>
              <w:jc w:val="center"/>
            </w:pPr>
            <w:r>
              <w:t>2</w:t>
            </w:r>
          </w:p>
        </w:tc>
        <w:tc>
          <w:tcPr>
            <w:tcW w:w="742" w:type="pct"/>
            <w:tcBorders>
              <w:top w:val="single" w:sz="4" w:space="0" w:color="auto"/>
              <w:left w:val="single" w:sz="4" w:space="0" w:color="auto"/>
              <w:bottom w:val="single" w:sz="4" w:space="0" w:color="auto"/>
              <w:right w:val="single" w:sz="4" w:space="0" w:color="auto"/>
            </w:tcBorders>
            <w:hideMark/>
          </w:tcPr>
          <w:p w:rsidR="00B3690A" w:rsidRDefault="00B3690A">
            <w:r>
              <w:t>Materiały kontrolne do analizy moczu pozytywne i negatywne</w:t>
            </w:r>
          </w:p>
        </w:tc>
        <w:tc>
          <w:tcPr>
            <w:tcW w:w="458" w:type="pct"/>
            <w:tcBorders>
              <w:top w:val="single" w:sz="4" w:space="0" w:color="auto"/>
              <w:left w:val="single" w:sz="4" w:space="0" w:color="auto"/>
              <w:bottom w:val="single" w:sz="4" w:space="0" w:color="auto"/>
              <w:right w:val="single" w:sz="4" w:space="0" w:color="auto"/>
            </w:tcBorders>
          </w:tcPr>
          <w:p w:rsidR="00B3690A" w:rsidRDefault="00B3690A">
            <w:pPr>
              <w:jc w:val="center"/>
            </w:pPr>
          </w:p>
        </w:tc>
        <w:tc>
          <w:tcPr>
            <w:tcW w:w="594" w:type="pct"/>
            <w:tcBorders>
              <w:top w:val="single" w:sz="4" w:space="0" w:color="auto"/>
              <w:left w:val="single" w:sz="4" w:space="0" w:color="auto"/>
              <w:bottom w:val="single" w:sz="4" w:space="0" w:color="auto"/>
              <w:right w:val="single" w:sz="4" w:space="0" w:color="auto"/>
            </w:tcBorders>
          </w:tcPr>
          <w:p w:rsidR="00B3690A" w:rsidRDefault="00B3690A">
            <w:pPr>
              <w:jc w:val="center"/>
            </w:pPr>
          </w:p>
        </w:tc>
        <w:tc>
          <w:tcPr>
            <w:tcW w:w="404" w:type="pct"/>
            <w:tcBorders>
              <w:top w:val="single" w:sz="4" w:space="0" w:color="auto"/>
              <w:left w:val="single" w:sz="4" w:space="0" w:color="auto"/>
              <w:bottom w:val="single" w:sz="4" w:space="0" w:color="auto"/>
              <w:right w:val="single" w:sz="4" w:space="0" w:color="auto"/>
            </w:tcBorders>
          </w:tcPr>
          <w:p w:rsidR="00B3690A" w:rsidRDefault="00B3690A">
            <w:pPr>
              <w:jc w:val="center"/>
            </w:pPr>
          </w:p>
        </w:tc>
        <w:tc>
          <w:tcPr>
            <w:tcW w:w="611" w:type="pct"/>
            <w:tcBorders>
              <w:top w:val="single" w:sz="4" w:space="0" w:color="auto"/>
              <w:left w:val="single" w:sz="4" w:space="0" w:color="auto"/>
              <w:bottom w:val="single" w:sz="4" w:space="0" w:color="auto"/>
              <w:right w:val="single" w:sz="4" w:space="0" w:color="auto"/>
            </w:tcBorders>
          </w:tcPr>
          <w:p w:rsidR="00B3690A" w:rsidRDefault="00B3690A">
            <w:pPr>
              <w:jc w:val="center"/>
            </w:pPr>
          </w:p>
        </w:tc>
        <w:tc>
          <w:tcPr>
            <w:tcW w:w="613" w:type="pct"/>
            <w:tcBorders>
              <w:top w:val="single" w:sz="4" w:space="0" w:color="auto"/>
              <w:left w:val="single" w:sz="4" w:space="0" w:color="auto"/>
              <w:bottom w:val="single" w:sz="4" w:space="0" w:color="auto"/>
              <w:right w:val="single" w:sz="4" w:space="0" w:color="auto"/>
            </w:tcBorders>
          </w:tcPr>
          <w:p w:rsidR="00B3690A" w:rsidRDefault="00B3690A">
            <w:pPr>
              <w:jc w:val="center"/>
              <w:rPr>
                <w:b/>
              </w:rPr>
            </w:pPr>
          </w:p>
        </w:tc>
        <w:tc>
          <w:tcPr>
            <w:tcW w:w="313" w:type="pct"/>
            <w:tcBorders>
              <w:top w:val="single" w:sz="4" w:space="0" w:color="auto"/>
              <w:left w:val="single" w:sz="4" w:space="0" w:color="auto"/>
              <w:bottom w:val="single" w:sz="4" w:space="0" w:color="auto"/>
              <w:right w:val="single" w:sz="4" w:space="0" w:color="auto"/>
            </w:tcBorders>
          </w:tcPr>
          <w:p w:rsidR="00B3690A" w:rsidRDefault="00B3690A">
            <w:pPr>
              <w:jc w:val="center"/>
              <w:rPr>
                <w:b/>
              </w:rPr>
            </w:pPr>
          </w:p>
        </w:tc>
        <w:tc>
          <w:tcPr>
            <w:tcW w:w="610" w:type="pct"/>
            <w:tcBorders>
              <w:top w:val="single" w:sz="4" w:space="0" w:color="auto"/>
              <w:left w:val="single" w:sz="4" w:space="0" w:color="auto"/>
              <w:bottom w:val="single" w:sz="4" w:space="0" w:color="auto"/>
              <w:right w:val="single" w:sz="4" w:space="0" w:color="auto"/>
            </w:tcBorders>
          </w:tcPr>
          <w:p w:rsidR="00B3690A" w:rsidRDefault="00B3690A">
            <w:pPr>
              <w:jc w:val="center"/>
              <w:rPr>
                <w:b/>
              </w:rPr>
            </w:pPr>
          </w:p>
        </w:tc>
        <w:tc>
          <w:tcPr>
            <w:tcW w:w="411" w:type="pct"/>
            <w:tcBorders>
              <w:top w:val="single" w:sz="4" w:space="0" w:color="auto"/>
              <w:left w:val="single" w:sz="4" w:space="0" w:color="auto"/>
              <w:bottom w:val="single" w:sz="4" w:space="0" w:color="auto"/>
              <w:right w:val="single" w:sz="4" w:space="0" w:color="auto"/>
            </w:tcBorders>
          </w:tcPr>
          <w:p w:rsidR="00B3690A" w:rsidRDefault="00B3690A">
            <w:pPr>
              <w:jc w:val="center"/>
              <w:rPr>
                <w:b/>
              </w:rPr>
            </w:pPr>
          </w:p>
        </w:tc>
      </w:tr>
      <w:tr w:rsidR="00142531" w:rsidTr="00142531">
        <w:trPr>
          <w:trHeight w:val="240"/>
        </w:trPr>
        <w:tc>
          <w:tcPr>
            <w:tcW w:w="2442" w:type="pct"/>
            <w:gridSpan w:val="5"/>
            <w:tcBorders>
              <w:top w:val="single" w:sz="4" w:space="0" w:color="auto"/>
              <w:left w:val="single" w:sz="4" w:space="0" w:color="auto"/>
              <w:bottom w:val="single" w:sz="4" w:space="0" w:color="auto"/>
              <w:right w:val="single" w:sz="4" w:space="0" w:color="auto"/>
            </w:tcBorders>
          </w:tcPr>
          <w:p w:rsidR="00142531" w:rsidRDefault="00142531">
            <w:pPr>
              <w:jc w:val="center"/>
              <w:rPr>
                <w:b/>
              </w:rPr>
            </w:pPr>
            <w:r>
              <w:rPr>
                <w:b/>
              </w:rPr>
              <w:t>Razem</w:t>
            </w:r>
          </w:p>
          <w:p w:rsidR="00142531" w:rsidRDefault="00142531">
            <w:pPr>
              <w:jc w:val="center"/>
            </w:pPr>
          </w:p>
        </w:tc>
        <w:tc>
          <w:tcPr>
            <w:tcW w:w="611" w:type="pct"/>
            <w:tcBorders>
              <w:top w:val="single" w:sz="4" w:space="0" w:color="auto"/>
              <w:left w:val="single" w:sz="4" w:space="0" w:color="auto"/>
              <w:bottom w:val="single" w:sz="4" w:space="0" w:color="auto"/>
              <w:right w:val="single" w:sz="4" w:space="0" w:color="auto"/>
            </w:tcBorders>
          </w:tcPr>
          <w:p w:rsidR="00142531" w:rsidRDefault="00142531">
            <w:pPr>
              <w:jc w:val="center"/>
            </w:pPr>
          </w:p>
        </w:tc>
        <w:tc>
          <w:tcPr>
            <w:tcW w:w="613" w:type="pct"/>
            <w:tcBorders>
              <w:top w:val="single" w:sz="4" w:space="0" w:color="auto"/>
              <w:left w:val="single" w:sz="4" w:space="0" w:color="auto"/>
              <w:bottom w:val="single" w:sz="4" w:space="0" w:color="auto"/>
              <w:right w:val="single" w:sz="4" w:space="0" w:color="auto"/>
            </w:tcBorders>
          </w:tcPr>
          <w:p w:rsidR="00142531" w:rsidRDefault="00142531">
            <w:pPr>
              <w:jc w:val="center"/>
              <w:rPr>
                <w:b/>
              </w:rPr>
            </w:pPr>
          </w:p>
        </w:tc>
        <w:tc>
          <w:tcPr>
            <w:tcW w:w="313" w:type="pct"/>
            <w:tcBorders>
              <w:top w:val="single" w:sz="4" w:space="0" w:color="auto"/>
              <w:left w:val="single" w:sz="4" w:space="0" w:color="auto"/>
              <w:bottom w:val="single" w:sz="4" w:space="0" w:color="auto"/>
              <w:right w:val="single" w:sz="4" w:space="0" w:color="auto"/>
            </w:tcBorders>
          </w:tcPr>
          <w:p w:rsidR="00142531" w:rsidRDefault="00142531">
            <w:pPr>
              <w:jc w:val="center"/>
              <w:rPr>
                <w:b/>
              </w:rPr>
            </w:pPr>
          </w:p>
        </w:tc>
        <w:tc>
          <w:tcPr>
            <w:tcW w:w="610" w:type="pct"/>
            <w:tcBorders>
              <w:top w:val="single" w:sz="4" w:space="0" w:color="auto"/>
              <w:left w:val="single" w:sz="4" w:space="0" w:color="auto"/>
              <w:bottom w:val="single" w:sz="4" w:space="0" w:color="auto"/>
              <w:right w:val="single" w:sz="4" w:space="0" w:color="auto"/>
            </w:tcBorders>
          </w:tcPr>
          <w:p w:rsidR="00142531" w:rsidRDefault="00142531">
            <w:pPr>
              <w:jc w:val="center"/>
              <w:rPr>
                <w:b/>
              </w:rPr>
            </w:pPr>
          </w:p>
        </w:tc>
        <w:tc>
          <w:tcPr>
            <w:tcW w:w="411" w:type="pct"/>
            <w:tcBorders>
              <w:top w:val="single" w:sz="4" w:space="0" w:color="auto"/>
              <w:left w:val="single" w:sz="4" w:space="0" w:color="auto"/>
              <w:bottom w:val="single" w:sz="4" w:space="0" w:color="auto"/>
              <w:right w:val="single" w:sz="4" w:space="0" w:color="auto"/>
            </w:tcBorders>
          </w:tcPr>
          <w:p w:rsidR="00142531" w:rsidRDefault="00142531">
            <w:pPr>
              <w:jc w:val="center"/>
              <w:rPr>
                <w:b/>
              </w:rPr>
            </w:pPr>
          </w:p>
        </w:tc>
      </w:tr>
    </w:tbl>
    <w:p w:rsidR="00B3690A" w:rsidRDefault="00B3690A" w:rsidP="00142531">
      <w:pPr>
        <w:spacing w:after="0" w:line="240" w:lineRule="auto"/>
        <w:jc w:val="both"/>
        <w:rPr>
          <w:rFonts w:ascii="Times New Roman" w:hAnsi="Times New Roman" w:cs="Times New Roman"/>
          <w:sz w:val="24"/>
          <w:szCs w:val="24"/>
        </w:rPr>
      </w:pPr>
    </w:p>
    <w:p w:rsidR="001E681A" w:rsidRPr="001E681A" w:rsidRDefault="001E681A" w:rsidP="00142531">
      <w:pPr>
        <w:spacing w:after="0" w:line="240" w:lineRule="auto"/>
        <w:jc w:val="both"/>
        <w:rPr>
          <w:rFonts w:ascii="Times New Roman" w:hAnsi="Times New Roman" w:cs="Times New Roman"/>
          <w:b/>
          <w:sz w:val="24"/>
          <w:szCs w:val="24"/>
        </w:rPr>
      </w:pPr>
      <w:r w:rsidRPr="001E681A">
        <w:rPr>
          <w:rFonts w:ascii="Times New Roman" w:hAnsi="Times New Roman" w:cs="Times New Roman"/>
          <w:b/>
          <w:sz w:val="24"/>
          <w:szCs w:val="24"/>
        </w:rPr>
        <w:t>II. DZIERŻAWA ANALIZATORA I MIKROSKOPU</w:t>
      </w:r>
    </w:p>
    <w:tbl>
      <w:tblPr>
        <w:tblStyle w:val="Tabela-Siatka"/>
        <w:tblW w:w="5000" w:type="pct"/>
        <w:tblLook w:val="01E0" w:firstRow="1" w:lastRow="1" w:firstColumn="1" w:lastColumn="1" w:noHBand="0" w:noVBand="0"/>
      </w:tblPr>
      <w:tblGrid>
        <w:gridCol w:w="635"/>
        <w:gridCol w:w="3173"/>
        <w:gridCol w:w="2520"/>
        <w:gridCol w:w="1476"/>
        <w:gridCol w:w="1994"/>
        <w:gridCol w:w="6"/>
        <w:gridCol w:w="2154"/>
        <w:gridCol w:w="944"/>
        <w:gridCol w:w="2224"/>
      </w:tblGrid>
      <w:tr w:rsidR="00010DB4" w:rsidTr="0041434A">
        <w:trPr>
          <w:trHeight w:val="240"/>
        </w:trPr>
        <w:tc>
          <w:tcPr>
            <w:tcW w:w="210" w:type="pct"/>
            <w:tcBorders>
              <w:top w:val="single" w:sz="4" w:space="0" w:color="auto"/>
              <w:left w:val="single" w:sz="4" w:space="0" w:color="auto"/>
              <w:bottom w:val="single" w:sz="4" w:space="0" w:color="auto"/>
              <w:right w:val="single" w:sz="4" w:space="0" w:color="auto"/>
            </w:tcBorders>
            <w:hideMark/>
          </w:tcPr>
          <w:p w:rsidR="00010DB4" w:rsidRPr="00273B11" w:rsidRDefault="00273B11">
            <w:pPr>
              <w:jc w:val="center"/>
              <w:rPr>
                <w:b/>
                <w:sz w:val="24"/>
              </w:rPr>
            </w:pPr>
            <w:proofErr w:type="spellStart"/>
            <w:r>
              <w:rPr>
                <w:b/>
              </w:rPr>
              <w:t>L</w:t>
            </w:r>
            <w:r w:rsidR="00010DB4" w:rsidRPr="00273B11">
              <w:rPr>
                <w:b/>
              </w:rPr>
              <w:t>.p</w:t>
            </w:r>
            <w:proofErr w:type="spellEnd"/>
          </w:p>
        </w:tc>
        <w:tc>
          <w:tcPr>
            <w:tcW w:w="1049" w:type="pct"/>
            <w:tcBorders>
              <w:top w:val="single" w:sz="4" w:space="0" w:color="auto"/>
              <w:left w:val="single" w:sz="4" w:space="0" w:color="auto"/>
              <w:bottom w:val="single" w:sz="4" w:space="0" w:color="auto"/>
              <w:right w:val="single" w:sz="4" w:space="0" w:color="auto"/>
            </w:tcBorders>
            <w:hideMark/>
          </w:tcPr>
          <w:p w:rsidR="00010DB4" w:rsidRPr="00273B11" w:rsidRDefault="00010DB4" w:rsidP="00010DB4">
            <w:pPr>
              <w:jc w:val="center"/>
              <w:rPr>
                <w:b/>
              </w:rPr>
            </w:pPr>
            <w:r w:rsidRPr="00273B11">
              <w:rPr>
                <w:b/>
              </w:rPr>
              <w:t xml:space="preserve">Nazwa </w:t>
            </w:r>
          </w:p>
        </w:tc>
        <w:tc>
          <w:tcPr>
            <w:tcW w:w="833" w:type="pct"/>
            <w:tcBorders>
              <w:top w:val="single" w:sz="4" w:space="0" w:color="auto"/>
              <w:left w:val="single" w:sz="4" w:space="0" w:color="auto"/>
              <w:bottom w:val="single" w:sz="4" w:space="0" w:color="auto"/>
              <w:right w:val="single" w:sz="4" w:space="0" w:color="auto"/>
            </w:tcBorders>
          </w:tcPr>
          <w:p w:rsidR="00010DB4" w:rsidRPr="00273B11" w:rsidRDefault="00010DB4">
            <w:pPr>
              <w:jc w:val="center"/>
              <w:rPr>
                <w:b/>
              </w:rPr>
            </w:pPr>
            <w:r w:rsidRPr="00273B11">
              <w:rPr>
                <w:b/>
              </w:rPr>
              <w:t>Nazwa handlowa aparatu</w:t>
            </w:r>
          </w:p>
        </w:tc>
        <w:tc>
          <w:tcPr>
            <w:tcW w:w="488" w:type="pct"/>
            <w:tcBorders>
              <w:top w:val="single" w:sz="4" w:space="0" w:color="auto"/>
              <w:left w:val="single" w:sz="4" w:space="0" w:color="auto"/>
              <w:bottom w:val="single" w:sz="4" w:space="0" w:color="auto"/>
              <w:right w:val="single" w:sz="4" w:space="0" w:color="auto"/>
            </w:tcBorders>
          </w:tcPr>
          <w:p w:rsidR="00010DB4" w:rsidRPr="00273B11" w:rsidRDefault="00010DB4">
            <w:pPr>
              <w:jc w:val="center"/>
              <w:rPr>
                <w:b/>
              </w:rPr>
            </w:pPr>
            <w:r w:rsidRPr="00273B11">
              <w:rPr>
                <w:b/>
              </w:rPr>
              <w:t>Rok</w:t>
            </w:r>
          </w:p>
          <w:p w:rsidR="00010DB4" w:rsidRPr="00273B11" w:rsidRDefault="00010DB4">
            <w:pPr>
              <w:jc w:val="center"/>
              <w:rPr>
                <w:b/>
              </w:rPr>
            </w:pPr>
            <w:r w:rsidRPr="00273B11">
              <w:rPr>
                <w:b/>
              </w:rPr>
              <w:t>produkcji</w:t>
            </w:r>
          </w:p>
        </w:tc>
        <w:tc>
          <w:tcPr>
            <w:tcW w:w="659" w:type="pct"/>
            <w:tcBorders>
              <w:top w:val="single" w:sz="4" w:space="0" w:color="auto"/>
              <w:left w:val="single" w:sz="4" w:space="0" w:color="auto"/>
              <w:bottom w:val="single" w:sz="4" w:space="0" w:color="auto"/>
              <w:right w:val="single" w:sz="4" w:space="0" w:color="auto"/>
            </w:tcBorders>
            <w:hideMark/>
          </w:tcPr>
          <w:p w:rsidR="00010DB4" w:rsidRPr="00273B11" w:rsidRDefault="00010DB4">
            <w:pPr>
              <w:jc w:val="center"/>
              <w:rPr>
                <w:b/>
              </w:rPr>
            </w:pPr>
            <w:r w:rsidRPr="00273B11">
              <w:rPr>
                <w:b/>
              </w:rPr>
              <w:t>Wysokość miesięcznego czynszu dzierżawnego netto</w:t>
            </w:r>
          </w:p>
        </w:tc>
        <w:tc>
          <w:tcPr>
            <w:tcW w:w="714" w:type="pct"/>
            <w:gridSpan w:val="2"/>
            <w:tcBorders>
              <w:top w:val="single" w:sz="4" w:space="0" w:color="auto"/>
              <w:left w:val="single" w:sz="4" w:space="0" w:color="auto"/>
              <w:bottom w:val="single" w:sz="4" w:space="0" w:color="auto"/>
              <w:right w:val="single" w:sz="4" w:space="0" w:color="auto"/>
            </w:tcBorders>
            <w:hideMark/>
          </w:tcPr>
          <w:p w:rsidR="00273B11" w:rsidRPr="00273B11" w:rsidRDefault="00010DB4">
            <w:pPr>
              <w:jc w:val="center"/>
              <w:rPr>
                <w:b/>
              </w:rPr>
            </w:pPr>
            <w:r w:rsidRPr="00273B11">
              <w:rPr>
                <w:b/>
              </w:rPr>
              <w:t xml:space="preserve">Wartość netto za </w:t>
            </w:r>
          </w:p>
          <w:p w:rsidR="00010DB4" w:rsidRPr="00273B11" w:rsidRDefault="00010DB4">
            <w:pPr>
              <w:jc w:val="center"/>
              <w:rPr>
                <w:b/>
              </w:rPr>
            </w:pPr>
            <w:r w:rsidRPr="00273B11">
              <w:rPr>
                <w:b/>
              </w:rPr>
              <w:t>24 miesiące</w:t>
            </w:r>
          </w:p>
        </w:tc>
        <w:tc>
          <w:tcPr>
            <w:tcW w:w="312" w:type="pct"/>
            <w:tcBorders>
              <w:top w:val="single" w:sz="4" w:space="0" w:color="auto"/>
              <w:left w:val="single" w:sz="4" w:space="0" w:color="auto"/>
              <w:bottom w:val="single" w:sz="4" w:space="0" w:color="auto"/>
              <w:right w:val="single" w:sz="4" w:space="0" w:color="auto"/>
            </w:tcBorders>
            <w:hideMark/>
          </w:tcPr>
          <w:p w:rsidR="00010DB4" w:rsidRPr="00273B11" w:rsidRDefault="00010DB4">
            <w:pPr>
              <w:jc w:val="center"/>
              <w:rPr>
                <w:b/>
              </w:rPr>
            </w:pPr>
            <w:r w:rsidRPr="00273B11">
              <w:rPr>
                <w:b/>
              </w:rPr>
              <w:t>%</w:t>
            </w:r>
          </w:p>
          <w:p w:rsidR="00010DB4" w:rsidRPr="00273B11" w:rsidRDefault="00010DB4">
            <w:pPr>
              <w:jc w:val="center"/>
              <w:rPr>
                <w:b/>
              </w:rPr>
            </w:pPr>
            <w:r w:rsidRPr="00273B11">
              <w:rPr>
                <w:b/>
              </w:rPr>
              <w:t>VAT</w:t>
            </w:r>
          </w:p>
          <w:p w:rsidR="00010DB4" w:rsidRPr="00273B11" w:rsidRDefault="00010DB4">
            <w:pPr>
              <w:jc w:val="center"/>
              <w:rPr>
                <w:b/>
              </w:rPr>
            </w:pPr>
          </w:p>
        </w:tc>
        <w:tc>
          <w:tcPr>
            <w:tcW w:w="736" w:type="pct"/>
            <w:tcBorders>
              <w:top w:val="single" w:sz="4" w:space="0" w:color="auto"/>
              <w:left w:val="single" w:sz="4" w:space="0" w:color="auto"/>
              <w:bottom w:val="single" w:sz="4" w:space="0" w:color="auto"/>
              <w:right w:val="single" w:sz="4" w:space="0" w:color="auto"/>
            </w:tcBorders>
            <w:hideMark/>
          </w:tcPr>
          <w:p w:rsidR="00010DB4" w:rsidRPr="00273B11" w:rsidRDefault="00010DB4">
            <w:pPr>
              <w:jc w:val="center"/>
              <w:rPr>
                <w:b/>
              </w:rPr>
            </w:pPr>
            <w:r w:rsidRPr="00273B11">
              <w:rPr>
                <w:b/>
              </w:rPr>
              <w:t>Wartość brutto za 24 miesiące</w:t>
            </w:r>
          </w:p>
        </w:tc>
      </w:tr>
      <w:tr w:rsidR="00010DB4" w:rsidTr="0041434A">
        <w:trPr>
          <w:trHeight w:val="240"/>
        </w:trPr>
        <w:tc>
          <w:tcPr>
            <w:tcW w:w="210" w:type="pct"/>
            <w:tcBorders>
              <w:top w:val="single" w:sz="4" w:space="0" w:color="auto"/>
              <w:left w:val="single" w:sz="4" w:space="0" w:color="auto"/>
              <w:bottom w:val="single" w:sz="4" w:space="0" w:color="auto"/>
              <w:right w:val="single" w:sz="4" w:space="0" w:color="auto"/>
            </w:tcBorders>
            <w:hideMark/>
          </w:tcPr>
          <w:p w:rsidR="00010DB4" w:rsidRDefault="00010DB4">
            <w:pPr>
              <w:jc w:val="center"/>
            </w:pPr>
            <w:r>
              <w:t>1</w:t>
            </w:r>
          </w:p>
        </w:tc>
        <w:tc>
          <w:tcPr>
            <w:tcW w:w="1049" w:type="pct"/>
            <w:tcBorders>
              <w:top w:val="single" w:sz="4" w:space="0" w:color="auto"/>
              <w:left w:val="single" w:sz="4" w:space="0" w:color="auto"/>
              <w:bottom w:val="single" w:sz="4" w:space="0" w:color="auto"/>
              <w:right w:val="single" w:sz="4" w:space="0" w:color="auto"/>
            </w:tcBorders>
            <w:hideMark/>
          </w:tcPr>
          <w:p w:rsidR="00010DB4" w:rsidRDefault="00010DB4" w:rsidP="001E681A">
            <w:r>
              <w:t xml:space="preserve">Dzierżawa </w:t>
            </w:r>
            <w:r w:rsidRPr="00D9541E">
              <w:t>analizatora i</w:t>
            </w:r>
            <w:r>
              <w:t xml:space="preserve"> mikroskopu</w:t>
            </w:r>
          </w:p>
          <w:p w:rsidR="00D9541E" w:rsidRDefault="00D9541E" w:rsidP="001E681A"/>
        </w:tc>
        <w:tc>
          <w:tcPr>
            <w:tcW w:w="833" w:type="pct"/>
            <w:tcBorders>
              <w:top w:val="single" w:sz="4" w:space="0" w:color="auto"/>
              <w:left w:val="single" w:sz="4" w:space="0" w:color="auto"/>
              <w:bottom w:val="single" w:sz="4" w:space="0" w:color="auto"/>
              <w:right w:val="single" w:sz="4" w:space="0" w:color="auto"/>
            </w:tcBorders>
          </w:tcPr>
          <w:p w:rsidR="00010DB4" w:rsidRDefault="00010DB4">
            <w:pPr>
              <w:jc w:val="center"/>
            </w:pPr>
          </w:p>
        </w:tc>
        <w:tc>
          <w:tcPr>
            <w:tcW w:w="488" w:type="pct"/>
            <w:tcBorders>
              <w:top w:val="single" w:sz="4" w:space="0" w:color="auto"/>
              <w:left w:val="single" w:sz="4" w:space="0" w:color="auto"/>
              <w:bottom w:val="single" w:sz="4" w:space="0" w:color="auto"/>
              <w:right w:val="single" w:sz="4" w:space="0" w:color="auto"/>
            </w:tcBorders>
          </w:tcPr>
          <w:p w:rsidR="00010DB4" w:rsidRDefault="00010DB4">
            <w:pPr>
              <w:jc w:val="center"/>
            </w:pPr>
          </w:p>
        </w:tc>
        <w:tc>
          <w:tcPr>
            <w:tcW w:w="659" w:type="pct"/>
            <w:tcBorders>
              <w:top w:val="single" w:sz="4" w:space="0" w:color="auto"/>
              <w:left w:val="single" w:sz="4" w:space="0" w:color="auto"/>
              <w:bottom w:val="single" w:sz="4" w:space="0" w:color="auto"/>
              <w:right w:val="single" w:sz="4" w:space="0" w:color="auto"/>
            </w:tcBorders>
          </w:tcPr>
          <w:p w:rsidR="00010DB4" w:rsidRDefault="00010DB4">
            <w:pPr>
              <w:jc w:val="center"/>
            </w:pPr>
          </w:p>
        </w:tc>
        <w:tc>
          <w:tcPr>
            <w:tcW w:w="714" w:type="pct"/>
            <w:gridSpan w:val="2"/>
            <w:tcBorders>
              <w:top w:val="single" w:sz="4" w:space="0" w:color="auto"/>
              <w:left w:val="single" w:sz="4" w:space="0" w:color="auto"/>
              <w:bottom w:val="single" w:sz="4" w:space="0" w:color="auto"/>
              <w:right w:val="single" w:sz="4" w:space="0" w:color="auto"/>
            </w:tcBorders>
          </w:tcPr>
          <w:p w:rsidR="00010DB4" w:rsidRDefault="00010DB4">
            <w:pPr>
              <w:jc w:val="center"/>
            </w:pPr>
          </w:p>
        </w:tc>
        <w:tc>
          <w:tcPr>
            <w:tcW w:w="312" w:type="pct"/>
            <w:tcBorders>
              <w:top w:val="single" w:sz="4" w:space="0" w:color="auto"/>
              <w:left w:val="single" w:sz="4" w:space="0" w:color="auto"/>
              <w:bottom w:val="single" w:sz="4" w:space="0" w:color="auto"/>
              <w:right w:val="single" w:sz="4" w:space="0" w:color="auto"/>
            </w:tcBorders>
          </w:tcPr>
          <w:p w:rsidR="00010DB4" w:rsidRDefault="00010DB4">
            <w:pPr>
              <w:jc w:val="center"/>
            </w:pPr>
          </w:p>
        </w:tc>
        <w:tc>
          <w:tcPr>
            <w:tcW w:w="736" w:type="pct"/>
            <w:tcBorders>
              <w:top w:val="single" w:sz="4" w:space="0" w:color="auto"/>
              <w:left w:val="single" w:sz="4" w:space="0" w:color="auto"/>
              <w:bottom w:val="single" w:sz="4" w:space="0" w:color="auto"/>
              <w:right w:val="single" w:sz="4" w:space="0" w:color="auto"/>
            </w:tcBorders>
          </w:tcPr>
          <w:p w:rsidR="00010DB4" w:rsidRDefault="00010DB4">
            <w:pPr>
              <w:jc w:val="center"/>
            </w:pPr>
          </w:p>
        </w:tc>
      </w:tr>
      <w:tr w:rsidR="00010DB4" w:rsidTr="0041434A">
        <w:trPr>
          <w:trHeight w:val="240"/>
        </w:trPr>
        <w:tc>
          <w:tcPr>
            <w:tcW w:w="3241" w:type="pct"/>
            <w:gridSpan w:val="6"/>
            <w:tcBorders>
              <w:top w:val="single" w:sz="4" w:space="0" w:color="auto"/>
              <w:left w:val="single" w:sz="4" w:space="0" w:color="auto"/>
              <w:bottom w:val="single" w:sz="4" w:space="0" w:color="auto"/>
              <w:right w:val="single" w:sz="4" w:space="0" w:color="auto"/>
            </w:tcBorders>
            <w:hideMark/>
          </w:tcPr>
          <w:p w:rsidR="00010DB4" w:rsidRDefault="00010DB4">
            <w:pPr>
              <w:jc w:val="center"/>
              <w:rPr>
                <w:b/>
              </w:rPr>
            </w:pPr>
            <w:r>
              <w:rPr>
                <w:b/>
              </w:rPr>
              <w:t>Razem</w:t>
            </w:r>
          </w:p>
          <w:p w:rsidR="00010DB4" w:rsidRDefault="00010DB4">
            <w:pPr>
              <w:jc w:val="center"/>
            </w:pPr>
          </w:p>
        </w:tc>
        <w:tc>
          <w:tcPr>
            <w:tcW w:w="711" w:type="pct"/>
            <w:tcBorders>
              <w:top w:val="single" w:sz="4" w:space="0" w:color="auto"/>
              <w:left w:val="single" w:sz="4" w:space="0" w:color="auto"/>
              <w:bottom w:val="single" w:sz="4" w:space="0" w:color="auto"/>
              <w:right w:val="single" w:sz="4" w:space="0" w:color="auto"/>
            </w:tcBorders>
          </w:tcPr>
          <w:p w:rsidR="00010DB4" w:rsidRDefault="00010DB4">
            <w:pPr>
              <w:jc w:val="center"/>
              <w:rPr>
                <w:b/>
              </w:rPr>
            </w:pPr>
          </w:p>
        </w:tc>
        <w:tc>
          <w:tcPr>
            <w:tcW w:w="312" w:type="pct"/>
            <w:tcBorders>
              <w:top w:val="single" w:sz="4" w:space="0" w:color="auto"/>
              <w:left w:val="single" w:sz="4" w:space="0" w:color="auto"/>
              <w:bottom w:val="single" w:sz="4" w:space="0" w:color="auto"/>
              <w:right w:val="single" w:sz="4" w:space="0" w:color="auto"/>
            </w:tcBorders>
          </w:tcPr>
          <w:p w:rsidR="00010DB4" w:rsidRDefault="00010DB4">
            <w:pPr>
              <w:jc w:val="center"/>
              <w:rPr>
                <w:b/>
              </w:rPr>
            </w:pPr>
          </w:p>
        </w:tc>
        <w:tc>
          <w:tcPr>
            <w:tcW w:w="736" w:type="pct"/>
            <w:tcBorders>
              <w:top w:val="single" w:sz="4" w:space="0" w:color="auto"/>
              <w:left w:val="single" w:sz="4" w:space="0" w:color="auto"/>
              <w:bottom w:val="single" w:sz="4" w:space="0" w:color="auto"/>
              <w:right w:val="single" w:sz="4" w:space="0" w:color="auto"/>
            </w:tcBorders>
          </w:tcPr>
          <w:p w:rsidR="00010DB4" w:rsidRDefault="00010DB4">
            <w:pPr>
              <w:jc w:val="center"/>
              <w:rPr>
                <w:b/>
              </w:rPr>
            </w:pPr>
          </w:p>
        </w:tc>
      </w:tr>
    </w:tbl>
    <w:p w:rsidR="0041434A" w:rsidRDefault="0041434A" w:rsidP="0041434A">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41434A" w:rsidRPr="005143EA" w:rsidRDefault="0041434A" w:rsidP="0041434A">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5143EA">
        <w:rPr>
          <w:rFonts w:ascii="Times New Roman" w:eastAsia="Times New Roman" w:hAnsi="Times New Roman" w:cs="Times New Roman"/>
          <w:b/>
          <w:sz w:val="24"/>
          <w:szCs w:val="24"/>
          <w:lang w:val="x-none" w:eastAsia="x-none"/>
        </w:rPr>
        <w:t>RAZEM odczynniki + dzierżawa aparatu (</w:t>
      </w:r>
      <w:r w:rsidRPr="005143EA">
        <w:rPr>
          <w:rFonts w:ascii="Times New Roman" w:eastAsia="Times New Roman" w:hAnsi="Times New Roman" w:cs="Times New Roman"/>
          <w:b/>
          <w:bCs/>
          <w:sz w:val="24"/>
          <w:szCs w:val="24"/>
          <w:lang w:val="x-none" w:eastAsia="x-none"/>
        </w:rPr>
        <w:t>I + II</w:t>
      </w:r>
      <w:r w:rsidRPr="005143EA">
        <w:rPr>
          <w:rFonts w:ascii="Times New Roman" w:eastAsia="Times New Roman" w:hAnsi="Times New Roman" w:cs="Times New Roman"/>
          <w:b/>
          <w:sz w:val="24"/>
          <w:szCs w:val="24"/>
          <w:lang w:val="x-none" w:eastAsia="x-none"/>
        </w:rPr>
        <w:t>):</w:t>
      </w:r>
    </w:p>
    <w:p w:rsidR="0041434A" w:rsidRPr="005143EA" w:rsidRDefault="0041434A" w:rsidP="0041434A">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41434A" w:rsidRPr="005143EA" w:rsidRDefault="0041434A" w:rsidP="0041434A">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5143EA">
        <w:rPr>
          <w:rFonts w:ascii="Times New Roman" w:eastAsia="Times New Roman" w:hAnsi="Times New Roman" w:cs="Times New Roman"/>
          <w:b/>
          <w:sz w:val="24"/>
          <w:szCs w:val="24"/>
          <w:lang w:val="x-none" w:eastAsia="x-none"/>
        </w:rPr>
        <w:t>Wartość netto:</w:t>
      </w:r>
      <w:r w:rsidRPr="005143EA">
        <w:rPr>
          <w:rFonts w:ascii="Times New Roman" w:eastAsia="Times New Roman" w:hAnsi="Times New Roman" w:cs="Times New Roman"/>
          <w:sz w:val="24"/>
          <w:szCs w:val="24"/>
          <w:lang w:val="x-none" w:eastAsia="x-none"/>
        </w:rPr>
        <w:t>………………………..………………………</w:t>
      </w:r>
      <w:r w:rsidRPr="005143EA">
        <w:rPr>
          <w:rFonts w:ascii="Times New Roman" w:eastAsia="Times New Roman" w:hAnsi="Times New Roman" w:cs="Times New Roman"/>
          <w:b/>
          <w:sz w:val="24"/>
          <w:szCs w:val="24"/>
          <w:lang w:val="x-none" w:eastAsia="x-none"/>
        </w:rPr>
        <w:t xml:space="preserve">zł. </w:t>
      </w:r>
    </w:p>
    <w:p w:rsidR="0041434A" w:rsidRPr="005143EA" w:rsidRDefault="0041434A" w:rsidP="0041434A">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41434A" w:rsidRPr="005143EA" w:rsidRDefault="0041434A" w:rsidP="0041434A">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5143EA">
        <w:rPr>
          <w:rFonts w:ascii="Times New Roman" w:eastAsia="Times New Roman" w:hAnsi="Times New Roman" w:cs="Times New Roman"/>
          <w:b/>
          <w:sz w:val="24"/>
          <w:szCs w:val="24"/>
          <w:lang w:val="x-none" w:eastAsia="x-none"/>
        </w:rPr>
        <w:t>Wartość brutto:</w:t>
      </w:r>
      <w:r w:rsidRPr="005143EA">
        <w:rPr>
          <w:rFonts w:ascii="Times New Roman" w:eastAsia="Times New Roman" w:hAnsi="Times New Roman" w:cs="Times New Roman"/>
          <w:sz w:val="24"/>
          <w:szCs w:val="24"/>
          <w:lang w:val="x-none" w:eastAsia="x-none"/>
        </w:rPr>
        <w:t>………………………………………………</w:t>
      </w:r>
      <w:r w:rsidRPr="005143EA">
        <w:rPr>
          <w:rFonts w:ascii="Times New Roman" w:eastAsia="Times New Roman" w:hAnsi="Times New Roman" w:cs="Times New Roman"/>
          <w:b/>
          <w:sz w:val="24"/>
          <w:szCs w:val="24"/>
          <w:lang w:val="x-none" w:eastAsia="x-none"/>
        </w:rPr>
        <w:t>zł.</w:t>
      </w:r>
    </w:p>
    <w:p w:rsidR="00142531" w:rsidRDefault="00142531" w:rsidP="00B3690A">
      <w:pPr>
        <w:rPr>
          <w:rFonts w:ascii="Times New Roman" w:eastAsia="Calibri" w:hAnsi="Times New Roman" w:cs="Times New Roman"/>
          <w:b/>
          <w:bCs/>
          <w:sz w:val="20"/>
          <w:szCs w:val="20"/>
        </w:rPr>
      </w:pPr>
    </w:p>
    <w:p w:rsidR="00B3690A" w:rsidRPr="0041434A" w:rsidRDefault="009470D9" w:rsidP="00B3690A">
      <w:pPr>
        <w:rPr>
          <w:b/>
          <w:lang w:val="x-none"/>
        </w:rPr>
      </w:pPr>
      <w:r>
        <w:rPr>
          <w:rFonts w:ascii="Times New Roman" w:eastAsia="Calibri" w:hAnsi="Times New Roman" w:cs="Times New Roman"/>
          <w:b/>
          <w:bCs/>
          <w:sz w:val="20"/>
          <w:szCs w:val="20"/>
        </w:rPr>
        <w:t xml:space="preserve">ANALIZATOR </w:t>
      </w:r>
      <w:r w:rsidRPr="00D217CE">
        <w:rPr>
          <w:rFonts w:ascii="Times New Roman" w:eastAsia="Calibri" w:hAnsi="Times New Roman" w:cs="Times New Roman"/>
          <w:b/>
          <w:bCs/>
          <w:sz w:val="20"/>
          <w:szCs w:val="20"/>
        </w:rPr>
        <w:t>O PONIŻSZYCH PARAMETRACH</w:t>
      </w:r>
    </w:p>
    <w:tbl>
      <w:tblPr>
        <w:tblW w:w="103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
        <w:gridCol w:w="5678"/>
        <w:gridCol w:w="4106"/>
      </w:tblGrid>
      <w:tr w:rsidR="0041434A" w:rsidRPr="005143EA"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41434A" w:rsidRPr="005143EA" w:rsidRDefault="0041434A" w:rsidP="002F466A">
            <w:pPr>
              <w:snapToGrid w:val="0"/>
              <w:spacing w:after="0" w:line="240" w:lineRule="auto"/>
              <w:jc w:val="center"/>
              <w:rPr>
                <w:rFonts w:ascii="Times New Roman" w:eastAsia="Times New Roman" w:hAnsi="Times New Roman" w:cs="Times New Roman"/>
                <w:b/>
                <w:bCs/>
                <w:sz w:val="20"/>
                <w:szCs w:val="20"/>
                <w:lang w:eastAsia="pl-PL"/>
              </w:rPr>
            </w:pPr>
            <w:r w:rsidRPr="005143EA">
              <w:rPr>
                <w:rFonts w:ascii="Times New Roman" w:eastAsia="Times New Roman" w:hAnsi="Times New Roman" w:cs="Times New Roman"/>
                <w:b/>
                <w:bCs/>
                <w:sz w:val="20"/>
                <w:szCs w:val="20"/>
                <w:lang w:eastAsia="pl-PL"/>
              </w:rPr>
              <w:t>Lp.</w:t>
            </w:r>
          </w:p>
        </w:tc>
        <w:tc>
          <w:tcPr>
            <w:tcW w:w="5678" w:type="dxa"/>
            <w:tcBorders>
              <w:top w:val="single" w:sz="4" w:space="0" w:color="auto"/>
              <w:left w:val="single" w:sz="4" w:space="0" w:color="auto"/>
              <w:bottom w:val="single" w:sz="4" w:space="0" w:color="auto"/>
              <w:right w:val="single" w:sz="4" w:space="0" w:color="auto"/>
            </w:tcBorders>
            <w:hideMark/>
          </w:tcPr>
          <w:p w:rsidR="0041434A" w:rsidRPr="00D9541E" w:rsidRDefault="0041434A" w:rsidP="002F466A">
            <w:pPr>
              <w:snapToGrid w:val="0"/>
              <w:spacing w:after="0" w:line="240" w:lineRule="auto"/>
              <w:jc w:val="center"/>
              <w:rPr>
                <w:rFonts w:ascii="Times New Roman" w:eastAsia="Times New Roman" w:hAnsi="Times New Roman" w:cs="Times New Roman"/>
                <w:b/>
                <w:bCs/>
                <w:sz w:val="20"/>
                <w:szCs w:val="20"/>
                <w:lang w:eastAsia="pl-PL"/>
              </w:rPr>
            </w:pPr>
            <w:r w:rsidRPr="005143EA">
              <w:rPr>
                <w:rFonts w:ascii="Times New Roman" w:eastAsia="Times New Roman" w:hAnsi="Times New Roman" w:cs="Times New Roman"/>
                <w:b/>
                <w:bCs/>
                <w:sz w:val="20"/>
                <w:szCs w:val="20"/>
                <w:lang w:eastAsia="pl-PL"/>
              </w:rPr>
              <w:t xml:space="preserve">Parametry </w:t>
            </w:r>
            <w:r w:rsidRPr="00D9541E">
              <w:rPr>
                <w:rFonts w:ascii="Times New Roman" w:eastAsia="Times New Roman" w:hAnsi="Times New Roman" w:cs="Times New Roman"/>
                <w:b/>
                <w:bCs/>
                <w:sz w:val="20"/>
                <w:szCs w:val="20"/>
                <w:lang w:eastAsia="pl-PL"/>
              </w:rPr>
              <w:t>wymagane (minimalne)</w:t>
            </w:r>
          </w:p>
          <w:p w:rsidR="0041434A" w:rsidRPr="005143EA" w:rsidRDefault="0041434A" w:rsidP="002F466A">
            <w:pPr>
              <w:snapToGrid w:val="0"/>
              <w:spacing w:after="0" w:line="240" w:lineRule="auto"/>
              <w:jc w:val="center"/>
              <w:rPr>
                <w:rFonts w:ascii="Times New Roman" w:eastAsia="Times New Roman" w:hAnsi="Times New Roman" w:cs="Times New Roman"/>
                <w:b/>
                <w:bCs/>
                <w:sz w:val="20"/>
                <w:szCs w:val="20"/>
                <w:lang w:eastAsia="pl-PL"/>
              </w:rPr>
            </w:pPr>
          </w:p>
        </w:tc>
        <w:tc>
          <w:tcPr>
            <w:tcW w:w="4106" w:type="dxa"/>
            <w:tcBorders>
              <w:top w:val="single" w:sz="4" w:space="0" w:color="auto"/>
              <w:left w:val="single" w:sz="4" w:space="0" w:color="auto"/>
              <w:bottom w:val="single" w:sz="4" w:space="0" w:color="auto"/>
              <w:right w:val="single" w:sz="4" w:space="0" w:color="auto"/>
            </w:tcBorders>
            <w:hideMark/>
          </w:tcPr>
          <w:p w:rsidR="0041434A" w:rsidRPr="005143EA" w:rsidRDefault="0041434A" w:rsidP="002F466A">
            <w:pPr>
              <w:snapToGrid w:val="0"/>
              <w:spacing w:after="0" w:line="240" w:lineRule="auto"/>
              <w:jc w:val="center"/>
              <w:rPr>
                <w:rFonts w:ascii="Times New Roman" w:eastAsia="Times New Roman" w:hAnsi="Times New Roman" w:cs="Times New Roman"/>
                <w:b/>
                <w:bCs/>
                <w:sz w:val="20"/>
                <w:szCs w:val="20"/>
                <w:lang w:eastAsia="pl-PL"/>
              </w:rPr>
            </w:pPr>
            <w:r w:rsidRPr="005143EA">
              <w:rPr>
                <w:rFonts w:ascii="Times New Roman" w:eastAsia="Times New Roman" w:hAnsi="Times New Roman" w:cs="Times New Roman"/>
                <w:b/>
                <w:bCs/>
                <w:sz w:val="20"/>
                <w:szCs w:val="20"/>
                <w:lang w:eastAsia="pl-PL"/>
              </w:rPr>
              <w:t>Potwierdzenie spełniania parametru wymaganego (TAK/NIE) lub parametr oferowany</w:t>
            </w:r>
          </w:p>
        </w:tc>
      </w:tr>
      <w:tr w:rsidR="0041434A" w:rsidRPr="005143EA"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1</w:t>
            </w:r>
          </w:p>
        </w:tc>
        <w:tc>
          <w:tcPr>
            <w:tcW w:w="5678"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rPr>
                <w:rFonts w:ascii="Times New Roman" w:hAnsi="Times New Roman" w:cs="Times New Roman"/>
                <w:sz w:val="20"/>
                <w:szCs w:val="20"/>
              </w:rPr>
            </w:pPr>
            <w:r w:rsidRPr="009470D9">
              <w:rPr>
                <w:rFonts w:ascii="Times New Roman" w:eastAsia="Calibri" w:hAnsi="Times New Roman" w:cs="Times New Roman"/>
                <w:sz w:val="20"/>
                <w:szCs w:val="20"/>
              </w:rPr>
              <w:t>Wydajność analizatora min. 500 oznaczeń /godzinę.</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p>
        </w:tc>
      </w:tr>
      <w:tr w:rsidR="0041434A" w:rsidRPr="005143EA" w:rsidTr="009470D9">
        <w:trPr>
          <w:cantSplit/>
          <w:trHeight w:val="657"/>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2</w:t>
            </w:r>
          </w:p>
        </w:tc>
        <w:tc>
          <w:tcPr>
            <w:tcW w:w="5678" w:type="dxa"/>
            <w:tcBorders>
              <w:top w:val="single" w:sz="4" w:space="0" w:color="auto"/>
              <w:left w:val="single" w:sz="4" w:space="0" w:color="auto"/>
              <w:bottom w:val="single" w:sz="4" w:space="0" w:color="auto"/>
              <w:right w:val="single" w:sz="4" w:space="0" w:color="auto"/>
            </w:tcBorders>
            <w:hideMark/>
          </w:tcPr>
          <w:p w:rsidR="0041434A" w:rsidRPr="009470D9" w:rsidRDefault="0041434A" w:rsidP="0041434A">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Odczyt parametrów fi-</w:t>
            </w:r>
            <w:proofErr w:type="spellStart"/>
            <w:r w:rsidRPr="009470D9">
              <w:rPr>
                <w:rFonts w:ascii="Times New Roman" w:eastAsia="Calibri" w:hAnsi="Times New Roman" w:cs="Times New Roman"/>
                <w:sz w:val="20"/>
                <w:szCs w:val="20"/>
              </w:rPr>
              <w:t>chem</w:t>
            </w:r>
            <w:proofErr w:type="spellEnd"/>
            <w:r w:rsidRPr="009470D9">
              <w:rPr>
                <w:rFonts w:ascii="Times New Roman" w:eastAsia="Calibri" w:hAnsi="Times New Roman" w:cs="Times New Roman"/>
                <w:sz w:val="20"/>
                <w:szCs w:val="20"/>
              </w:rPr>
              <w:t xml:space="preserve"> moczu :glukoza, białko, ciała ketonowe, urobilinogen, azotyny, leukocyty, erytrocyty, </w:t>
            </w:r>
            <w:proofErr w:type="spellStart"/>
            <w:r w:rsidRPr="009470D9">
              <w:rPr>
                <w:rFonts w:ascii="Times New Roman" w:eastAsia="Calibri" w:hAnsi="Times New Roman" w:cs="Times New Roman"/>
                <w:sz w:val="20"/>
                <w:szCs w:val="20"/>
              </w:rPr>
              <w:t>pH</w:t>
            </w:r>
            <w:proofErr w:type="spellEnd"/>
            <w:r w:rsidRPr="009470D9">
              <w:rPr>
                <w:rFonts w:ascii="Times New Roman" w:eastAsia="Calibri" w:hAnsi="Times New Roman" w:cs="Times New Roman"/>
                <w:sz w:val="20"/>
                <w:szCs w:val="20"/>
              </w:rPr>
              <w:t>, ciężar właściwy, barwa.</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41434A" w:rsidRPr="005143EA"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3</w:t>
            </w:r>
          </w:p>
        </w:tc>
        <w:tc>
          <w:tcPr>
            <w:tcW w:w="5678"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rPr>
                <w:rFonts w:ascii="Times New Roman" w:hAnsi="Times New Roman" w:cs="Times New Roman"/>
                <w:sz w:val="20"/>
                <w:szCs w:val="20"/>
              </w:rPr>
            </w:pPr>
            <w:r w:rsidRPr="009470D9">
              <w:rPr>
                <w:rFonts w:ascii="Times New Roman" w:eastAsia="Calibri" w:hAnsi="Times New Roman" w:cs="Times New Roman"/>
                <w:sz w:val="20"/>
                <w:szCs w:val="20"/>
              </w:rPr>
              <w:t>Praca z wykorzystaniem pasków charakteryzujących się eliminacją wpływu kwasu askorbinowego na wynik glukozy- podać nazwę zastosowanej substancji.</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41434A" w:rsidRPr="005143EA"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4</w:t>
            </w:r>
          </w:p>
        </w:tc>
        <w:tc>
          <w:tcPr>
            <w:tcW w:w="5678" w:type="dxa"/>
            <w:tcBorders>
              <w:top w:val="single" w:sz="4" w:space="0" w:color="auto"/>
              <w:left w:val="single" w:sz="4" w:space="0" w:color="auto"/>
              <w:bottom w:val="single" w:sz="4" w:space="0" w:color="auto"/>
              <w:right w:val="single" w:sz="4" w:space="0" w:color="auto"/>
            </w:tcBorders>
            <w:hideMark/>
          </w:tcPr>
          <w:p w:rsidR="0041434A" w:rsidRPr="009470D9" w:rsidRDefault="0041434A" w:rsidP="0041434A">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Pamięć minimum 1000 wyników.</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41434A" w:rsidRPr="005143EA"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5</w:t>
            </w:r>
          </w:p>
        </w:tc>
        <w:tc>
          <w:tcPr>
            <w:tcW w:w="5678" w:type="dxa"/>
            <w:tcBorders>
              <w:top w:val="single" w:sz="4" w:space="0" w:color="auto"/>
              <w:left w:val="single" w:sz="4" w:space="0" w:color="auto"/>
              <w:bottom w:val="single" w:sz="4" w:space="0" w:color="auto"/>
              <w:right w:val="single" w:sz="4" w:space="0" w:color="auto"/>
            </w:tcBorders>
            <w:hideMark/>
          </w:tcPr>
          <w:p w:rsidR="0041434A" w:rsidRPr="009470D9" w:rsidRDefault="0041434A" w:rsidP="0041434A">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Kontrola jakości – pamięć minimum 300wyników.</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41434A" w:rsidRPr="005143EA"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6</w:t>
            </w:r>
          </w:p>
        </w:tc>
        <w:tc>
          <w:tcPr>
            <w:tcW w:w="5678" w:type="dxa"/>
            <w:tcBorders>
              <w:top w:val="single" w:sz="4" w:space="0" w:color="auto"/>
              <w:left w:val="single" w:sz="4" w:space="0" w:color="auto"/>
              <w:bottom w:val="single" w:sz="4" w:space="0" w:color="auto"/>
              <w:right w:val="single" w:sz="4" w:space="0" w:color="auto"/>
            </w:tcBorders>
          </w:tcPr>
          <w:p w:rsidR="0041434A" w:rsidRPr="009470D9" w:rsidRDefault="0041434A" w:rsidP="0041434A">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Płynny materiał do wewnątrz laboratoryjnej kontroli jakości na bazie moczu ludzkiego.</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41434A" w:rsidRPr="005143EA"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7</w:t>
            </w:r>
          </w:p>
        </w:tc>
        <w:tc>
          <w:tcPr>
            <w:tcW w:w="5678" w:type="dxa"/>
            <w:tcBorders>
              <w:top w:val="single" w:sz="4" w:space="0" w:color="auto"/>
              <w:left w:val="single" w:sz="4" w:space="0" w:color="auto"/>
              <w:bottom w:val="single" w:sz="4" w:space="0" w:color="auto"/>
              <w:right w:val="single" w:sz="4" w:space="0" w:color="auto"/>
            </w:tcBorders>
            <w:hideMark/>
          </w:tcPr>
          <w:p w:rsidR="0041434A" w:rsidRPr="009470D9" w:rsidRDefault="0041434A" w:rsidP="0041434A">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Flagowanie wyników patologicznych.</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41434A" w:rsidRPr="005143EA"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8</w:t>
            </w:r>
          </w:p>
        </w:tc>
        <w:tc>
          <w:tcPr>
            <w:tcW w:w="5678" w:type="dxa"/>
            <w:tcBorders>
              <w:top w:val="single" w:sz="4" w:space="0" w:color="auto"/>
              <w:left w:val="single" w:sz="4" w:space="0" w:color="auto"/>
              <w:bottom w:val="single" w:sz="4" w:space="0" w:color="auto"/>
              <w:right w:val="single" w:sz="4" w:space="0" w:color="auto"/>
            </w:tcBorders>
            <w:hideMark/>
          </w:tcPr>
          <w:p w:rsidR="0041434A" w:rsidRPr="009470D9" w:rsidRDefault="00C91FA3" w:rsidP="00C91FA3">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Automatyczne wykrywanie zabarwienia próbki przez analizator.</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41434A" w:rsidRPr="005143EA" w:rsidTr="009470D9">
        <w:trPr>
          <w:cantSplit/>
          <w:trHeight w:val="361"/>
        </w:trPr>
        <w:tc>
          <w:tcPr>
            <w:tcW w:w="521" w:type="dxa"/>
            <w:tcBorders>
              <w:top w:val="single" w:sz="4" w:space="0" w:color="auto"/>
              <w:left w:val="single" w:sz="4" w:space="0" w:color="auto"/>
              <w:bottom w:val="single" w:sz="4" w:space="0" w:color="auto"/>
              <w:right w:val="single" w:sz="4" w:space="0" w:color="auto"/>
            </w:tcBorders>
          </w:tcPr>
          <w:p w:rsidR="0041434A" w:rsidRPr="009470D9" w:rsidRDefault="009470D9" w:rsidP="009470D9">
            <w:pPr>
              <w:snapToGrid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5678" w:type="dxa"/>
            <w:tcBorders>
              <w:top w:val="single" w:sz="4" w:space="0" w:color="auto"/>
              <w:left w:val="single" w:sz="4" w:space="0" w:color="auto"/>
              <w:bottom w:val="single" w:sz="4" w:space="0" w:color="auto"/>
              <w:right w:val="single" w:sz="4" w:space="0" w:color="auto"/>
            </w:tcBorders>
            <w:hideMark/>
          </w:tcPr>
          <w:p w:rsidR="0041434A" w:rsidRPr="009470D9" w:rsidRDefault="00C91FA3" w:rsidP="00C91FA3">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Możliwość wyboru barwy z aparatu.</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41434A" w:rsidRPr="005143EA" w:rsidTr="009470D9">
        <w:trPr>
          <w:cantSplit/>
          <w:trHeight w:val="311"/>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10</w:t>
            </w:r>
          </w:p>
        </w:tc>
        <w:tc>
          <w:tcPr>
            <w:tcW w:w="5678" w:type="dxa"/>
            <w:tcBorders>
              <w:top w:val="single" w:sz="4" w:space="0" w:color="auto"/>
              <w:left w:val="single" w:sz="4" w:space="0" w:color="auto"/>
              <w:bottom w:val="single" w:sz="4" w:space="0" w:color="auto"/>
              <w:right w:val="single" w:sz="4" w:space="0" w:color="auto"/>
            </w:tcBorders>
            <w:hideMark/>
          </w:tcPr>
          <w:p w:rsidR="0041434A" w:rsidRPr="009470D9" w:rsidRDefault="00C91FA3" w:rsidP="00C91FA3">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Kompensacja własnego zabarwienia moczu.</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41434A" w:rsidRPr="005143EA" w:rsidTr="009470D9">
        <w:trPr>
          <w:cantSplit/>
          <w:trHeight w:val="330"/>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11</w:t>
            </w:r>
          </w:p>
        </w:tc>
        <w:tc>
          <w:tcPr>
            <w:tcW w:w="5678" w:type="dxa"/>
            <w:tcBorders>
              <w:top w:val="single" w:sz="4" w:space="0" w:color="auto"/>
              <w:left w:val="single" w:sz="4" w:space="0" w:color="auto"/>
              <w:bottom w:val="single" w:sz="4" w:space="0" w:color="auto"/>
              <w:right w:val="single" w:sz="4" w:space="0" w:color="auto"/>
            </w:tcBorders>
            <w:hideMark/>
          </w:tcPr>
          <w:p w:rsidR="0041434A" w:rsidRPr="009470D9" w:rsidRDefault="00C91FA3" w:rsidP="00C91FA3">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Możliwość wyboru klarowności moczu z aparatu.</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41434A" w:rsidRPr="005143EA" w:rsidTr="009470D9">
        <w:trPr>
          <w:cantSplit/>
          <w:trHeight w:val="337"/>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12</w:t>
            </w:r>
          </w:p>
        </w:tc>
        <w:tc>
          <w:tcPr>
            <w:tcW w:w="5678" w:type="dxa"/>
            <w:tcBorders>
              <w:top w:val="single" w:sz="4" w:space="0" w:color="auto"/>
              <w:left w:val="single" w:sz="4" w:space="0" w:color="auto"/>
              <w:bottom w:val="single" w:sz="4" w:space="0" w:color="auto"/>
              <w:right w:val="single" w:sz="4" w:space="0" w:color="auto"/>
            </w:tcBorders>
            <w:hideMark/>
          </w:tcPr>
          <w:p w:rsidR="0041434A" w:rsidRPr="009470D9" w:rsidRDefault="00C91FA3" w:rsidP="00C91FA3">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Automatyczne usuwanie zużytych pasków.</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41434A" w:rsidRPr="005143EA" w:rsidTr="009470D9">
        <w:trPr>
          <w:cantSplit/>
          <w:trHeight w:val="343"/>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13</w:t>
            </w:r>
          </w:p>
        </w:tc>
        <w:tc>
          <w:tcPr>
            <w:tcW w:w="5678" w:type="dxa"/>
            <w:tcBorders>
              <w:top w:val="single" w:sz="4" w:space="0" w:color="auto"/>
              <w:left w:val="single" w:sz="4" w:space="0" w:color="auto"/>
              <w:bottom w:val="single" w:sz="4" w:space="0" w:color="auto"/>
              <w:right w:val="single" w:sz="4" w:space="0" w:color="auto"/>
            </w:tcBorders>
            <w:hideMark/>
          </w:tcPr>
          <w:p w:rsidR="0041434A" w:rsidRPr="009470D9" w:rsidRDefault="00C91FA3" w:rsidP="00C91FA3">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 xml:space="preserve">Możliwość podłączenia czytnika </w:t>
            </w:r>
            <w:proofErr w:type="spellStart"/>
            <w:r w:rsidRPr="009470D9">
              <w:rPr>
                <w:rFonts w:ascii="Times New Roman" w:eastAsia="Calibri" w:hAnsi="Times New Roman" w:cs="Times New Roman"/>
                <w:sz w:val="20"/>
                <w:szCs w:val="20"/>
              </w:rPr>
              <w:t>barkodów</w:t>
            </w:r>
            <w:proofErr w:type="spellEnd"/>
            <w:r w:rsidRPr="009470D9">
              <w:rPr>
                <w:rFonts w:ascii="Times New Roman" w:eastAsia="Calibri" w:hAnsi="Times New Roman" w:cs="Times New Roman"/>
                <w:sz w:val="20"/>
                <w:szCs w:val="20"/>
              </w:rPr>
              <w:t>.</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41434A" w:rsidRPr="005143EA" w:rsidTr="00C91FA3">
        <w:trPr>
          <w:cantSplit/>
          <w:trHeight w:val="274"/>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lastRenderedPageBreak/>
              <w:t>14</w:t>
            </w:r>
          </w:p>
        </w:tc>
        <w:tc>
          <w:tcPr>
            <w:tcW w:w="5678" w:type="dxa"/>
            <w:tcBorders>
              <w:top w:val="single" w:sz="4" w:space="0" w:color="auto"/>
              <w:left w:val="single" w:sz="4" w:space="0" w:color="auto"/>
              <w:bottom w:val="single" w:sz="4" w:space="0" w:color="auto"/>
              <w:right w:val="single" w:sz="4" w:space="0" w:color="auto"/>
            </w:tcBorders>
            <w:hideMark/>
          </w:tcPr>
          <w:p w:rsidR="0041434A" w:rsidRPr="009470D9" w:rsidRDefault="00C91FA3" w:rsidP="00C91FA3">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Dotykowy ekran ciekłokrystaliczny.</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41434A" w:rsidRPr="005143EA" w:rsidTr="009470D9">
        <w:trPr>
          <w:cantSplit/>
          <w:trHeight w:val="412"/>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15</w:t>
            </w:r>
          </w:p>
        </w:tc>
        <w:tc>
          <w:tcPr>
            <w:tcW w:w="5678" w:type="dxa"/>
            <w:tcBorders>
              <w:top w:val="single" w:sz="4" w:space="0" w:color="auto"/>
              <w:left w:val="single" w:sz="4" w:space="0" w:color="auto"/>
              <w:bottom w:val="single" w:sz="4" w:space="0" w:color="auto"/>
              <w:right w:val="single" w:sz="4" w:space="0" w:color="auto"/>
            </w:tcBorders>
            <w:hideMark/>
          </w:tcPr>
          <w:p w:rsidR="0041434A" w:rsidRPr="009470D9" w:rsidRDefault="00C91FA3" w:rsidP="00C91FA3">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Możliwość tworzenia w aparacie raportów wyników wymagających weryfikacji.</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41434A" w:rsidRPr="005143EA" w:rsidTr="00C91FA3">
        <w:trPr>
          <w:cantSplit/>
          <w:trHeight w:val="343"/>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16</w:t>
            </w:r>
          </w:p>
        </w:tc>
        <w:tc>
          <w:tcPr>
            <w:tcW w:w="5678" w:type="dxa"/>
            <w:tcBorders>
              <w:top w:val="single" w:sz="4" w:space="0" w:color="auto"/>
              <w:left w:val="single" w:sz="4" w:space="0" w:color="auto"/>
              <w:bottom w:val="single" w:sz="4" w:space="0" w:color="auto"/>
              <w:right w:val="single" w:sz="4" w:space="0" w:color="auto"/>
            </w:tcBorders>
            <w:hideMark/>
          </w:tcPr>
          <w:p w:rsidR="0041434A" w:rsidRPr="009470D9" w:rsidRDefault="00C91FA3" w:rsidP="00C91FA3">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Możliwość dopisania wyniku osadu do wyniku w aparacie.</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41434A" w:rsidRPr="005143EA" w:rsidTr="00C91FA3">
        <w:trPr>
          <w:cantSplit/>
          <w:trHeight w:val="365"/>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17</w:t>
            </w:r>
          </w:p>
        </w:tc>
        <w:tc>
          <w:tcPr>
            <w:tcW w:w="5678" w:type="dxa"/>
            <w:tcBorders>
              <w:top w:val="single" w:sz="4" w:space="0" w:color="auto"/>
              <w:left w:val="single" w:sz="4" w:space="0" w:color="auto"/>
              <w:bottom w:val="single" w:sz="4" w:space="0" w:color="auto"/>
              <w:right w:val="single" w:sz="4" w:space="0" w:color="auto"/>
            </w:tcBorders>
            <w:hideMark/>
          </w:tcPr>
          <w:p w:rsidR="0041434A" w:rsidRPr="009470D9" w:rsidRDefault="00C91FA3" w:rsidP="00C91FA3">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Możliwość rozróżniania krwinek jako świeże i wyługowane.</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41434A" w:rsidRPr="005143EA" w:rsidTr="00C91FA3">
        <w:trPr>
          <w:cantSplit/>
          <w:trHeight w:val="583"/>
        </w:trPr>
        <w:tc>
          <w:tcPr>
            <w:tcW w:w="521" w:type="dxa"/>
            <w:tcBorders>
              <w:top w:val="single" w:sz="4" w:space="0" w:color="auto"/>
              <w:left w:val="single" w:sz="4" w:space="0" w:color="auto"/>
              <w:bottom w:val="single" w:sz="4" w:space="0" w:color="auto"/>
              <w:right w:val="single" w:sz="4" w:space="0" w:color="auto"/>
            </w:tcBorders>
            <w:hideMark/>
          </w:tcPr>
          <w:p w:rsidR="0041434A" w:rsidRPr="009470D9" w:rsidRDefault="0041434A"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18</w:t>
            </w:r>
          </w:p>
        </w:tc>
        <w:tc>
          <w:tcPr>
            <w:tcW w:w="5678" w:type="dxa"/>
            <w:tcBorders>
              <w:top w:val="single" w:sz="4" w:space="0" w:color="auto"/>
              <w:left w:val="single" w:sz="4" w:space="0" w:color="auto"/>
              <w:bottom w:val="single" w:sz="4" w:space="0" w:color="auto"/>
              <w:right w:val="single" w:sz="4" w:space="0" w:color="auto"/>
            </w:tcBorders>
            <w:hideMark/>
          </w:tcPr>
          <w:p w:rsidR="0041434A" w:rsidRPr="009470D9" w:rsidRDefault="00C91FA3" w:rsidP="00C91FA3">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 xml:space="preserve">Pasek kalibracyjny do codziennej </w:t>
            </w:r>
            <w:proofErr w:type="spellStart"/>
            <w:r w:rsidRPr="009470D9">
              <w:rPr>
                <w:rFonts w:ascii="Times New Roman" w:eastAsia="Calibri" w:hAnsi="Times New Roman" w:cs="Times New Roman"/>
                <w:sz w:val="20"/>
                <w:szCs w:val="20"/>
              </w:rPr>
              <w:t>autokalibracji</w:t>
            </w:r>
            <w:proofErr w:type="spellEnd"/>
            <w:r w:rsidRPr="009470D9">
              <w:rPr>
                <w:rFonts w:ascii="Times New Roman" w:eastAsia="Calibri" w:hAnsi="Times New Roman" w:cs="Times New Roman"/>
                <w:sz w:val="20"/>
                <w:szCs w:val="20"/>
              </w:rPr>
              <w:t xml:space="preserve"> zainstalowany w aparacie na stałe.</w:t>
            </w:r>
          </w:p>
        </w:tc>
        <w:tc>
          <w:tcPr>
            <w:tcW w:w="4106" w:type="dxa"/>
            <w:tcBorders>
              <w:top w:val="single" w:sz="4" w:space="0" w:color="auto"/>
              <w:left w:val="single" w:sz="4" w:space="0" w:color="auto"/>
              <w:bottom w:val="single" w:sz="4" w:space="0" w:color="auto"/>
              <w:right w:val="single" w:sz="4" w:space="0" w:color="auto"/>
            </w:tcBorders>
          </w:tcPr>
          <w:p w:rsidR="0041434A" w:rsidRPr="009470D9" w:rsidRDefault="0041434A" w:rsidP="002F466A">
            <w:pPr>
              <w:snapToGrid w:val="0"/>
              <w:spacing w:after="0" w:line="240" w:lineRule="auto"/>
              <w:rPr>
                <w:rFonts w:ascii="Times New Roman" w:eastAsia="Times New Roman" w:hAnsi="Times New Roman" w:cs="Times New Roman"/>
                <w:sz w:val="20"/>
                <w:szCs w:val="20"/>
                <w:lang w:eastAsia="pl-PL"/>
              </w:rPr>
            </w:pPr>
          </w:p>
        </w:tc>
      </w:tr>
      <w:tr w:rsidR="00C91FA3" w:rsidRPr="005143EA" w:rsidTr="00C91FA3">
        <w:trPr>
          <w:cantSplit/>
          <w:trHeight w:val="583"/>
        </w:trPr>
        <w:tc>
          <w:tcPr>
            <w:tcW w:w="521" w:type="dxa"/>
            <w:tcBorders>
              <w:top w:val="single" w:sz="4" w:space="0" w:color="auto"/>
              <w:left w:val="single" w:sz="4" w:space="0" w:color="auto"/>
              <w:bottom w:val="single" w:sz="4" w:space="0" w:color="auto"/>
              <w:right w:val="single" w:sz="4" w:space="0" w:color="auto"/>
            </w:tcBorders>
          </w:tcPr>
          <w:p w:rsidR="00C91FA3" w:rsidRPr="009470D9" w:rsidRDefault="00C91FA3"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19</w:t>
            </w:r>
          </w:p>
        </w:tc>
        <w:tc>
          <w:tcPr>
            <w:tcW w:w="5678" w:type="dxa"/>
            <w:tcBorders>
              <w:top w:val="single" w:sz="4" w:space="0" w:color="auto"/>
              <w:left w:val="single" w:sz="4" w:space="0" w:color="auto"/>
              <w:bottom w:val="single" w:sz="4" w:space="0" w:color="auto"/>
              <w:right w:val="single" w:sz="4" w:space="0" w:color="auto"/>
            </w:tcBorders>
          </w:tcPr>
          <w:p w:rsidR="00C91FA3" w:rsidRPr="009470D9" w:rsidRDefault="00C91FA3" w:rsidP="00C91FA3">
            <w:pPr>
              <w:spacing w:line="254" w:lineRule="auto"/>
              <w:rPr>
                <w:rFonts w:ascii="Times New Roman" w:eastAsia="Calibri" w:hAnsi="Times New Roman" w:cs="Times New Roman"/>
                <w:sz w:val="20"/>
                <w:szCs w:val="20"/>
              </w:rPr>
            </w:pPr>
            <w:r w:rsidRPr="009470D9">
              <w:rPr>
                <w:rFonts w:ascii="Times New Roman" w:eastAsia="Calibri" w:hAnsi="Times New Roman" w:cs="Times New Roman"/>
                <w:sz w:val="20"/>
                <w:szCs w:val="20"/>
              </w:rPr>
              <w:t>Wymagana czułość dla białka nie gorsza niż 20mg/dl, dla glukozy nie gorsza niż 40 mg/dl</w:t>
            </w:r>
          </w:p>
        </w:tc>
        <w:tc>
          <w:tcPr>
            <w:tcW w:w="4106" w:type="dxa"/>
            <w:tcBorders>
              <w:top w:val="single" w:sz="4" w:space="0" w:color="auto"/>
              <w:left w:val="single" w:sz="4" w:space="0" w:color="auto"/>
              <w:bottom w:val="single" w:sz="4" w:space="0" w:color="auto"/>
              <w:right w:val="single" w:sz="4" w:space="0" w:color="auto"/>
            </w:tcBorders>
          </w:tcPr>
          <w:p w:rsidR="00C91FA3" w:rsidRPr="009470D9" w:rsidRDefault="00C91FA3" w:rsidP="002F466A">
            <w:pPr>
              <w:snapToGrid w:val="0"/>
              <w:spacing w:after="0" w:line="240" w:lineRule="auto"/>
              <w:rPr>
                <w:rFonts w:ascii="Times New Roman" w:eastAsia="Times New Roman" w:hAnsi="Times New Roman" w:cs="Times New Roman"/>
                <w:sz w:val="20"/>
                <w:szCs w:val="20"/>
                <w:lang w:eastAsia="pl-PL"/>
              </w:rPr>
            </w:pPr>
          </w:p>
        </w:tc>
      </w:tr>
      <w:tr w:rsidR="00C91FA3" w:rsidRPr="005143EA" w:rsidTr="009470D9">
        <w:trPr>
          <w:cantSplit/>
          <w:trHeight w:val="748"/>
        </w:trPr>
        <w:tc>
          <w:tcPr>
            <w:tcW w:w="521" w:type="dxa"/>
            <w:tcBorders>
              <w:top w:val="single" w:sz="4" w:space="0" w:color="auto"/>
              <w:left w:val="single" w:sz="4" w:space="0" w:color="auto"/>
              <w:bottom w:val="single" w:sz="4" w:space="0" w:color="auto"/>
              <w:right w:val="single" w:sz="4" w:space="0" w:color="auto"/>
            </w:tcBorders>
          </w:tcPr>
          <w:p w:rsidR="00C91FA3" w:rsidRPr="009470D9" w:rsidRDefault="00C91FA3"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20</w:t>
            </w:r>
          </w:p>
        </w:tc>
        <w:tc>
          <w:tcPr>
            <w:tcW w:w="5678" w:type="dxa"/>
            <w:tcBorders>
              <w:top w:val="single" w:sz="4" w:space="0" w:color="auto"/>
              <w:left w:val="single" w:sz="4" w:space="0" w:color="auto"/>
              <w:bottom w:val="single" w:sz="4" w:space="0" w:color="auto"/>
              <w:right w:val="single" w:sz="4" w:space="0" w:color="auto"/>
            </w:tcBorders>
          </w:tcPr>
          <w:p w:rsidR="00C91FA3" w:rsidRPr="009470D9" w:rsidRDefault="00C91FA3" w:rsidP="00C91FA3">
            <w:pPr>
              <w:spacing w:line="254" w:lineRule="auto"/>
              <w:rPr>
                <w:rFonts w:ascii="Times New Roman" w:eastAsia="Calibri" w:hAnsi="Times New Roman" w:cs="Times New Roman"/>
                <w:b/>
                <w:bCs/>
                <w:sz w:val="20"/>
                <w:szCs w:val="20"/>
              </w:rPr>
            </w:pPr>
            <w:r w:rsidRPr="009470D9">
              <w:rPr>
                <w:rFonts w:ascii="Times New Roman" w:eastAsia="Calibri" w:hAnsi="Times New Roman" w:cs="Times New Roman"/>
                <w:b/>
                <w:bCs/>
                <w:sz w:val="20"/>
                <w:szCs w:val="20"/>
              </w:rPr>
              <w:t>Wykonawca zapewni bezpłatny udział w zewnętrznej  kontroli jakości moczu RIQAS na okres trwania umowy zakońc</w:t>
            </w:r>
            <w:r w:rsidR="009470D9">
              <w:rPr>
                <w:rFonts w:ascii="Times New Roman" w:eastAsia="Calibri" w:hAnsi="Times New Roman" w:cs="Times New Roman"/>
                <w:b/>
                <w:bCs/>
                <w:sz w:val="20"/>
                <w:szCs w:val="20"/>
              </w:rPr>
              <w:t>zony wydaniem certyfikatu</w:t>
            </w:r>
          </w:p>
        </w:tc>
        <w:tc>
          <w:tcPr>
            <w:tcW w:w="4106" w:type="dxa"/>
            <w:tcBorders>
              <w:top w:val="single" w:sz="4" w:space="0" w:color="auto"/>
              <w:left w:val="single" w:sz="4" w:space="0" w:color="auto"/>
              <w:bottom w:val="single" w:sz="4" w:space="0" w:color="auto"/>
              <w:right w:val="single" w:sz="4" w:space="0" w:color="auto"/>
            </w:tcBorders>
          </w:tcPr>
          <w:p w:rsidR="00C91FA3" w:rsidRPr="009470D9" w:rsidRDefault="00C91FA3" w:rsidP="002F466A">
            <w:pPr>
              <w:snapToGrid w:val="0"/>
              <w:spacing w:after="0" w:line="240" w:lineRule="auto"/>
              <w:rPr>
                <w:rFonts w:ascii="Times New Roman" w:eastAsia="Times New Roman" w:hAnsi="Times New Roman" w:cs="Times New Roman"/>
                <w:sz w:val="20"/>
                <w:szCs w:val="20"/>
                <w:lang w:eastAsia="pl-PL"/>
              </w:rPr>
            </w:pPr>
          </w:p>
        </w:tc>
      </w:tr>
      <w:tr w:rsidR="00C91FA3" w:rsidRPr="005143EA" w:rsidTr="009470D9">
        <w:trPr>
          <w:cantSplit/>
          <w:trHeight w:val="407"/>
        </w:trPr>
        <w:tc>
          <w:tcPr>
            <w:tcW w:w="521" w:type="dxa"/>
            <w:tcBorders>
              <w:top w:val="single" w:sz="4" w:space="0" w:color="auto"/>
              <w:left w:val="single" w:sz="4" w:space="0" w:color="auto"/>
              <w:bottom w:val="single" w:sz="4" w:space="0" w:color="auto"/>
              <w:right w:val="single" w:sz="4" w:space="0" w:color="auto"/>
            </w:tcBorders>
          </w:tcPr>
          <w:p w:rsidR="00C91FA3" w:rsidRPr="009470D9" w:rsidRDefault="00C91FA3"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21</w:t>
            </w:r>
          </w:p>
        </w:tc>
        <w:tc>
          <w:tcPr>
            <w:tcW w:w="5678" w:type="dxa"/>
            <w:tcBorders>
              <w:top w:val="single" w:sz="4" w:space="0" w:color="auto"/>
              <w:left w:val="single" w:sz="4" w:space="0" w:color="auto"/>
              <w:bottom w:val="single" w:sz="4" w:space="0" w:color="auto"/>
              <w:right w:val="single" w:sz="4" w:space="0" w:color="auto"/>
            </w:tcBorders>
          </w:tcPr>
          <w:p w:rsidR="00C91FA3" w:rsidRPr="009470D9" w:rsidRDefault="00C91FA3" w:rsidP="00C91FA3">
            <w:pPr>
              <w:spacing w:line="254" w:lineRule="auto"/>
              <w:rPr>
                <w:rFonts w:ascii="Times New Roman" w:eastAsia="Calibri" w:hAnsi="Times New Roman" w:cs="Times New Roman"/>
                <w:b/>
                <w:bCs/>
                <w:sz w:val="20"/>
                <w:szCs w:val="20"/>
              </w:rPr>
            </w:pPr>
            <w:r w:rsidRPr="009470D9">
              <w:rPr>
                <w:rFonts w:ascii="Times New Roman" w:eastAsia="Calibri" w:hAnsi="Times New Roman" w:cs="Times New Roman"/>
                <w:b/>
                <w:bCs/>
                <w:sz w:val="20"/>
                <w:szCs w:val="20"/>
              </w:rPr>
              <w:t>Wykonawca zapewni wpięcie analizatora do sieci informatycznej</w:t>
            </w:r>
          </w:p>
        </w:tc>
        <w:tc>
          <w:tcPr>
            <w:tcW w:w="4106" w:type="dxa"/>
            <w:tcBorders>
              <w:top w:val="single" w:sz="4" w:space="0" w:color="auto"/>
              <w:left w:val="single" w:sz="4" w:space="0" w:color="auto"/>
              <w:bottom w:val="single" w:sz="4" w:space="0" w:color="auto"/>
              <w:right w:val="single" w:sz="4" w:space="0" w:color="auto"/>
            </w:tcBorders>
          </w:tcPr>
          <w:p w:rsidR="00C91FA3" w:rsidRPr="009470D9" w:rsidRDefault="00C91FA3" w:rsidP="002F466A">
            <w:pPr>
              <w:snapToGrid w:val="0"/>
              <w:spacing w:after="0" w:line="240" w:lineRule="auto"/>
              <w:rPr>
                <w:rFonts w:ascii="Times New Roman" w:eastAsia="Times New Roman" w:hAnsi="Times New Roman" w:cs="Times New Roman"/>
                <w:sz w:val="20"/>
                <w:szCs w:val="20"/>
                <w:lang w:eastAsia="pl-PL"/>
              </w:rPr>
            </w:pPr>
          </w:p>
        </w:tc>
      </w:tr>
      <w:tr w:rsidR="00C91FA3" w:rsidRPr="005143EA" w:rsidTr="009470D9">
        <w:trPr>
          <w:cantSplit/>
          <w:trHeight w:val="554"/>
        </w:trPr>
        <w:tc>
          <w:tcPr>
            <w:tcW w:w="521" w:type="dxa"/>
            <w:tcBorders>
              <w:top w:val="single" w:sz="4" w:space="0" w:color="auto"/>
              <w:left w:val="single" w:sz="4" w:space="0" w:color="auto"/>
              <w:bottom w:val="single" w:sz="4" w:space="0" w:color="auto"/>
              <w:right w:val="single" w:sz="4" w:space="0" w:color="auto"/>
            </w:tcBorders>
          </w:tcPr>
          <w:p w:rsidR="00C91FA3" w:rsidRPr="009470D9" w:rsidRDefault="00C91FA3" w:rsidP="002F466A">
            <w:pPr>
              <w:snapToGrid w:val="0"/>
              <w:spacing w:after="0" w:line="240" w:lineRule="auto"/>
              <w:jc w:val="center"/>
              <w:rPr>
                <w:rFonts w:ascii="Times New Roman" w:eastAsia="Times New Roman" w:hAnsi="Times New Roman" w:cs="Times New Roman"/>
                <w:sz w:val="20"/>
                <w:szCs w:val="20"/>
                <w:lang w:eastAsia="pl-PL"/>
              </w:rPr>
            </w:pPr>
            <w:r w:rsidRPr="009470D9">
              <w:rPr>
                <w:rFonts w:ascii="Times New Roman" w:eastAsia="Times New Roman" w:hAnsi="Times New Roman" w:cs="Times New Roman"/>
                <w:sz w:val="20"/>
                <w:szCs w:val="20"/>
                <w:lang w:eastAsia="pl-PL"/>
              </w:rPr>
              <w:t>22</w:t>
            </w:r>
          </w:p>
        </w:tc>
        <w:tc>
          <w:tcPr>
            <w:tcW w:w="5678" w:type="dxa"/>
            <w:tcBorders>
              <w:top w:val="single" w:sz="4" w:space="0" w:color="auto"/>
              <w:left w:val="single" w:sz="4" w:space="0" w:color="auto"/>
              <w:bottom w:val="single" w:sz="4" w:space="0" w:color="auto"/>
              <w:right w:val="single" w:sz="4" w:space="0" w:color="auto"/>
            </w:tcBorders>
          </w:tcPr>
          <w:p w:rsidR="00C91FA3" w:rsidRPr="009470D9" w:rsidRDefault="00C91FA3" w:rsidP="00C91FA3">
            <w:pPr>
              <w:spacing w:line="254" w:lineRule="auto"/>
              <w:rPr>
                <w:rFonts w:ascii="Times New Roman" w:eastAsia="Calibri" w:hAnsi="Times New Roman" w:cs="Times New Roman"/>
                <w:sz w:val="20"/>
                <w:szCs w:val="20"/>
              </w:rPr>
            </w:pPr>
            <w:r w:rsidRPr="009470D9">
              <w:rPr>
                <w:rFonts w:ascii="Times New Roman" w:eastAsia="Calibri" w:hAnsi="Times New Roman" w:cs="Times New Roman"/>
                <w:b/>
                <w:bCs/>
                <w:sz w:val="20"/>
                <w:szCs w:val="20"/>
              </w:rPr>
              <w:t>Wykonawca dostarczy na czas trwania umowy mikroskop laboratoryjny</w:t>
            </w:r>
          </w:p>
        </w:tc>
        <w:tc>
          <w:tcPr>
            <w:tcW w:w="4106" w:type="dxa"/>
            <w:tcBorders>
              <w:top w:val="single" w:sz="4" w:space="0" w:color="auto"/>
              <w:left w:val="single" w:sz="4" w:space="0" w:color="auto"/>
              <w:bottom w:val="single" w:sz="4" w:space="0" w:color="auto"/>
              <w:right w:val="single" w:sz="4" w:space="0" w:color="auto"/>
            </w:tcBorders>
          </w:tcPr>
          <w:p w:rsidR="00C91FA3" w:rsidRPr="009470D9" w:rsidRDefault="00C91FA3" w:rsidP="002F466A">
            <w:pPr>
              <w:snapToGrid w:val="0"/>
              <w:spacing w:after="0" w:line="240" w:lineRule="auto"/>
              <w:rPr>
                <w:rFonts w:ascii="Times New Roman" w:eastAsia="Times New Roman" w:hAnsi="Times New Roman" w:cs="Times New Roman"/>
                <w:sz w:val="20"/>
                <w:szCs w:val="20"/>
                <w:lang w:eastAsia="pl-PL"/>
              </w:rPr>
            </w:pPr>
          </w:p>
        </w:tc>
      </w:tr>
    </w:tbl>
    <w:p w:rsidR="0041434A" w:rsidRPr="005143EA" w:rsidRDefault="0041434A" w:rsidP="0041434A">
      <w:pPr>
        <w:spacing w:after="0" w:line="240" w:lineRule="auto"/>
        <w:rPr>
          <w:rFonts w:ascii="Times New Roman" w:eastAsia="Times New Roman" w:hAnsi="Times New Roman" w:cs="Times New Roman"/>
          <w:sz w:val="20"/>
          <w:szCs w:val="20"/>
          <w:vertAlign w:val="superscript"/>
          <w:lang w:eastAsia="pl-PL"/>
        </w:rPr>
      </w:pPr>
    </w:p>
    <w:p w:rsidR="00C91FA3" w:rsidRPr="00D217CE" w:rsidRDefault="00C91FA3" w:rsidP="00B3690A">
      <w:pPr>
        <w:spacing w:line="254" w:lineRule="auto"/>
        <w:rPr>
          <w:rFonts w:ascii="Times New Roman" w:eastAsia="Calibri" w:hAnsi="Times New Roman" w:cs="Times New Roman"/>
          <w:b/>
          <w:bCs/>
          <w:sz w:val="20"/>
          <w:szCs w:val="20"/>
        </w:rPr>
      </w:pPr>
    </w:p>
    <w:p w:rsidR="00B3690A" w:rsidRPr="00D217CE" w:rsidRDefault="00D217CE" w:rsidP="00B3690A">
      <w:pPr>
        <w:spacing w:line="254" w:lineRule="auto"/>
        <w:rPr>
          <w:rFonts w:ascii="Times New Roman" w:eastAsia="Calibri" w:hAnsi="Times New Roman" w:cs="Times New Roman"/>
          <w:b/>
          <w:bCs/>
          <w:sz w:val="20"/>
          <w:szCs w:val="20"/>
        </w:rPr>
      </w:pPr>
      <w:r w:rsidRPr="00D217CE">
        <w:rPr>
          <w:rFonts w:ascii="Times New Roman" w:eastAsia="Calibri" w:hAnsi="Times New Roman" w:cs="Times New Roman"/>
          <w:b/>
          <w:bCs/>
          <w:sz w:val="20"/>
          <w:szCs w:val="20"/>
        </w:rPr>
        <w:t>MIKROSKOP LABORATOR</w:t>
      </w:r>
      <w:r w:rsidR="009470D9">
        <w:rPr>
          <w:rFonts w:ascii="Times New Roman" w:eastAsia="Calibri" w:hAnsi="Times New Roman" w:cs="Times New Roman"/>
          <w:b/>
          <w:bCs/>
          <w:sz w:val="20"/>
          <w:szCs w:val="20"/>
        </w:rPr>
        <w:t xml:space="preserve">YJNY DO OGLĄDANIA OSADÓW MOCZU </w:t>
      </w:r>
      <w:r w:rsidRPr="00D217CE">
        <w:rPr>
          <w:rFonts w:ascii="Times New Roman" w:eastAsia="Calibri" w:hAnsi="Times New Roman" w:cs="Times New Roman"/>
          <w:b/>
          <w:bCs/>
          <w:sz w:val="20"/>
          <w:szCs w:val="20"/>
        </w:rPr>
        <w:t>O PONIŻSZYCH PARAMETRACH</w:t>
      </w:r>
    </w:p>
    <w:tbl>
      <w:tblPr>
        <w:tblW w:w="103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
        <w:gridCol w:w="5678"/>
        <w:gridCol w:w="4106"/>
      </w:tblGrid>
      <w:tr w:rsidR="00D217CE" w:rsidRPr="00D217CE"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napToGrid w:val="0"/>
              <w:spacing w:after="0" w:line="240" w:lineRule="auto"/>
              <w:jc w:val="center"/>
              <w:rPr>
                <w:rFonts w:ascii="Times New Roman" w:eastAsia="Times New Roman" w:hAnsi="Times New Roman" w:cs="Times New Roman"/>
                <w:b/>
                <w:bCs/>
                <w:sz w:val="20"/>
                <w:szCs w:val="20"/>
                <w:lang w:eastAsia="pl-PL"/>
              </w:rPr>
            </w:pPr>
            <w:r w:rsidRPr="00D217CE">
              <w:rPr>
                <w:rFonts w:ascii="Times New Roman" w:eastAsia="Times New Roman" w:hAnsi="Times New Roman" w:cs="Times New Roman"/>
                <w:b/>
                <w:bCs/>
                <w:sz w:val="20"/>
                <w:szCs w:val="20"/>
                <w:lang w:eastAsia="pl-PL"/>
              </w:rPr>
              <w:t>Lp.</w:t>
            </w:r>
          </w:p>
        </w:tc>
        <w:tc>
          <w:tcPr>
            <w:tcW w:w="5678" w:type="dxa"/>
            <w:tcBorders>
              <w:top w:val="single" w:sz="4" w:space="0" w:color="auto"/>
              <w:left w:val="single" w:sz="4" w:space="0" w:color="auto"/>
              <w:bottom w:val="single" w:sz="4" w:space="0" w:color="auto"/>
              <w:right w:val="single" w:sz="4" w:space="0" w:color="auto"/>
            </w:tcBorders>
            <w:hideMark/>
          </w:tcPr>
          <w:p w:rsidR="00D217CE" w:rsidRPr="00D9541E" w:rsidRDefault="00D217CE" w:rsidP="002F466A">
            <w:pPr>
              <w:snapToGrid w:val="0"/>
              <w:spacing w:after="0" w:line="240" w:lineRule="auto"/>
              <w:jc w:val="center"/>
              <w:rPr>
                <w:rFonts w:ascii="Times New Roman" w:eastAsia="Times New Roman" w:hAnsi="Times New Roman" w:cs="Times New Roman"/>
                <w:b/>
                <w:bCs/>
                <w:sz w:val="20"/>
                <w:szCs w:val="20"/>
                <w:lang w:eastAsia="pl-PL"/>
              </w:rPr>
            </w:pPr>
            <w:r w:rsidRPr="00D9541E">
              <w:rPr>
                <w:rFonts w:ascii="Times New Roman" w:eastAsia="Times New Roman" w:hAnsi="Times New Roman" w:cs="Times New Roman"/>
                <w:b/>
                <w:bCs/>
                <w:sz w:val="20"/>
                <w:szCs w:val="20"/>
                <w:lang w:eastAsia="pl-PL"/>
              </w:rPr>
              <w:t>Parametry wymagane (minimalne)</w:t>
            </w:r>
          </w:p>
          <w:p w:rsidR="00D217CE" w:rsidRPr="00D217CE" w:rsidRDefault="00D217CE" w:rsidP="002F466A">
            <w:pPr>
              <w:snapToGrid w:val="0"/>
              <w:spacing w:after="0" w:line="240" w:lineRule="auto"/>
              <w:jc w:val="center"/>
              <w:rPr>
                <w:rFonts w:ascii="Times New Roman" w:eastAsia="Times New Roman" w:hAnsi="Times New Roman" w:cs="Times New Roman"/>
                <w:b/>
                <w:bCs/>
                <w:sz w:val="20"/>
                <w:szCs w:val="20"/>
                <w:lang w:eastAsia="pl-PL"/>
              </w:rPr>
            </w:pPr>
          </w:p>
        </w:tc>
        <w:tc>
          <w:tcPr>
            <w:tcW w:w="4106"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napToGrid w:val="0"/>
              <w:spacing w:after="0" w:line="240" w:lineRule="auto"/>
              <w:jc w:val="center"/>
              <w:rPr>
                <w:rFonts w:ascii="Times New Roman" w:eastAsia="Times New Roman" w:hAnsi="Times New Roman" w:cs="Times New Roman"/>
                <w:b/>
                <w:bCs/>
                <w:sz w:val="20"/>
                <w:szCs w:val="20"/>
                <w:lang w:eastAsia="pl-PL"/>
              </w:rPr>
            </w:pPr>
            <w:r w:rsidRPr="00D217CE">
              <w:rPr>
                <w:rFonts w:ascii="Times New Roman" w:eastAsia="Times New Roman" w:hAnsi="Times New Roman" w:cs="Times New Roman"/>
                <w:b/>
                <w:bCs/>
                <w:sz w:val="20"/>
                <w:szCs w:val="20"/>
                <w:lang w:eastAsia="pl-PL"/>
              </w:rPr>
              <w:t>Potwierdzenie spełniania parametru wymaganego (TAK/NIE) lub parametr oferowany</w:t>
            </w:r>
          </w:p>
        </w:tc>
      </w:tr>
      <w:tr w:rsidR="00D217CE" w:rsidRPr="00D217CE"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napToGrid w:val="0"/>
              <w:spacing w:after="0" w:line="240" w:lineRule="auto"/>
              <w:jc w:val="center"/>
              <w:rPr>
                <w:rFonts w:ascii="Times New Roman" w:eastAsia="Times New Roman" w:hAnsi="Times New Roman" w:cs="Times New Roman"/>
                <w:sz w:val="20"/>
                <w:szCs w:val="20"/>
                <w:lang w:eastAsia="pl-PL"/>
              </w:rPr>
            </w:pPr>
            <w:r w:rsidRPr="00D217CE">
              <w:rPr>
                <w:rFonts w:ascii="Times New Roman" w:eastAsia="Times New Roman" w:hAnsi="Times New Roman" w:cs="Times New Roman"/>
                <w:sz w:val="20"/>
                <w:szCs w:val="20"/>
                <w:lang w:eastAsia="pl-PL"/>
              </w:rPr>
              <w:t>1</w:t>
            </w:r>
          </w:p>
        </w:tc>
        <w:tc>
          <w:tcPr>
            <w:tcW w:w="5678" w:type="dxa"/>
            <w:tcBorders>
              <w:top w:val="single" w:sz="4" w:space="0" w:color="auto"/>
              <w:left w:val="single" w:sz="4" w:space="0" w:color="auto"/>
              <w:bottom w:val="single" w:sz="4" w:space="0" w:color="auto"/>
              <w:right w:val="single" w:sz="4" w:space="0" w:color="auto"/>
            </w:tcBorders>
          </w:tcPr>
          <w:p w:rsidR="00D217CE" w:rsidRPr="00D217CE" w:rsidRDefault="00D217CE" w:rsidP="002F466A">
            <w:pPr>
              <w:rPr>
                <w:rFonts w:ascii="Times New Roman" w:hAnsi="Times New Roman" w:cs="Times New Roman"/>
                <w:sz w:val="20"/>
                <w:szCs w:val="20"/>
              </w:rPr>
            </w:pPr>
            <w:r w:rsidRPr="00D217CE">
              <w:rPr>
                <w:rFonts w:ascii="Times New Roman" w:eastAsia="Calibri" w:hAnsi="Times New Roman" w:cs="Times New Roman"/>
                <w:sz w:val="20"/>
                <w:szCs w:val="20"/>
              </w:rPr>
              <w:t>Mikroskop laboratoryjny z transformatorem sieciowym umieszczonym poza statywem</w:t>
            </w:r>
          </w:p>
        </w:tc>
        <w:tc>
          <w:tcPr>
            <w:tcW w:w="4106" w:type="dxa"/>
            <w:tcBorders>
              <w:top w:val="single" w:sz="4" w:space="0" w:color="auto"/>
              <w:left w:val="single" w:sz="4" w:space="0" w:color="auto"/>
              <w:bottom w:val="single" w:sz="4" w:space="0" w:color="auto"/>
              <w:right w:val="single" w:sz="4" w:space="0" w:color="auto"/>
            </w:tcBorders>
          </w:tcPr>
          <w:p w:rsidR="00D217CE" w:rsidRPr="00D217CE" w:rsidRDefault="00D217CE" w:rsidP="002F466A">
            <w:pPr>
              <w:snapToGrid w:val="0"/>
              <w:spacing w:after="0" w:line="240" w:lineRule="auto"/>
              <w:jc w:val="center"/>
              <w:rPr>
                <w:rFonts w:ascii="Times New Roman" w:eastAsia="Times New Roman" w:hAnsi="Times New Roman" w:cs="Times New Roman"/>
                <w:sz w:val="20"/>
                <w:szCs w:val="20"/>
                <w:lang w:eastAsia="pl-PL"/>
              </w:rPr>
            </w:pPr>
          </w:p>
        </w:tc>
      </w:tr>
      <w:tr w:rsidR="00D217CE" w:rsidRPr="00D217CE" w:rsidTr="002F466A">
        <w:trPr>
          <w:cantSplit/>
          <w:trHeight w:val="412"/>
        </w:trPr>
        <w:tc>
          <w:tcPr>
            <w:tcW w:w="521"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napToGrid w:val="0"/>
              <w:spacing w:after="0" w:line="240" w:lineRule="auto"/>
              <w:jc w:val="center"/>
              <w:rPr>
                <w:rFonts w:ascii="Times New Roman" w:eastAsia="Times New Roman" w:hAnsi="Times New Roman" w:cs="Times New Roman"/>
                <w:sz w:val="20"/>
                <w:szCs w:val="20"/>
                <w:lang w:eastAsia="pl-PL"/>
              </w:rPr>
            </w:pPr>
            <w:r w:rsidRPr="00D217CE">
              <w:rPr>
                <w:rFonts w:ascii="Times New Roman" w:eastAsia="Times New Roman" w:hAnsi="Times New Roman" w:cs="Times New Roman"/>
                <w:sz w:val="20"/>
                <w:szCs w:val="20"/>
                <w:lang w:eastAsia="pl-PL"/>
              </w:rPr>
              <w:t>2</w:t>
            </w:r>
          </w:p>
        </w:tc>
        <w:tc>
          <w:tcPr>
            <w:tcW w:w="5678"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pacing w:line="254" w:lineRule="auto"/>
              <w:rPr>
                <w:rFonts w:ascii="Times New Roman" w:eastAsia="Calibri" w:hAnsi="Times New Roman" w:cs="Times New Roman"/>
                <w:sz w:val="20"/>
                <w:szCs w:val="20"/>
              </w:rPr>
            </w:pPr>
            <w:r w:rsidRPr="00D217CE">
              <w:rPr>
                <w:rFonts w:ascii="Times New Roman" w:eastAsia="Calibri" w:hAnsi="Times New Roman" w:cs="Times New Roman"/>
                <w:sz w:val="20"/>
                <w:szCs w:val="20"/>
              </w:rPr>
              <w:t>System optyczny korygowany do nieskończoności</w:t>
            </w:r>
          </w:p>
        </w:tc>
        <w:tc>
          <w:tcPr>
            <w:tcW w:w="4106" w:type="dxa"/>
            <w:tcBorders>
              <w:top w:val="single" w:sz="4" w:space="0" w:color="auto"/>
              <w:left w:val="single" w:sz="4" w:space="0" w:color="auto"/>
              <w:bottom w:val="single" w:sz="4" w:space="0" w:color="auto"/>
              <w:right w:val="single" w:sz="4" w:space="0" w:color="auto"/>
            </w:tcBorders>
          </w:tcPr>
          <w:p w:rsidR="00D217CE" w:rsidRPr="00D217CE" w:rsidRDefault="00D217CE" w:rsidP="002F466A">
            <w:pPr>
              <w:snapToGrid w:val="0"/>
              <w:spacing w:after="0" w:line="240" w:lineRule="auto"/>
              <w:rPr>
                <w:rFonts w:ascii="Times New Roman" w:eastAsia="Times New Roman" w:hAnsi="Times New Roman" w:cs="Times New Roman"/>
                <w:sz w:val="20"/>
                <w:szCs w:val="20"/>
                <w:lang w:eastAsia="pl-PL"/>
              </w:rPr>
            </w:pPr>
          </w:p>
        </w:tc>
      </w:tr>
      <w:tr w:rsidR="00D217CE" w:rsidRPr="00D217CE"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napToGrid w:val="0"/>
              <w:spacing w:after="0" w:line="240" w:lineRule="auto"/>
              <w:jc w:val="center"/>
              <w:rPr>
                <w:rFonts w:ascii="Times New Roman" w:eastAsia="Times New Roman" w:hAnsi="Times New Roman" w:cs="Times New Roman"/>
                <w:sz w:val="20"/>
                <w:szCs w:val="20"/>
                <w:lang w:eastAsia="pl-PL"/>
              </w:rPr>
            </w:pPr>
            <w:r w:rsidRPr="00D217CE">
              <w:rPr>
                <w:rFonts w:ascii="Times New Roman" w:eastAsia="Times New Roman" w:hAnsi="Times New Roman" w:cs="Times New Roman"/>
                <w:sz w:val="20"/>
                <w:szCs w:val="20"/>
                <w:lang w:eastAsia="pl-PL"/>
              </w:rPr>
              <w:t>3</w:t>
            </w:r>
          </w:p>
        </w:tc>
        <w:tc>
          <w:tcPr>
            <w:tcW w:w="5678"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rPr>
                <w:rFonts w:ascii="Times New Roman" w:hAnsi="Times New Roman" w:cs="Times New Roman"/>
                <w:sz w:val="20"/>
                <w:szCs w:val="20"/>
              </w:rPr>
            </w:pPr>
            <w:r w:rsidRPr="00D217CE">
              <w:rPr>
                <w:rFonts w:ascii="Times New Roman" w:eastAsia="Calibri" w:hAnsi="Times New Roman" w:cs="Times New Roman"/>
                <w:sz w:val="20"/>
                <w:szCs w:val="20"/>
              </w:rPr>
              <w:t>Powiększenie całkowite: 40x do 1000x</w:t>
            </w:r>
          </w:p>
        </w:tc>
        <w:tc>
          <w:tcPr>
            <w:tcW w:w="4106" w:type="dxa"/>
            <w:tcBorders>
              <w:top w:val="single" w:sz="4" w:space="0" w:color="auto"/>
              <w:left w:val="single" w:sz="4" w:space="0" w:color="auto"/>
              <w:bottom w:val="single" w:sz="4" w:space="0" w:color="auto"/>
              <w:right w:val="single" w:sz="4" w:space="0" w:color="auto"/>
            </w:tcBorders>
          </w:tcPr>
          <w:p w:rsidR="00D217CE" w:rsidRPr="00D217CE" w:rsidRDefault="00D217CE" w:rsidP="002F466A">
            <w:pPr>
              <w:snapToGrid w:val="0"/>
              <w:spacing w:after="0" w:line="240" w:lineRule="auto"/>
              <w:rPr>
                <w:rFonts w:ascii="Times New Roman" w:eastAsia="Times New Roman" w:hAnsi="Times New Roman" w:cs="Times New Roman"/>
                <w:sz w:val="20"/>
                <w:szCs w:val="20"/>
                <w:lang w:eastAsia="pl-PL"/>
              </w:rPr>
            </w:pPr>
          </w:p>
        </w:tc>
      </w:tr>
      <w:tr w:rsidR="00D217CE" w:rsidRPr="00D217CE"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napToGrid w:val="0"/>
              <w:spacing w:after="0" w:line="240" w:lineRule="auto"/>
              <w:jc w:val="center"/>
              <w:rPr>
                <w:rFonts w:ascii="Times New Roman" w:eastAsia="Times New Roman" w:hAnsi="Times New Roman" w:cs="Times New Roman"/>
                <w:sz w:val="20"/>
                <w:szCs w:val="20"/>
                <w:lang w:eastAsia="pl-PL"/>
              </w:rPr>
            </w:pPr>
            <w:r w:rsidRPr="00D217CE">
              <w:rPr>
                <w:rFonts w:ascii="Times New Roman" w:eastAsia="Times New Roman" w:hAnsi="Times New Roman" w:cs="Times New Roman"/>
                <w:sz w:val="20"/>
                <w:szCs w:val="20"/>
                <w:lang w:eastAsia="pl-PL"/>
              </w:rPr>
              <w:t>4</w:t>
            </w:r>
          </w:p>
        </w:tc>
        <w:tc>
          <w:tcPr>
            <w:tcW w:w="5678"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pacing w:line="254" w:lineRule="auto"/>
              <w:rPr>
                <w:rFonts w:ascii="Times New Roman" w:eastAsia="Calibri" w:hAnsi="Times New Roman" w:cs="Times New Roman"/>
                <w:sz w:val="20"/>
                <w:szCs w:val="20"/>
              </w:rPr>
            </w:pPr>
            <w:r w:rsidRPr="00D217CE">
              <w:rPr>
                <w:rFonts w:ascii="Times New Roman" w:eastAsia="Calibri" w:hAnsi="Times New Roman" w:cs="Times New Roman"/>
                <w:sz w:val="20"/>
                <w:szCs w:val="20"/>
              </w:rPr>
              <w:t>Tubus okularowy z możliwością regulowania dolnej i górnej pozycji. Regulacja rozstawu źrenic: 48 mm-75mm.</w:t>
            </w:r>
          </w:p>
        </w:tc>
        <w:tc>
          <w:tcPr>
            <w:tcW w:w="4106" w:type="dxa"/>
            <w:tcBorders>
              <w:top w:val="single" w:sz="4" w:space="0" w:color="auto"/>
              <w:left w:val="single" w:sz="4" w:space="0" w:color="auto"/>
              <w:bottom w:val="single" w:sz="4" w:space="0" w:color="auto"/>
              <w:right w:val="single" w:sz="4" w:space="0" w:color="auto"/>
            </w:tcBorders>
          </w:tcPr>
          <w:p w:rsidR="00D217CE" w:rsidRPr="00D217CE" w:rsidRDefault="00D217CE" w:rsidP="002F466A">
            <w:pPr>
              <w:snapToGrid w:val="0"/>
              <w:spacing w:after="0" w:line="240" w:lineRule="auto"/>
              <w:rPr>
                <w:rFonts w:ascii="Times New Roman" w:eastAsia="Times New Roman" w:hAnsi="Times New Roman" w:cs="Times New Roman"/>
                <w:sz w:val="20"/>
                <w:szCs w:val="20"/>
                <w:lang w:eastAsia="pl-PL"/>
              </w:rPr>
            </w:pPr>
          </w:p>
        </w:tc>
      </w:tr>
      <w:tr w:rsidR="00D217CE" w:rsidRPr="00D217CE"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napToGrid w:val="0"/>
              <w:spacing w:after="0" w:line="240" w:lineRule="auto"/>
              <w:jc w:val="center"/>
              <w:rPr>
                <w:rFonts w:ascii="Times New Roman" w:eastAsia="Times New Roman" w:hAnsi="Times New Roman" w:cs="Times New Roman"/>
                <w:sz w:val="20"/>
                <w:szCs w:val="20"/>
                <w:lang w:eastAsia="pl-PL"/>
              </w:rPr>
            </w:pPr>
            <w:r w:rsidRPr="00D217CE">
              <w:rPr>
                <w:rFonts w:ascii="Times New Roman" w:eastAsia="Times New Roman" w:hAnsi="Times New Roman" w:cs="Times New Roman"/>
                <w:sz w:val="20"/>
                <w:szCs w:val="20"/>
                <w:lang w:eastAsia="pl-PL"/>
              </w:rPr>
              <w:t>5</w:t>
            </w:r>
          </w:p>
        </w:tc>
        <w:tc>
          <w:tcPr>
            <w:tcW w:w="5678"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pacing w:line="254" w:lineRule="auto"/>
              <w:rPr>
                <w:rFonts w:ascii="Times New Roman" w:eastAsia="Calibri" w:hAnsi="Times New Roman" w:cs="Times New Roman"/>
                <w:sz w:val="20"/>
                <w:szCs w:val="20"/>
              </w:rPr>
            </w:pPr>
            <w:r w:rsidRPr="00D217CE">
              <w:rPr>
                <w:rFonts w:ascii="Times New Roman" w:eastAsia="Calibri" w:hAnsi="Times New Roman" w:cs="Times New Roman"/>
                <w:sz w:val="20"/>
                <w:szCs w:val="20"/>
              </w:rPr>
              <w:t>Możliwość obrotu o 360°</w:t>
            </w:r>
          </w:p>
        </w:tc>
        <w:tc>
          <w:tcPr>
            <w:tcW w:w="4106" w:type="dxa"/>
            <w:tcBorders>
              <w:top w:val="single" w:sz="4" w:space="0" w:color="auto"/>
              <w:left w:val="single" w:sz="4" w:space="0" w:color="auto"/>
              <w:bottom w:val="single" w:sz="4" w:space="0" w:color="auto"/>
              <w:right w:val="single" w:sz="4" w:space="0" w:color="auto"/>
            </w:tcBorders>
          </w:tcPr>
          <w:p w:rsidR="00D217CE" w:rsidRPr="00D217CE" w:rsidRDefault="00D217CE" w:rsidP="002F466A">
            <w:pPr>
              <w:snapToGrid w:val="0"/>
              <w:spacing w:after="0" w:line="240" w:lineRule="auto"/>
              <w:rPr>
                <w:rFonts w:ascii="Times New Roman" w:eastAsia="Times New Roman" w:hAnsi="Times New Roman" w:cs="Times New Roman"/>
                <w:sz w:val="20"/>
                <w:szCs w:val="20"/>
                <w:lang w:eastAsia="pl-PL"/>
              </w:rPr>
            </w:pPr>
          </w:p>
        </w:tc>
      </w:tr>
      <w:tr w:rsidR="00D217CE" w:rsidRPr="00D217CE"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napToGrid w:val="0"/>
              <w:spacing w:after="0" w:line="240" w:lineRule="auto"/>
              <w:jc w:val="center"/>
              <w:rPr>
                <w:rFonts w:ascii="Times New Roman" w:eastAsia="Times New Roman" w:hAnsi="Times New Roman" w:cs="Times New Roman"/>
                <w:sz w:val="20"/>
                <w:szCs w:val="20"/>
                <w:lang w:eastAsia="pl-PL"/>
              </w:rPr>
            </w:pPr>
            <w:r w:rsidRPr="00D217CE">
              <w:rPr>
                <w:rFonts w:ascii="Times New Roman" w:eastAsia="Times New Roman" w:hAnsi="Times New Roman" w:cs="Times New Roman"/>
                <w:sz w:val="20"/>
                <w:szCs w:val="20"/>
                <w:lang w:eastAsia="pl-PL"/>
              </w:rPr>
              <w:lastRenderedPageBreak/>
              <w:t>6</w:t>
            </w:r>
          </w:p>
        </w:tc>
        <w:tc>
          <w:tcPr>
            <w:tcW w:w="5678" w:type="dxa"/>
            <w:tcBorders>
              <w:top w:val="single" w:sz="4" w:space="0" w:color="auto"/>
              <w:left w:val="single" w:sz="4" w:space="0" w:color="auto"/>
              <w:bottom w:val="single" w:sz="4" w:space="0" w:color="auto"/>
              <w:right w:val="single" w:sz="4" w:space="0" w:color="auto"/>
            </w:tcBorders>
          </w:tcPr>
          <w:p w:rsidR="00D217CE" w:rsidRPr="00D217CE" w:rsidRDefault="00D217CE" w:rsidP="009470D9">
            <w:pPr>
              <w:spacing w:after="0" w:line="240" w:lineRule="auto"/>
              <w:rPr>
                <w:rFonts w:ascii="Times New Roman" w:eastAsia="Calibri" w:hAnsi="Times New Roman" w:cs="Times New Roman"/>
                <w:sz w:val="20"/>
                <w:szCs w:val="20"/>
              </w:rPr>
            </w:pPr>
            <w:r w:rsidRPr="00D217CE">
              <w:rPr>
                <w:rFonts w:ascii="Times New Roman" w:eastAsia="Calibri" w:hAnsi="Times New Roman" w:cs="Times New Roman"/>
                <w:sz w:val="20"/>
                <w:szCs w:val="20"/>
              </w:rPr>
              <w:t>Rewolwer na cztery obiektywy</w:t>
            </w:r>
          </w:p>
          <w:p w:rsidR="00D217CE" w:rsidRPr="00D217CE" w:rsidRDefault="00D217CE" w:rsidP="009470D9">
            <w:pPr>
              <w:spacing w:after="0" w:line="240" w:lineRule="auto"/>
              <w:rPr>
                <w:rFonts w:ascii="Times New Roman" w:eastAsia="Calibri" w:hAnsi="Times New Roman" w:cs="Times New Roman"/>
                <w:sz w:val="20"/>
                <w:szCs w:val="20"/>
              </w:rPr>
            </w:pPr>
            <w:r w:rsidRPr="00D217CE">
              <w:rPr>
                <w:rFonts w:ascii="Times New Roman" w:eastAsia="Calibri" w:hAnsi="Times New Roman" w:cs="Times New Roman"/>
                <w:sz w:val="20"/>
                <w:szCs w:val="20"/>
              </w:rPr>
              <w:t xml:space="preserve">Obiektywy (powiększenie/min. apertura/min. odległość robocza): </w:t>
            </w:r>
          </w:p>
          <w:p w:rsidR="00D217CE" w:rsidRPr="00D217CE" w:rsidRDefault="00D217CE" w:rsidP="009470D9">
            <w:pPr>
              <w:spacing w:after="0" w:line="240" w:lineRule="auto"/>
              <w:rPr>
                <w:rFonts w:ascii="Times New Roman" w:eastAsia="Calibri" w:hAnsi="Times New Roman" w:cs="Times New Roman"/>
                <w:sz w:val="20"/>
                <w:szCs w:val="20"/>
                <w:lang w:val="de-DE"/>
              </w:rPr>
            </w:pPr>
            <w:r w:rsidRPr="00D217CE">
              <w:rPr>
                <w:rFonts w:ascii="Times New Roman" w:eastAsia="Calibri" w:hAnsi="Times New Roman" w:cs="Times New Roman"/>
                <w:sz w:val="20"/>
                <w:szCs w:val="20"/>
              </w:rPr>
              <w:t xml:space="preserve">  </w:t>
            </w:r>
            <w:r w:rsidRPr="00D217CE">
              <w:rPr>
                <w:rFonts w:ascii="Times New Roman" w:eastAsia="Calibri" w:hAnsi="Times New Roman" w:cs="Times New Roman"/>
                <w:sz w:val="20"/>
                <w:szCs w:val="20"/>
                <w:lang w:val="de-DE"/>
              </w:rPr>
              <w:t>Plan-Achromat 4x/0,10/ WD=6.50 mm</w:t>
            </w:r>
          </w:p>
          <w:p w:rsidR="00D217CE" w:rsidRPr="00D217CE" w:rsidRDefault="00D217CE" w:rsidP="009470D9">
            <w:pPr>
              <w:spacing w:after="0" w:line="240" w:lineRule="auto"/>
              <w:rPr>
                <w:rFonts w:ascii="Times New Roman" w:eastAsia="Calibri" w:hAnsi="Times New Roman" w:cs="Times New Roman"/>
                <w:sz w:val="20"/>
                <w:szCs w:val="20"/>
                <w:lang w:val="de-DE"/>
              </w:rPr>
            </w:pPr>
            <w:r w:rsidRPr="00D217CE">
              <w:rPr>
                <w:rFonts w:ascii="Times New Roman" w:eastAsia="Calibri" w:hAnsi="Times New Roman" w:cs="Times New Roman"/>
                <w:sz w:val="20"/>
                <w:szCs w:val="20"/>
                <w:lang w:val="de-DE"/>
              </w:rPr>
              <w:t xml:space="preserve">  Plan-Achromat 10x/0,25/ WD=4.39 mm</w:t>
            </w:r>
          </w:p>
          <w:p w:rsidR="00D217CE" w:rsidRPr="00D217CE" w:rsidRDefault="00D217CE" w:rsidP="009470D9">
            <w:pPr>
              <w:spacing w:after="0" w:line="240" w:lineRule="auto"/>
              <w:rPr>
                <w:rFonts w:ascii="Times New Roman" w:eastAsia="Calibri" w:hAnsi="Times New Roman" w:cs="Times New Roman"/>
                <w:sz w:val="20"/>
                <w:szCs w:val="20"/>
                <w:lang w:val="de-DE"/>
              </w:rPr>
            </w:pPr>
            <w:r w:rsidRPr="00D217CE">
              <w:rPr>
                <w:rFonts w:ascii="Times New Roman" w:eastAsia="Calibri" w:hAnsi="Times New Roman" w:cs="Times New Roman"/>
                <w:sz w:val="20"/>
                <w:szCs w:val="20"/>
                <w:lang w:val="de-DE"/>
              </w:rPr>
              <w:t xml:space="preserve">  Plan-Achromat 40x/0,65 Ph2/ WD=0.48 mm</w:t>
            </w:r>
          </w:p>
          <w:p w:rsidR="00D217CE" w:rsidRPr="00D217CE" w:rsidRDefault="00D217CE" w:rsidP="009470D9">
            <w:pPr>
              <w:spacing w:after="0" w:line="240" w:lineRule="auto"/>
              <w:rPr>
                <w:rFonts w:ascii="Times New Roman" w:eastAsia="Calibri" w:hAnsi="Times New Roman" w:cs="Times New Roman"/>
                <w:sz w:val="20"/>
                <w:szCs w:val="20"/>
                <w:lang w:val="de-DE"/>
              </w:rPr>
            </w:pPr>
            <w:r w:rsidRPr="00D217CE">
              <w:rPr>
                <w:rFonts w:ascii="Times New Roman" w:eastAsia="Calibri" w:hAnsi="Times New Roman" w:cs="Times New Roman"/>
                <w:sz w:val="20"/>
                <w:szCs w:val="20"/>
                <w:lang w:val="de-DE"/>
              </w:rPr>
              <w:t xml:space="preserve">  Plan-Achromat 100x/1,25 </w:t>
            </w:r>
            <w:proofErr w:type="spellStart"/>
            <w:r w:rsidRPr="00D217CE">
              <w:rPr>
                <w:rFonts w:ascii="Times New Roman" w:eastAsia="Calibri" w:hAnsi="Times New Roman" w:cs="Times New Roman"/>
                <w:sz w:val="20"/>
                <w:szCs w:val="20"/>
                <w:lang w:val="de-DE"/>
              </w:rPr>
              <w:t>olejowy</w:t>
            </w:r>
            <w:proofErr w:type="spellEnd"/>
            <w:r w:rsidRPr="00D217CE">
              <w:rPr>
                <w:rFonts w:ascii="Times New Roman" w:eastAsia="Calibri" w:hAnsi="Times New Roman" w:cs="Times New Roman"/>
                <w:sz w:val="20"/>
                <w:szCs w:val="20"/>
                <w:lang w:val="de-DE"/>
              </w:rPr>
              <w:t>/ WD=0.13 mm</w:t>
            </w:r>
          </w:p>
        </w:tc>
        <w:tc>
          <w:tcPr>
            <w:tcW w:w="4106" w:type="dxa"/>
            <w:tcBorders>
              <w:top w:val="single" w:sz="4" w:space="0" w:color="auto"/>
              <w:left w:val="single" w:sz="4" w:space="0" w:color="auto"/>
              <w:bottom w:val="single" w:sz="4" w:space="0" w:color="auto"/>
              <w:right w:val="single" w:sz="4" w:space="0" w:color="auto"/>
            </w:tcBorders>
          </w:tcPr>
          <w:p w:rsidR="00D217CE" w:rsidRPr="00D217CE" w:rsidRDefault="00D217CE" w:rsidP="002F466A">
            <w:pPr>
              <w:snapToGrid w:val="0"/>
              <w:spacing w:after="0" w:line="240" w:lineRule="auto"/>
              <w:rPr>
                <w:rFonts w:ascii="Times New Roman" w:eastAsia="Times New Roman" w:hAnsi="Times New Roman" w:cs="Times New Roman"/>
                <w:sz w:val="20"/>
                <w:szCs w:val="20"/>
                <w:lang w:eastAsia="pl-PL"/>
              </w:rPr>
            </w:pPr>
          </w:p>
        </w:tc>
      </w:tr>
      <w:tr w:rsidR="00D217CE" w:rsidRPr="00D217CE"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napToGrid w:val="0"/>
              <w:spacing w:after="0" w:line="240" w:lineRule="auto"/>
              <w:jc w:val="center"/>
              <w:rPr>
                <w:rFonts w:ascii="Times New Roman" w:eastAsia="Times New Roman" w:hAnsi="Times New Roman" w:cs="Times New Roman"/>
                <w:sz w:val="20"/>
                <w:szCs w:val="20"/>
                <w:lang w:eastAsia="pl-PL"/>
              </w:rPr>
            </w:pPr>
            <w:r w:rsidRPr="00D217CE">
              <w:rPr>
                <w:rFonts w:ascii="Times New Roman" w:eastAsia="Times New Roman" w:hAnsi="Times New Roman" w:cs="Times New Roman"/>
                <w:sz w:val="20"/>
                <w:szCs w:val="20"/>
                <w:lang w:eastAsia="pl-PL"/>
              </w:rPr>
              <w:t>7</w:t>
            </w:r>
          </w:p>
        </w:tc>
        <w:tc>
          <w:tcPr>
            <w:tcW w:w="5678"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pacing w:line="254" w:lineRule="auto"/>
              <w:rPr>
                <w:rFonts w:ascii="Times New Roman" w:eastAsia="Calibri" w:hAnsi="Times New Roman" w:cs="Times New Roman"/>
                <w:sz w:val="20"/>
                <w:szCs w:val="20"/>
              </w:rPr>
            </w:pPr>
            <w:proofErr w:type="spellStart"/>
            <w:r w:rsidRPr="00D217CE">
              <w:rPr>
                <w:rFonts w:ascii="Times New Roman" w:eastAsia="Calibri" w:hAnsi="Times New Roman" w:cs="Times New Roman"/>
                <w:sz w:val="20"/>
                <w:szCs w:val="20"/>
                <w:lang w:val="de-DE"/>
              </w:rPr>
              <w:t>Wymiary</w:t>
            </w:r>
            <w:proofErr w:type="spellEnd"/>
            <w:r w:rsidRPr="00D217CE">
              <w:rPr>
                <w:rFonts w:ascii="Times New Roman" w:eastAsia="Calibri" w:hAnsi="Times New Roman" w:cs="Times New Roman"/>
                <w:sz w:val="20"/>
                <w:szCs w:val="20"/>
                <w:lang w:val="de-DE"/>
              </w:rPr>
              <w:t xml:space="preserve"> </w:t>
            </w:r>
            <w:proofErr w:type="spellStart"/>
            <w:r w:rsidRPr="00D217CE">
              <w:rPr>
                <w:rFonts w:ascii="Times New Roman" w:eastAsia="Calibri" w:hAnsi="Times New Roman" w:cs="Times New Roman"/>
                <w:sz w:val="20"/>
                <w:szCs w:val="20"/>
                <w:lang w:val="de-DE"/>
              </w:rPr>
              <w:t>stolika</w:t>
            </w:r>
            <w:proofErr w:type="spellEnd"/>
            <w:r w:rsidRPr="00D217CE">
              <w:rPr>
                <w:rFonts w:ascii="Times New Roman" w:eastAsia="Calibri" w:hAnsi="Times New Roman" w:cs="Times New Roman"/>
                <w:sz w:val="20"/>
                <w:szCs w:val="20"/>
                <w:lang w:val="de-DE"/>
              </w:rPr>
              <w:t>: min. 140 mm x 135 mm (</w:t>
            </w:r>
            <w:proofErr w:type="spellStart"/>
            <w:r w:rsidRPr="00D217CE">
              <w:rPr>
                <w:rFonts w:ascii="Times New Roman" w:eastAsia="Calibri" w:hAnsi="Times New Roman" w:cs="Times New Roman"/>
                <w:sz w:val="20"/>
                <w:szCs w:val="20"/>
                <w:lang w:val="de-DE"/>
              </w:rPr>
              <w:t>szerokość</w:t>
            </w:r>
            <w:proofErr w:type="spellEnd"/>
            <w:r w:rsidRPr="00D217CE">
              <w:rPr>
                <w:rFonts w:ascii="Times New Roman" w:eastAsia="Calibri" w:hAnsi="Times New Roman" w:cs="Times New Roman"/>
                <w:sz w:val="20"/>
                <w:szCs w:val="20"/>
                <w:lang w:val="de-DE"/>
              </w:rPr>
              <w:t xml:space="preserve"> x </w:t>
            </w:r>
            <w:proofErr w:type="spellStart"/>
            <w:r w:rsidRPr="00D217CE">
              <w:rPr>
                <w:rFonts w:ascii="Times New Roman" w:eastAsia="Calibri" w:hAnsi="Times New Roman" w:cs="Times New Roman"/>
                <w:sz w:val="20"/>
                <w:szCs w:val="20"/>
                <w:lang w:val="de-DE"/>
              </w:rPr>
              <w:t>długość</w:t>
            </w:r>
            <w:proofErr w:type="spellEnd"/>
            <w:r w:rsidRPr="00D217CE">
              <w:rPr>
                <w:rFonts w:ascii="Times New Roman" w:eastAsia="Calibri" w:hAnsi="Times New Roman" w:cs="Times New Roman"/>
                <w:sz w:val="20"/>
                <w:szCs w:val="20"/>
                <w:lang w:val="de-DE"/>
              </w:rPr>
              <w:t>)</w:t>
            </w:r>
          </w:p>
        </w:tc>
        <w:tc>
          <w:tcPr>
            <w:tcW w:w="4106" w:type="dxa"/>
            <w:tcBorders>
              <w:top w:val="single" w:sz="4" w:space="0" w:color="auto"/>
              <w:left w:val="single" w:sz="4" w:space="0" w:color="auto"/>
              <w:bottom w:val="single" w:sz="4" w:space="0" w:color="auto"/>
              <w:right w:val="single" w:sz="4" w:space="0" w:color="auto"/>
            </w:tcBorders>
          </w:tcPr>
          <w:p w:rsidR="00D217CE" w:rsidRPr="00D217CE" w:rsidRDefault="00D217CE" w:rsidP="002F466A">
            <w:pPr>
              <w:snapToGrid w:val="0"/>
              <w:spacing w:after="0" w:line="240" w:lineRule="auto"/>
              <w:rPr>
                <w:rFonts w:ascii="Times New Roman" w:eastAsia="Times New Roman" w:hAnsi="Times New Roman" w:cs="Times New Roman"/>
                <w:sz w:val="20"/>
                <w:szCs w:val="20"/>
                <w:lang w:eastAsia="pl-PL"/>
              </w:rPr>
            </w:pPr>
          </w:p>
        </w:tc>
      </w:tr>
      <w:tr w:rsidR="00D217CE" w:rsidRPr="00D217CE"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napToGrid w:val="0"/>
              <w:spacing w:after="0" w:line="240" w:lineRule="auto"/>
              <w:jc w:val="center"/>
              <w:rPr>
                <w:rFonts w:ascii="Times New Roman" w:eastAsia="Times New Roman" w:hAnsi="Times New Roman" w:cs="Times New Roman"/>
                <w:sz w:val="20"/>
                <w:szCs w:val="20"/>
                <w:lang w:eastAsia="pl-PL"/>
              </w:rPr>
            </w:pPr>
            <w:r w:rsidRPr="00D217CE">
              <w:rPr>
                <w:rFonts w:ascii="Times New Roman" w:eastAsia="Times New Roman" w:hAnsi="Times New Roman" w:cs="Times New Roman"/>
                <w:sz w:val="20"/>
                <w:szCs w:val="20"/>
                <w:lang w:eastAsia="pl-PL"/>
              </w:rPr>
              <w:t>8</w:t>
            </w:r>
          </w:p>
        </w:tc>
        <w:tc>
          <w:tcPr>
            <w:tcW w:w="5678"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pacing w:line="254" w:lineRule="auto"/>
              <w:rPr>
                <w:rFonts w:ascii="Times New Roman" w:eastAsia="Calibri" w:hAnsi="Times New Roman" w:cs="Times New Roman"/>
                <w:sz w:val="20"/>
                <w:szCs w:val="20"/>
              </w:rPr>
            </w:pPr>
            <w:proofErr w:type="spellStart"/>
            <w:r w:rsidRPr="00D217CE">
              <w:rPr>
                <w:rFonts w:ascii="Times New Roman" w:eastAsia="Calibri" w:hAnsi="Times New Roman" w:cs="Times New Roman"/>
                <w:sz w:val="20"/>
                <w:szCs w:val="20"/>
                <w:lang w:val="de-DE"/>
              </w:rPr>
              <w:t>Precyzyjny</w:t>
            </w:r>
            <w:proofErr w:type="spellEnd"/>
            <w:r w:rsidRPr="00D217CE">
              <w:rPr>
                <w:rFonts w:ascii="Times New Roman" w:eastAsia="Calibri" w:hAnsi="Times New Roman" w:cs="Times New Roman"/>
                <w:sz w:val="20"/>
                <w:szCs w:val="20"/>
                <w:lang w:val="de-DE"/>
              </w:rPr>
              <w:t xml:space="preserve"> </w:t>
            </w:r>
            <w:proofErr w:type="spellStart"/>
            <w:r w:rsidRPr="00D217CE">
              <w:rPr>
                <w:rFonts w:ascii="Times New Roman" w:eastAsia="Calibri" w:hAnsi="Times New Roman" w:cs="Times New Roman"/>
                <w:sz w:val="20"/>
                <w:szCs w:val="20"/>
                <w:lang w:val="de-DE"/>
              </w:rPr>
              <w:t>mechanizm</w:t>
            </w:r>
            <w:proofErr w:type="spellEnd"/>
            <w:r w:rsidRPr="00D217CE">
              <w:rPr>
                <w:rFonts w:ascii="Times New Roman" w:eastAsia="Calibri" w:hAnsi="Times New Roman" w:cs="Times New Roman"/>
                <w:sz w:val="20"/>
                <w:szCs w:val="20"/>
                <w:lang w:val="de-DE"/>
              </w:rPr>
              <w:t xml:space="preserve"> </w:t>
            </w:r>
            <w:proofErr w:type="spellStart"/>
            <w:r w:rsidRPr="00D217CE">
              <w:rPr>
                <w:rFonts w:ascii="Times New Roman" w:eastAsia="Calibri" w:hAnsi="Times New Roman" w:cs="Times New Roman"/>
                <w:sz w:val="20"/>
                <w:szCs w:val="20"/>
                <w:lang w:val="de-DE"/>
              </w:rPr>
              <w:t>zębatkowy</w:t>
            </w:r>
            <w:proofErr w:type="spellEnd"/>
            <w:r w:rsidRPr="00D217CE">
              <w:rPr>
                <w:rFonts w:ascii="Times New Roman" w:eastAsia="Calibri" w:hAnsi="Times New Roman" w:cs="Times New Roman"/>
                <w:sz w:val="20"/>
                <w:szCs w:val="20"/>
                <w:lang w:val="de-DE"/>
              </w:rPr>
              <w:t xml:space="preserve"> </w:t>
            </w:r>
            <w:proofErr w:type="spellStart"/>
            <w:r w:rsidRPr="00D217CE">
              <w:rPr>
                <w:rFonts w:ascii="Times New Roman" w:eastAsia="Calibri" w:hAnsi="Times New Roman" w:cs="Times New Roman"/>
                <w:sz w:val="20"/>
                <w:szCs w:val="20"/>
                <w:lang w:val="de-DE"/>
              </w:rPr>
              <w:t>przesuwu</w:t>
            </w:r>
            <w:proofErr w:type="spellEnd"/>
            <w:r w:rsidRPr="00D217CE">
              <w:rPr>
                <w:rFonts w:ascii="Times New Roman" w:eastAsia="Calibri" w:hAnsi="Times New Roman" w:cs="Times New Roman"/>
                <w:sz w:val="20"/>
                <w:szCs w:val="20"/>
                <w:lang w:val="de-DE"/>
              </w:rPr>
              <w:t xml:space="preserve"> </w:t>
            </w:r>
            <w:proofErr w:type="spellStart"/>
            <w:r w:rsidRPr="00D217CE">
              <w:rPr>
                <w:rFonts w:ascii="Times New Roman" w:eastAsia="Calibri" w:hAnsi="Times New Roman" w:cs="Times New Roman"/>
                <w:sz w:val="20"/>
                <w:szCs w:val="20"/>
                <w:lang w:val="de-DE"/>
              </w:rPr>
              <w:t>preparatu</w:t>
            </w:r>
            <w:proofErr w:type="spellEnd"/>
            <w:r w:rsidRPr="00D217CE">
              <w:rPr>
                <w:rFonts w:ascii="Times New Roman" w:eastAsia="Calibri" w:hAnsi="Times New Roman" w:cs="Times New Roman"/>
                <w:sz w:val="20"/>
                <w:szCs w:val="20"/>
                <w:lang w:val="de-DE"/>
              </w:rPr>
              <w:t>.</w:t>
            </w:r>
          </w:p>
        </w:tc>
        <w:tc>
          <w:tcPr>
            <w:tcW w:w="4106" w:type="dxa"/>
            <w:tcBorders>
              <w:top w:val="single" w:sz="4" w:space="0" w:color="auto"/>
              <w:left w:val="single" w:sz="4" w:space="0" w:color="auto"/>
              <w:bottom w:val="single" w:sz="4" w:space="0" w:color="auto"/>
              <w:right w:val="single" w:sz="4" w:space="0" w:color="auto"/>
            </w:tcBorders>
          </w:tcPr>
          <w:p w:rsidR="00D217CE" w:rsidRPr="00D217CE" w:rsidRDefault="00D217CE" w:rsidP="002F466A">
            <w:pPr>
              <w:snapToGrid w:val="0"/>
              <w:spacing w:after="0" w:line="240" w:lineRule="auto"/>
              <w:rPr>
                <w:rFonts w:ascii="Times New Roman" w:eastAsia="Times New Roman" w:hAnsi="Times New Roman" w:cs="Times New Roman"/>
                <w:sz w:val="20"/>
                <w:szCs w:val="20"/>
                <w:lang w:eastAsia="pl-PL"/>
              </w:rPr>
            </w:pPr>
          </w:p>
        </w:tc>
      </w:tr>
      <w:tr w:rsidR="00D217CE" w:rsidRPr="00D217CE" w:rsidTr="002F466A">
        <w:trPr>
          <w:cantSplit/>
        </w:trPr>
        <w:tc>
          <w:tcPr>
            <w:tcW w:w="521" w:type="dxa"/>
            <w:tcBorders>
              <w:top w:val="single" w:sz="4" w:space="0" w:color="auto"/>
              <w:left w:val="single" w:sz="4" w:space="0" w:color="auto"/>
              <w:bottom w:val="single" w:sz="4" w:space="0" w:color="auto"/>
              <w:right w:val="single" w:sz="4" w:space="0" w:color="auto"/>
            </w:tcBorders>
          </w:tcPr>
          <w:p w:rsidR="00D217CE" w:rsidRPr="00D217CE" w:rsidRDefault="00D217CE" w:rsidP="002F466A">
            <w:pPr>
              <w:snapToGrid w:val="0"/>
              <w:spacing w:after="0" w:line="240" w:lineRule="auto"/>
              <w:jc w:val="center"/>
              <w:rPr>
                <w:rFonts w:ascii="Times New Roman" w:eastAsia="Times New Roman" w:hAnsi="Times New Roman" w:cs="Times New Roman"/>
                <w:sz w:val="20"/>
                <w:szCs w:val="20"/>
                <w:lang w:eastAsia="pl-PL"/>
              </w:rPr>
            </w:pPr>
            <w:r w:rsidRPr="00D217CE">
              <w:rPr>
                <w:rFonts w:ascii="Times New Roman" w:eastAsia="Times New Roman" w:hAnsi="Times New Roman" w:cs="Times New Roman"/>
                <w:sz w:val="20"/>
                <w:szCs w:val="20"/>
                <w:lang w:eastAsia="pl-PL"/>
              </w:rPr>
              <w:t>9</w:t>
            </w:r>
          </w:p>
          <w:p w:rsidR="00D217CE" w:rsidRPr="00D217CE" w:rsidRDefault="00D217CE" w:rsidP="002F466A">
            <w:pPr>
              <w:spacing w:after="0" w:line="240" w:lineRule="auto"/>
              <w:jc w:val="center"/>
              <w:rPr>
                <w:rFonts w:ascii="Times New Roman" w:eastAsia="Times New Roman" w:hAnsi="Times New Roman" w:cs="Times New Roman"/>
                <w:sz w:val="20"/>
                <w:szCs w:val="20"/>
                <w:lang w:eastAsia="pl-PL"/>
              </w:rPr>
            </w:pPr>
          </w:p>
        </w:tc>
        <w:tc>
          <w:tcPr>
            <w:tcW w:w="5678"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pacing w:line="254" w:lineRule="auto"/>
              <w:rPr>
                <w:rFonts w:ascii="Times New Roman" w:eastAsia="Calibri" w:hAnsi="Times New Roman" w:cs="Times New Roman"/>
                <w:sz w:val="20"/>
                <w:szCs w:val="20"/>
                <w:lang w:val="de-DE"/>
              </w:rPr>
            </w:pPr>
            <w:proofErr w:type="spellStart"/>
            <w:r w:rsidRPr="00D217CE">
              <w:rPr>
                <w:rFonts w:ascii="Times New Roman" w:eastAsia="Calibri" w:hAnsi="Times New Roman" w:cs="Times New Roman"/>
                <w:sz w:val="20"/>
                <w:szCs w:val="20"/>
                <w:lang w:val="de-DE"/>
              </w:rPr>
              <w:t>Śruba</w:t>
            </w:r>
            <w:proofErr w:type="spellEnd"/>
            <w:r w:rsidRPr="00D217CE">
              <w:rPr>
                <w:rFonts w:ascii="Times New Roman" w:eastAsia="Calibri" w:hAnsi="Times New Roman" w:cs="Times New Roman"/>
                <w:sz w:val="20"/>
                <w:szCs w:val="20"/>
                <w:lang w:val="de-DE"/>
              </w:rPr>
              <w:t xml:space="preserve"> mikro:0,3mm/</w:t>
            </w:r>
            <w:proofErr w:type="spellStart"/>
            <w:r w:rsidRPr="00D217CE">
              <w:rPr>
                <w:rFonts w:ascii="Times New Roman" w:eastAsia="Calibri" w:hAnsi="Times New Roman" w:cs="Times New Roman"/>
                <w:sz w:val="20"/>
                <w:szCs w:val="20"/>
                <w:lang w:val="de-DE"/>
              </w:rPr>
              <w:t>obrót</w:t>
            </w:r>
            <w:proofErr w:type="spellEnd"/>
            <w:r w:rsidRPr="00D217CE">
              <w:rPr>
                <w:rFonts w:ascii="Times New Roman" w:eastAsia="Calibri" w:hAnsi="Times New Roman" w:cs="Times New Roman"/>
                <w:sz w:val="20"/>
                <w:szCs w:val="20"/>
                <w:lang w:val="de-DE"/>
              </w:rPr>
              <w:t xml:space="preserve">. </w:t>
            </w:r>
            <w:proofErr w:type="spellStart"/>
            <w:r w:rsidRPr="00D217CE">
              <w:rPr>
                <w:rFonts w:ascii="Times New Roman" w:eastAsia="Calibri" w:hAnsi="Times New Roman" w:cs="Times New Roman"/>
                <w:sz w:val="20"/>
                <w:szCs w:val="20"/>
                <w:lang w:val="de-DE"/>
              </w:rPr>
              <w:t>Śruba</w:t>
            </w:r>
            <w:proofErr w:type="spellEnd"/>
            <w:r w:rsidRPr="00D217CE">
              <w:rPr>
                <w:rFonts w:ascii="Times New Roman" w:eastAsia="Calibri" w:hAnsi="Times New Roman" w:cs="Times New Roman"/>
                <w:sz w:val="20"/>
                <w:szCs w:val="20"/>
                <w:lang w:val="de-DE"/>
              </w:rPr>
              <w:t xml:space="preserve"> </w:t>
            </w:r>
            <w:proofErr w:type="spellStart"/>
            <w:r w:rsidRPr="00D217CE">
              <w:rPr>
                <w:rFonts w:ascii="Times New Roman" w:eastAsia="Calibri" w:hAnsi="Times New Roman" w:cs="Times New Roman"/>
                <w:sz w:val="20"/>
                <w:szCs w:val="20"/>
                <w:lang w:val="de-DE"/>
              </w:rPr>
              <w:t>makro</w:t>
            </w:r>
            <w:proofErr w:type="spellEnd"/>
            <w:r w:rsidRPr="00D217CE">
              <w:rPr>
                <w:rFonts w:ascii="Times New Roman" w:eastAsia="Calibri" w:hAnsi="Times New Roman" w:cs="Times New Roman"/>
                <w:sz w:val="20"/>
                <w:szCs w:val="20"/>
                <w:lang w:val="de-DE"/>
              </w:rPr>
              <w:t>: min. 4 mm/</w:t>
            </w:r>
            <w:proofErr w:type="spellStart"/>
            <w:r w:rsidRPr="00D217CE">
              <w:rPr>
                <w:rFonts w:ascii="Times New Roman" w:eastAsia="Calibri" w:hAnsi="Times New Roman" w:cs="Times New Roman"/>
                <w:sz w:val="20"/>
                <w:szCs w:val="20"/>
                <w:lang w:val="de-DE"/>
              </w:rPr>
              <w:t>obrót</w:t>
            </w:r>
            <w:proofErr w:type="spellEnd"/>
            <w:r w:rsidRPr="00D217CE">
              <w:rPr>
                <w:rFonts w:ascii="Times New Roman" w:eastAsia="Calibri" w:hAnsi="Times New Roman" w:cs="Times New Roman"/>
                <w:sz w:val="20"/>
                <w:szCs w:val="20"/>
                <w:lang w:val="de-DE"/>
              </w:rPr>
              <w:t xml:space="preserve">. </w:t>
            </w:r>
            <w:r w:rsidRPr="00D217CE">
              <w:rPr>
                <w:rFonts w:ascii="Times New Roman" w:eastAsia="Calibri" w:hAnsi="Times New Roman" w:cs="Times New Roman"/>
                <w:sz w:val="20"/>
                <w:szCs w:val="20"/>
                <w:lang w:val="de-DE"/>
              </w:rPr>
              <w:br/>
            </w:r>
            <w:proofErr w:type="spellStart"/>
            <w:r w:rsidRPr="00D217CE">
              <w:rPr>
                <w:rFonts w:ascii="Times New Roman" w:eastAsia="Calibri" w:hAnsi="Times New Roman" w:cs="Times New Roman"/>
                <w:sz w:val="20"/>
                <w:szCs w:val="20"/>
                <w:lang w:val="de-DE"/>
              </w:rPr>
              <w:t>Całkowity</w:t>
            </w:r>
            <w:proofErr w:type="spellEnd"/>
            <w:r w:rsidRPr="00D217CE">
              <w:rPr>
                <w:rFonts w:ascii="Times New Roman" w:eastAsia="Calibri" w:hAnsi="Times New Roman" w:cs="Times New Roman"/>
                <w:sz w:val="20"/>
                <w:szCs w:val="20"/>
                <w:lang w:val="de-DE"/>
              </w:rPr>
              <w:t xml:space="preserve"> </w:t>
            </w:r>
            <w:proofErr w:type="spellStart"/>
            <w:r w:rsidRPr="00D217CE">
              <w:rPr>
                <w:rFonts w:ascii="Times New Roman" w:eastAsia="Calibri" w:hAnsi="Times New Roman" w:cs="Times New Roman"/>
                <w:sz w:val="20"/>
                <w:szCs w:val="20"/>
                <w:lang w:val="de-DE"/>
              </w:rPr>
              <w:t>zakres</w:t>
            </w:r>
            <w:proofErr w:type="spellEnd"/>
            <w:r w:rsidRPr="00D217CE">
              <w:rPr>
                <w:rFonts w:ascii="Times New Roman" w:eastAsia="Calibri" w:hAnsi="Times New Roman" w:cs="Times New Roman"/>
                <w:sz w:val="20"/>
                <w:szCs w:val="20"/>
                <w:lang w:val="de-DE"/>
              </w:rPr>
              <w:t xml:space="preserve"> </w:t>
            </w:r>
            <w:proofErr w:type="spellStart"/>
            <w:r w:rsidRPr="00D217CE">
              <w:rPr>
                <w:rFonts w:ascii="Times New Roman" w:eastAsia="Calibri" w:hAnsi="Times New Roman" w:cs="Times New Roman"/>
                <w:sz w:val="20"/>
                <w:szCs w:val="20"/>
                <w:lang w:val="de-DE"/>
              </w:rPr>
              <w:t>przesuwu</w:t>
            </w:r>
            <w:proofErr w:type="spellEnd"/>
            <w:r w:rsidRPr="00D217CE">
              <w:rPr>
                <w:rFonts w:ascii="Times New Roman" w:eastAsia="Calibri" w:hAnsi="Times New Roman" w:cs="Times New Roman"/>
                <w:sz w:val="20"/>
                <w:szCs w:val="20"/>
                <w:lang w:val="de-DE"/>
              </w:rPr>
              <w:t>: min. 15 mm</w:t>
            </w:r>
          </w:p>
        </w:tc>
        <w:tc>
          <w:tcPr>
            <w:tcW w:w="4106" w:type="dxa"/>
            <w:tcBorders>
              <w:top w:val="single" w:sz="4" w:space="0" w:color="auto"/>
              <w:left w:val="single" w:sz="4" w:space="0" w:color="auto"/>
              <w:bottom w:val="single" w:sz="4" w:space="0" w:color="auto"/>
              <w:right w:val="single" w:sz="4" w:space="0" w:color="auto"/>
            </w:tcBorders>
          </w:tcPr>
          <w:p w:rsidR="00D217CE" w:rsidRPr="00D217CE" w:rsidRDefault="00D217CE" w:rsidP="002F466A">
            <w:pPr>
              <w:snapToGrid w:val="0"/>
              <w:spacing w:after="0" w:line="240" w:lineRule="auto"/>
              <w:rPr>
                <w:rFonts w:ascii="Times New Roman" w:eastAsia="Times New Roman" w:hAnsi="Times New Roman" w:cs="Times New Roman"/>
                <w:sz w:val="20"/>
                <w:szCs w:val="20"/>
                <w:lang w:eastAsia="pl-PL"/>
              </w:rPr>
            </w:pPr>
          </w:p>
        </w:tc>
      </w:tr>
      <w:tr w:rsidR="00D217CE" w:rsidRPr="00D217CE" w:rsidTr="009470D9">
        <w:trPr>
          <w:cantSplit/>
          <w:trHeight w:val="456"/>
        </w:trPr>
        <w:tc>
          <w:tcPr>
            <w:tcW w:w="521"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napToGrid w:val="0"/>
              <w:spacing w:after="0" w:line="240" w:lineRule="auto"/>
              <w:jc w:val="center"/>
              <w:rPr>
                <w:rFonts w:ascii="Times New Roman" w:eastAsia="Times New Roman" w:hAnsi="Times New Roman" w:cs="Times New Roman"/>
                <w:sz w:val="20"/>
                <w:szCs w:val="20"/>
                <w:lang w:eastAsia="pl-PL"/>
              </w:rPr>
            </w:pPr>
            <w:r w:rsidRPr="00D217CE">
              <w:rPr>
                <w:rFonts w:ascii="Times New Roman" w:eastAsia="Times New Roman" w:hAnsi="Times New Roman" w:cs="Times New Roman"/>
                <w:sz w:val="20"/>
                <w:szCs w:val="20"/>
                <w:lang w:eastAsia="pl-PL"/>
              </w:rPr>
              <w:t>10</w:t>
            </w:r>
          </w:p>
        </w:tc>
        <w:tc>
          <w:tcPr>
            <w:tcW w:w="5678"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pacing w:line="254" w:lineRule="auto"/>
              <w:rPr>
                <w:rFonts w:ascii="Times New Roman" w:eastAsia="Calibri" w:hAnsi="Times New Roman" w:cs="Times New Roman"/>
                <w:sz w:val="20"/>
                <w:szCs w:val="20"/>
              </w:rPr>
            </w:pPr>
            <w:r w:rsidRPr="00D217CE">
              <w:rPr>
                <w:rFonts w:ascii="Times New Roman" w:eastAsia="Calibri" w:hAnsi="Times New Roman" w:cs="Times New Roman"/>
                <w:sz w:val="20"/>
                <w:szCs w:val="20"/>
              </w:rPr>
              <w:t>Osłona od kurzu wykonana z trwałego materiału antystatycznego</w:t>
            </w:r>
          </w:p>
        </w:tc>
        <w:tc>
          <w:tcPr>
            <w:tcW w:w="4106" w:type="dxa"/>
            <w:tcBorders>
              <w:top w:val="single" w:sz="4" w:space="0" w:color="auto"/>
              <w:left w:val="single" w:sz="4" w:space="0" w:color="auto"/>
              <w:bottom w:val="single" w:sz="4" w:space="0" w:color="auto"/>
              <w:right w:val="single" w:sz="4" w:space="0" w:color="auto"/>
            </w:tcBorders>
          </w:tcPr>
          <w:p w:rsidR="00D217CE" w:rsidRPr="00D217CE" w:rsidRDefault="00D217CE" w:rsidP="002F466A">
            <w:pPr>
              <w:snapToGrid w:val="0"/>
              <w:spacing w:after="0" w:line="240" w:lineRule="auto"/>
              <w:rPr>
                <w:rFonts w:ascii="Times New Roman" w:eastAsia="Times New Roman" w:hAnsi="Times New Roman" w:cs="Times New Roman"/>
                <w:sz w:val="20"/>
                <w:szCs w:val="20"/>
                <w:lang w:eastAsia="pl-PL"/>
              </w:rPr>
            </w:pPr>
          </w:p>
        </w:tc>
      </w:tr>
      <w:tr w:rsidR="00D217CE" w:rsidRPr="00D217CE" w:rsidTr="009470D9">
        <w:trPr>
          <w:cantSplit/>
          <w:trHeight w:val="420"/>
        </w:trPr>
        <w:tc>
          <w:tcPr>
            <w:tcW w:w="521"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napToGrid w:val="0"/>
              <w:spacing w:after="0" w:line="240" w:lineRule="auto"/>
              <w:jc w:val="center"/>
              <w:rPr>
                <w:rFonts w:ascii="Times New Roman" w:eastAsia="Times New Roman" w:hAnsi="Times New Roman" w:cs="Times New Roman"/>
                <w:sz w:val="20"/>
                <w:szCs w:val="20"/>
                <w:lang w:eastAsia="pl-PL"/>
              </w:rPr>
            </w:pPr>
            <w:r w:rsidRPr="00D217CE">
              <w:rPr>
                <w:rFonts w:ascii="Times New Roman" w:eastAsia="Times New Roman" w:hAnsi="Times New Roman" w:cs="Times New Roman"/>
                <w:sz w:val="20"/>
                <w:szCs w:val="20"/>
                <w:lang w:eastAsia="pl-PL"/>
              </w:rPr>
              <w:t>11</w:t>
            </w:r>
          </w:p>
        </w:tc>
        <w:tc>
          <w:tcPr>
            <w:tcW w:w="5678"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pacing w:line="254" w:lineRule="auto"/>
              <w:rPr>
                <w:rFonts w:ascii="Times New Roman" w:eastAsia="Calibri" w:hAnsi="Times New Roman" w:cs="Times New Roman"/>
                <w:sz w:val="20"/>
                <w:szCs w:val="20"/>
              </w:rPr>
            </w:pPr>
            <w:r w:rsidRPr="00D217CE">
              <w:rPr>
                <w:rFonts w:ascii="Times New Roman" w:eastAsia="Calibri" w:hAnsi="Times New Roman" w:cs="Times New Roman"/>
                <w:sz w:val="20"/>
                <w:szCs w:val="20"/>
              </w:rPr>
              <w:t>Gwarancja 12 miesięcy.</w:t>
            </w:r>
          </w:p>
        </w:tc>
        <w:tc>
          <w:tcPr>
            <w:tcW w:w="4106" w:type="dxa"/>
            <w:tcBorders>
              <w:top w:val="single" w:sz="4" w:space="0" w:color="auto"/>
              <w:left w:val="single" w:sz="4" w:space="0" w:color="auto"/>
              <w:bottom w:val="single" w:sz="4" w:space="0" w:color="auto"/>
              <w:right w:val="single" w:sz="4" w:space="0" w:color="auto"/>
            </w:tcBorders>
          </w:tcPr>
          <w:p w:rsidR="00D217CE" w:rsidRPr="00D217CE" w:rsidRDefault="00D217CE" w:rsidP="002F466A">
            <w:pPr>
              <w:snapToGrid w:val="0"/>
              <w:spacing w:after="0" w:line="240" w:lineRule="auto"/>
              <w:rPr>
                <w:rFonts w:ascii="Times New Roman" w:eastAsia="Times New Roman" w:hAnsi="Times New Roman" w:cs="Times New Roman"/>
                <w:sz w:val="20"/>
                <w:szCs w:val="20"/>
                <w:lang w:eastAsia="pl-PL"/>
              </w:rPr>
            </w:pPr>
          </w:p>
        </w:tc>
      </w:tr>
      <w:tr w:rsidR="00D217CE" w:rsidRPr="00D217CE" w:rsidTr="009470D9">
        <w:trPr>
          <w:cantSplit/>
          <w:trHeight w:val="399"/>
        </w:trPr>
        <w:tc>
          <w:tcPr>
            <w:tcW w:w="521"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napToGrid w:val="0"/>
              <w:spacing w:after="0" w:line="240" w:lineRule="auto"/>
              <w:jc w:val="center"/>
              <w:rPr>
                <w:rFonts w:ascii="Times New Roman" w:eastAsia="Times New Roman" w:hAnsi="Times New Roman" w:cs="Times New Roman"/>
                <w:sz w:val="20"/>
                <w:szCs w:val="20"/>
                <w:lang w:eastAsia="pl-PL"/>
              </w:rPr>
            </w:pPr>
            <w:r w:rsidRPr="00D217CE">
              <w:rPr>
                <w:rFonts w:ascii="Times New Roman" w:eastAsia="Times New Roman" w:hAnsi="Times New Roman" w:cs="Times New Roman"/>
                <w:sz w:val="20"/>
                <w:szCs w:val="20"/>
                <w:lang w:eastAsia="pl-PL"/>
              </w:rPr>
              <w:t>12</w:t>
            </w:r>
          </w:p>
        </w:tc>
        <w:tc>
          <w:tcPr>
            <w:tcW w:w="5678" w:type="dxa"/>
            <w:tcBorders>
              <w:top w:val="single" w:sz="4" w:space="0" w:color="auto"/>
              <w:left w:val="single" w:sz="4" w:space="0" w:color="auto"/>
              <w:bottom w:val="single" w:sz="4" w:space="0" w:color="auto"/>
              <w:right w:val="single" w:sz="4" w:space="0" w:color="auto"/>
            </w:tcBorders>
            <w:hideMark/>
          </w:tcPr>
          <w:p w:rsidR="00D217CE" w:rsidRPr="00D217CE" w:rsidRDefault="00D217CE" w:rsidP="002F466A">
            <w:pPr>
              <w:spacing w:line="254" w:lineRule="auto"/>
              <w:rPr>
                <w:rFonts w:ascii="Times New Roman" w:eastAsia="Calibri" w:hAnsi="Times New Roman" w:cs="Times New Roman"/>
                <w:sz w:val="20"/>
                <w:szCs w:val="20"/>
              </w:rPr>
            </w:pPr>
            <w:r w:rsidRPr="00D217CE">
              <w:rPr>
                <w:rFonts w:ascii="Times New Roman" w:eastAsia="Calibri" w:hAnsi="Times New Roman" w:cs="Times New Roman"/>
                <w:sz w:val="20"/>
                <w:szCs w:val="20"/>
              </w:rPr>
              <w:t>Deklaracja CE.</w:t>
            </w:r>
          </w:p>
        </w:tc>
        <w:tc>
          <w:tcPr>
            <w:tcW w:w="4106" w:type="dxa"/>
            <w:tcBorders>
              <w:top w:val="single" w:sz="4" w:space="0" w:color="auto"/>
              <w:left w:val="single" w:sz="4" w:space="0" w:color="auto"/>
              <w:bottom w:val="single" w:sz="4" w:space="0" w:color="auto"/>
              <w:right w:val="single" w:sz="4" w:space="0" w:color="auto"/>
            </w:tcBorders>
          </w:tcPr>
          <w:p w:rsidR="00D217CE" w:rsidRPr="00D217CE" w:rsidRDefault="00D217CE" w:rsidP="002F466A">
            <w:pPr>
              <w:snapToGrid w:val="0"/>
              <w:spacing w:after="0" w:line="240" w:lineRule="auto"/>
              <w:rPr>
                <w:rFonts w:ascii="Times New Roman" w:eastAsia="Times New Roman" w:hAnsi="Times New Roman" w:cs="Times New Roman"/>
                <w:sz w:val="20"/>
                <w:szCs w:val="20"/>
                <w:lang w:eastAsia="pl-PL"/>
              </w:rPr>
            </w:pPr>
          </w:p>
        </w:tc>
      </w:tr>
    </w:tbl>
    <w:p w:rsidR="00D217CE" w:rsidRPr="00D9541E" w:rsidRDefault="00D217CE" w:rsidP="00B3690A">
      <w:pPr>
        <w:spacing w:line="254" w:lineRule="auto"/>
        <w:rPr>
          <w:rFonts w:ascii="Times New Roman" w:eastAsia="Calibri" w:hAnsi="Times New Roman" w:cs="Times New Roman"/>
          <w:b/>
          <w:bCs/>
          <w:sz w:val="24"/>
        </w:rPr>
      </w:pPr>
    </w:p>
    <w:p w:rsidR="00142531" w:rsidRDefault="00142531" w:rsidP="009470D9">
      <w:pPr>
        <w:rPr>
          <w:rFonts w:ascii="Times New Roman" w:hAnsi="Times New Roman" w:cs="Times New Roman"/>
          <w:b/>
          <w:sz w:val="24"/>
          <w:szCs w:val="24"/>
        </w:rPr>
      </w:pPr>
    </w:p>
    <w:p w:rsidR="00B3690A" w:rsidRPr="009470D9" w:rsidRDefault="00B3690A" w:rsidP="009470D9">
      <w:pPr>
        <w:rPr>
          <w:rFonts w:ascii="Times New Roman" w:hAnsi="Times New Roman" w:cs="Times New Roman"/>
          <w:b/>
          <w:sz w:val="24"/>
          <w:szCs w:val="24"/>
        </w:rPr>
      </w:pPr>
      <w:r w:rsidRPr="009470D9">
        <w:rPr>
          <w:rFonts w:ascii="Times New Roman" w:hAnsi="Times New Roman" w:cs="Times New Roman"/>
          <w:b/>
          <w:sz w:val="24"/>
          <w:szCs w:val="24"/>
        </w:rPr>
        <w:t>Zadanie nr 6</w:t>
      </w:r>
      <w:r w:rsidR="009470D9">
        <w:rPr>
          <w:rFonts w:ascii="Times New Roman" w:hAnsi="Times New Roman" w:cs="Times New Roman"/>
          <w:b/>
          <w:sz w:val="24"/>
          <w:szCs w:val="24"/>
        </w:rPr>
        <w:t xml:space="preserve"> – O</w:t>
      </w:r>
      <w:r w:rsidRPr="009470D9">
        <w:rPr>
          <w:rFonts w:ascii="Times New Roman" w:hAnsi="Times New Roman" w:cs="Times New Roman"/>
          <w:b/>
          <w:sz w:val="24"/>
          <w:szCs w:val="24"/>
        </w:rPr>
        <w:t xml:space="preserve">dczynniki laboratoryjne z dzierżawą analizatora i wirówki </w:t>
      </w:r>
    </w:p>
    <w:p w:rsidR="009470D9" w:rsidRPr="00197CFE" w:rsidRDefault="009470D9" w:rsidP="009470D9">
      <w:pPr>
        <w:rPr>
          <w:rFonts w:ascii="Times New Roman" w:hAnsi="Times New Roman" w:cs="Times New Roman"/>
          <w:b/>
          <w:sz w:val="24"/>
          <w:szCs w:val="24"/>
        </w:rPr>
      </w:pPr>
      <w:r>
        <w:rPr>
          <w:rFonts w:ascii="Times New Roman" w:hAnsi="Times New Roman" w:cs="Times New Roman"/>
          <w:b/>
          <w:sz w:val="24"/>
          <w:szCs w:val="24"/>
        </w:rPr>
        <w:t>I. ODCZYNNIKI</w:t>
      </w:r>
      <w:r w:rsidRPr="00197CFE">
        <w:rPr>
          <w:rFonts w:ascii="Times New Roman" w:hAnsi="Times New Roman" w:cs="Times New Roman"/>
          <w:b/>
          <w:sz w:val="24"/>
          <w:szCs w:val="24"/>
        </w:rPr>
        <w:t xml:space="preserve"> </w:t>
      </w:r>
    </w:p>
    <w:tbl>
      <w:tblPr>
        <w:tblStyle w:val="Tabela-Siatka"/>
        <w:tblW w:w="4995" w:type="pct"/>
        <w:tblLook w:val="01E0" w:firstRow="1" w:lastRow="1" w:firstColumn="1" w:lastColumn="1" w:noHBand="0" w:noVBand="0"/>
      </w:tblPr>
      <w:tblGrid>
        <w:gridCol w:w="737"/>
        <w:gridCol w:w="4370"/>
        <w:gridCol w:w="2128"/>
        <w:gridCol w:w="1263"/>
        <w:gridCol w:w="1844"/>
        <w:gridCol w:w="1844"/>
        <w:gridCol w:w="1106"/>
        <w:gridCol w:w="1819"/>
      </w:tblGrid>
      <w:tr w:rsidR="00EA0A76" w:rsidTr="00D9541E">
        <w:tc>
          <w:tcPr>
            <w:tcW w:w="244" w:type="pct"/>
            <w:tcBorders>
              <w:top w:val="single" w:sz="4" w:space="0" w:color="auto"/>
              <w:left w:val="single" w:sz="4" w:space="0" w:color="auto"/>
              <w:bottom w:val="single" w:sz="4" w:space="0" w:color="auto"/>
              <w:right w:val="single" w:sz="4" w:space="0" w:color="auto"/>
            </w:tcBorders>
            <w:vAlign w:val="center"/>
            <w:hideMark/>
          </w:tcPr>
          <w:p w:rsidR="00EA0A76" w:rsidRPr="00C63C88" w:rsidRDefault="00EA0A76" w:rsidP="002F466A">
            <w:pPr>
              <w:jc w:val="center"/>
              <w:rPr>
                <w:b/>
                <w:szCs w:val="24"/>
              </w:rPr>
            </w:pPr>
            <w:r w:rsidRPr="00C63C88">
              <w:rPr>
                <w:b/>
              </w:rPr>
              <w:t>Lp.</w:t>
            </w:r>
          </w:p>
        </w:tc>
        <w:tc>
          <w:tcPr>
            <w:tcW w:w="1446" w:type="pct"/>
            <w:tcBorders>
              <w:top w:val="single" w:sz="4" w:space="0" w:color="auto"/>
              <w:left w:val="single" w:sz="4" w:space="0" w:color="auto"/>
              <w:bottom w:val="single" w:sz="4" w:space="0" w:color="auto"/>
              <w:right w:val="single" w:sz="4" w:space="0" w:color="auto"/>
            </w:tcBorders>
            <w:vAlign w:val="center"/>
            <w:hideMark/>
          </w:tcPr>
          <w:p w:rsidR="00EA0A76" w:rsidRPr="00C63C88" w:rsidRDefault="00EA0A76" w:rsidP="002F466A">
            <w:pPr>
              <w:pStyle w:val="Nagwek4"/>
              <w:jc w:val="center"/>
              <w:outlineLvl w:val="3"/>
              <w:rPr>
                <w:sz w:val="20"/>
              </w:rPr>
            </w:pPr>
            <w:r w:rsidRPr="00C63C88">
              <w:rPr>
                <w:sz w:val="20"/>
              </w:rPr>
              <w:t>Nazwa artykułu</w:t>
            </w:r>
          </w:p>
        </w:tc>
        <w:tc>
          <w:tcPr>
            <w:tcW w:w="704" w:type="pct"/>
            <w:tcBorders>
              <w:top w:val="single" w:sz="4" w:space="0" w:color="auto"/>
              <w:left w:val="single" w:sz="4" w:space="0" w:color="auto"/>
              <w:bottom w:val="single" w:sz="4" w:space="0" w:color="auto"/>
              <w:right w:val="single" w:sz="4" w:space="0" w:color="auto"/>
            </w:tcBorders>
            <w:vAlign w:val="center"/>
            <w:hideMark/>
          </w:tcPr>
          <w:p w:rsidR="00D9541E" w:rsidRPr="00C63C88" w:rsidRDefault="00EA0A76" w:rsidP="009470D9">
            <w:pPr>
              <w:pStyle w:val="Nagwek9"/>
              <w:outlineLvl w:val="8"/>
              <w:rPr>
                <w:b/>
                <w:sz w:val="20"/>
                <w:u w:val="none"/>
              </w:rPr>
            </w:pPr>
            <w:r w:rsidRPr="00C63C88">
              <w:rPr>
                <w:b/>
                <w:sz w:val="20"/>
                <w:u w:val="none"/>
              </w:rPr>
              <w:t xml:space="preserve">Liczba oznaczeń </w:t>
            </w:r>
          </w:p>
          <w:p w:rsidR="00EA0A76" w:rsidRPr="00C63C88" w:rsidRDefault="00EA0A76" w:rsidP="009470D9">
            <w:pPr>
              <w:pStyle w:val="Nagwek9"/>
              <w:outlineLvl w:val="8"/>
              <w:rPr>
                <w:b/>
                <w:sz w:val="20"/>
                <w:u w:val="none"/>
              </w:rPr>
            </w:pPr>
            <w:r w:rsidRPr="00C63C88">
              <w:rPr>
                <w:b/>
                <w:sz w:val="20"/>
                <w:u w:val="none"/>
              </w:rPr>
              <w:t>na 24 miesiące</w:t>
            </w:r>
          </w:p>
        </w:tc>
        <w:tc>
          <w:tcPr>
            <w:tcW w:w="418" w:type="pct"/>
            <w:tcBorders>
              <w:top w:val="single" w:sz="4" w:space="0" w:color="auto"/>
              <w:left w:val="single" w:sz="4" w:space="0" w:color="auto"/>
              <w:bottom w:val="single" w:sz="4" w:space="0" w:color="auto"/>
              <w:right w:val="single" w:sz="4" w:space="0" w:color="auto"/>
            </w:tcBorders>
            <w:vAlign w:val="center"/>
            <w:hideMark/>
          </w:tcPr>
          <w:p w:rsidR="00EA0A76" w:rsidRPr="00C63C88" w:rsidRDefault="00EA0A76" w:rsidP="009470D9">
            <w:pPr>
              <w:pStyle w:val="Nagwek9"/>
              <w:outlineLvl w:val="8"/>
              <w:rPr>
                <w:b/>
                <w:sz w:val="20"/>
                <w:u w:val="none"/>
              </w:rPr>
            </w:pPr>
            <w:r w:rsidRPr="00C63C88">
              <w:rPr>
                <w:b/>
                <w:sz w:val="20"/>
                <w:u w:val="none"/>
              </w:rPr>
              <w:t xml:space="preserve">Ilość </w:t>
            </w:r>
          </w:p>
        </w:tc>
        <w:tc>
          <w:tcPr>
            <w:tcW w:w="610" w:type="pct"/>
            <w:tcBorders>
              <w:top w:val="single" w:sz="4" w:space="0" w:color="auto"/>
              <w:left w:val="single" w:sz="4" w:space="0" w:color="auto"/>
              <w:bottom w:val="single" w:sz="4" w:space="0" w:color="auto"/>
              <w:right w:val="single" w:sz="4" w:space="0" w:color="auto"/>
            </w:tcBorders>
            <w:hideMark/>
          </w:tcPr>
          <w:p w:rsidR="00EA0A76" w:rsidRPr="00C63C88" w:rsidRDefault="00EA0A76" w:rsidP="00EA0A76">
            <w:pPr>
              <w:pStyle w:val="Nagwek9"/>
              <w:outlineLvl w:val="8"/>
              <w:rPr>
                <w:b/>
                <w:sz w:val="20"/>
                <w:u w:val="none"/>
              </w:rPr>
            </w:pPr>
            <w:r w:rsidRPr="00C63C88">
              <w:rPr>
                <w:b/>
                <w:sz w:val="20"/>
                <w:u w:val="none"/>
              </w:rPr>
              <w:t xml:space="preserve">Cena jedn. netto </w:t>
            </w:r>
          </w:p>
        </w:tc>
        <w:tc>
          <w:tcPr>
            <w:tcW w:w="610" w:type="pct"/>
            <w:tcBorders>
              <w:top w:val="single" w:sz="4" w:space="0" w:color="auto"/>
              <w:left w:val="single" w:sz="4" w:space="0" w:color="auto"/>
              <w:bottom w:val="single" w:sz="4" w:space="0" w:color="auto"/>
              <w:right w:val="single" w:sz="4" w:space="0" w:color="auto"/>
            </w:tcBorders>
            <w:hideMark/>
          </w:tcPr>
          <w:p w:rsidR="00EA0A76" w:rsidRPr="00C63C88" w:rsidRDefault="00EA0A76" w:rsidP="002F466A">
            <w:pPr>
              <w:jc w:val="center"/>
              <w:rPr>
                <w:b/>
              </w:rPr>
            </w:pPr>
            <w:r w:rsidRPr="00C63C88">
              <w:rPr>
                <w:b/>
              </w:rPr>
              <w:t>Wartość netto</w:t>
            </w:r>
          </w:p>
        </w:tc>
        <w:tc>
          <w:tcPr>
            <w:tcW w:w="366" w:type="pct"/>
            <w:tcBorders>
              <w:top w:val="single" w:sz="4" w:space="0" w:color="auto"/>
              <w:left w:val="single" w:sz="4" w:space="0" w:color="auto"/>
              <w:bottom w:val="single" w:sz="4" w:space="0" w:color="auto"/>
              <w:right w:val="single" w:sz="4" w:space="0" w:color="auto"/>
            </w:tcBorders>
            <w:hideMark/>
          </w:tcPr>
          <w:p w:rsidR="00EA0A76" w:rsidRPr="00C63C88" w:rsidRDefault="00EA0A76" w:rsidP="002F466A">
            <w:pPr>
              <w:snapToGrid w:val="0"/>
              <w:jc w:val="center"/>
              <w:rPr>
                <w:b/>
              </w:rPr>
            </w:pPr>
            <w:r w:rsidRPr="00C63C88">
              <w:rPr>
                <w:b/>
              </w:rPr>
              <w:t>%</w:t>
            </w:r>
          </w:p>
          <w:p w:rsidR="00EA0A76" w:rsidRPr="00C63C88" w:rsidRDefault="00EA0A76" w:rsidP="002F466A">
            <w:pPr>
              <w:jc w:val="center"/>
              <w:rPr>
                <w:b/>
              </w:rPr>
            </w:pPr>
            <w:r w:rsidRPr="00C63C88">
              <w:rPr>
                <w:b/>
              </w:rPr>
              <w:t>VAT</w:t>
            </w:r>
          </w:p>
        </w:tc>
        <w:tc>
          <w:tcPr>
            <w:tcW w:w="602" w:type="pct"/>
            <w:tcBorders>
              <w:top w:val="single" w:sz="4" w:space="0" w:color="auto"/>
              <w:left w:val="single" w:sz="4" w:space="0" w:color="auto"/>
              <w:bottom w:val="single" w:sz="4" w:space="0" w:color="auto"/>
              <w:right w:val="single" w:sz="4" w:space="0" w:color="auto"/>
            </w:tcBorders>
            <w:hideMark/>
          </w:tcPr>
          <w:p w:rsidR="00EA0A76" w:rsidRPr="00C63C88" w:rsidRDefault="00EA0A76" w:rsidP="002F466A">
            <w:pPr>
              <w:jc w:val="center"/>
              <w:rPr>
                <w:b/>
              </w:rPr>
            </w:pPr>
            <w:r w:rsidRPr="00C63C88">
              <w:rPr>
                <w:b/>
              </w:rPr>
              <w:t>Wartość brutto</w:t>
            </w:r>
          </w:p>
        </w:tc>
      </w:tr>
      <w:tr w:rsidR="00EA0A76" w:rsidTr="00D9541E">
        <w:trPr>
          <w:trHeight w:val="240"/>
        </w:trPr>
        <w:tc>
          <w:tcPr>
            <w:tcW w:w="244" w:type="pct"/>
            <w:tcBorders>
              <w:top w:val="single" w:sz="4" w:space="0" w:color="auto"/>
              <w:left w:val="single" w:sz="4" w:space="0" w:color="auto"/>
              <w:bottom w:val="single" w:sz="4" w:space="0" w:color="auto"/>
              <w:right w:val="single" w:sz="4" w:space="0" w:color="auto"/>
            </w:tcBorders>
            <w:hideMark/>
          </w:tcPr>
          <w:p w:rsidR="00EA0A76" w:rsidRPr="00EA0A76" w:rsidRDefault="00EA0A76" w:rsidP="009470D9">
            <w:pPr>
              <w:jc w:val="center"/>
            </w:pPr>
            <w:r w:rsidRPr="00EA0A76">
              <w:t>1</w:t>
            </w:r>
          </w:p>
        </w:tc>
        <w:tc>
          <w:tcPr>
            <w:tcW w:w="1446" w:type="pct"/>
            <w:tcBorders>
              <w:top w:val="single" w:sz="4" w:space="0" w:color="auto"/>
              <w:left w:val="single" w:sz="4" w:space="0" w:color="auto"/>
              <w:bottom w:val="single" w:sz="4" w:space="0" w:color="auto"/>
              <w:right w:val="single" w:sz="4" w:space="0" w:color="auto"/>
            </w:tcBorders>
            <w:hideMark/>
          </w:tcPr>
          <w:p w:rsidR="00EA0A76" w:rsidRDefault="00EA0A76" w:rsidP="009470D9">
            <w:r w:rsidRPr="00EA0A76">
              <w:t xml:space="preserve">Odczynnik do oznaczania czasu </w:t>
            </w:r>
            <w:proofErr w:type="spellStart"/>
            <w:r w:rsidRPr="00EA0A76">
              <w:t>protombinowego</w:t>
            </w:r>
            <w:proofErr w:type="spellEnd"/>
          </w:p>
          <w:p w:rsidR="00142531" w:rsidRPr="00EA0A76" w:rsidRDefault="00142531" w:rsidP="009470D9"/>
        </w:tc>
        <w:tc>
          <w:tcPr>
            <w:tcW w:w="704" w:type="pct"/>
            <w:tcBorders>
              <w:top w:val="single" w:sz="4" w:space="0" w:color="auto"/>
              <w:left w:val="single" w:sz="4" w:space="0" w:color="auto"/>
              <w:bottom w:val="single" w:sz="4" w:space="0" w:color="auto"/>
              <w:right w:val="single" w:sz="4" w:space="0" w:color="auto"/>
            </w:tcBorders>
            <w:hideMark/>
          </w:tcPr>
          <w:p w:rsidR="00EA0A76" w:rsidRPr="00EA0A76" w:rsidRDefault="00EA0A76" w:rsidP="009470D9">
            <w:pPr>
              <w:jc w:val="center"/>
            </w:pPr>
            <w:r w:rsidRPr="00EA0A76">
              <w:t>10 800</w:t>
            </w:r>
          </w:p>
        </w:tc>
        <w:tc>
          <w:tcPr>
            <w:tcW w:w="418"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p>
        </w:tc>
        <w:tc>
          <w:tcPr>
            <w:tcW w:w="610"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p>
        </w:tc>
        <w:tc>
          <w:tcPr>
            <w:tcW w:w="610"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p>
        </w:tc>
        <w:tc>
          <w:tcPr>
            <w:tcW w:w="366"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p>
        </w:tc>
        <w:tc>
          <w:tcPr>
            <w:tcW w:w="602"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p>
        </w:tc>
      </w:tr>
      <w:tr w:rsidR="00EA0A76" w:rsidTr="00D9541E">
        <w:trPr>
          <w:trHeight w:val="240"/>
        </w:trPr>
        <w:tc>
          <w:tcPr>
            <w:tcW w:w="244" w:type="pct"/>
            <w:tcBorders>
              <w:top w:val="single" w:sz="4" w:space="0" w:color="auto"/>
              <w:left w:val="single" w:sz="4" w:space="0" w:color="auto"/>
              <w:bottom w:val="single" w:sz="4" w:space="0" w:color="auto"/>
              <w:right w:val="single" w:sz="4" w:space="0" w:color="auto"/>
            </w:tcBorders>
            <w:hideMark/>
          </w:tcPr>
          <w:p w:rsidR="00EA0A76" w:rsidRPr="00EA0A76" w:rsidRDefault="00EA0A76" w:rsidP="009470D9">
            <w:pPr>
              <w:jc w:val="center"/>
            </w:pPr>
            <w:r w:rsidRPr="00EA0A76">
              <w:t>2</w:t>
            </w:r>
          </w:p>
        </w:tc>
        <w:tc>
          <w:tcPr>
            <w:tcW w:w="1446" w:type="pct"/>
            <w:tcBorders>
              <w:top w:val="single" w:sz="4" w:space="0" w:color="auto"/>
              <w:left w:val="single" w:sz="4" w:space="0" w:color="auto"/>
              <w:bottom w:val="single" w:sz="4" w:space="0" w:color="auto"/>
              <w:right w:val="single" w:sz="4" w:space="0" w:color="auto"/>
            </w:tcBorders>
            <w:hideMark/>
          </w:tcPr>
          <w:p w:rsidR="00EA0A76" w:rsidRDefault="00EA0A76" w:rsidP="009470D9">
            <w:pPr>
              <w:rPr>
                <w:lang w:val="en-US"/>
              </w:rPr>
            </w:pPr>
            <w:proofErr w:type="spellStart"/>
            <w:r w:rsidRPr="00EA0A76">
              <w:rPr>
                <w:lang w:val="en-US"/>
              </w:rPr>
              <w:t>Odczynnik</w:t>
            </w:r>
            <w:proofErr w:type="spellEnd"/>
            <w:r w:rsidRPr="00EA0A76">
              <w:rPr>
                <w:lang w:val="en-US"/>
              </w:rPr>
              <w:t xml:space="preserve"> do </w:t>
            </w:r>
            <w:proofErr w:type="spellStart"/>
            <w:r w:rsidRPr="00EA0A76">
              <w:rPr>
                <w:lang w:val="en-US"/>
              </w:rPr>
              <w:t>oznaczania</w:t>
            </w:r>
            <w:proofErr w:type="spellEnd"/>
            <w:r w:rsidRPr="00EA0A76">
              <w:rPr>
                <w:lang w:val="en-US"/>
              </w:rPr>
              <w:t xml:space="preserve"> APTT</w:t>
            </w:r>
          </w:p>
          <w:p w:rsidR="00142531" w:rsidRPr="00EA0A76" w:rsidRDefault="00142531" w:rsidP="009470D9">
            <w:pPr>
              <w:rPr>
                <w:lang w:val="en-US"/>
              </w:rPr>
            </w:pPr>
          </w:p>
        </w:tc>
        <w:tc>
          <w:tcPr>
            <w:tcW w:w="704"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r w:rsidRPr="00EA0A76">
              <w:t>9 360</w:t>
            </w:r>
          </w:p>
        </w:tc>
        <w:tc>
          <w:tcPr>
            <w:tcW w:w="418"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p>
        </w:tc>
        <w:tc>
          <w:tcPr>
            <w:tcW w:w="610"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p>
        </w:tc>
        <w:tc>
          <w:tcPr>
            <w:tcW w:w="610"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rPr>
                <w:b/>
              </w:rPr>
            </w:pPr>
          </w:p>
        </w:tc>
        <w:tc>
          <w:tcPr>
            <w:tcW w:w="366"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rPr>
                <w:b/>
              </w:rPr>
            </w:pPr>
          </w:p>
        </w:tc>
        <w:tc>
          <w:tcPr>
            <w:tcW w:w="602"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rPr>
                <w:b/>
              </w:rPr>
            </w:pPr>
          </w:p>
        </w:tc>
      </w:tr>
      <w:tr w:rsidR="00EA0A76" w:rsidTr="00D9541E">
        <w:trPr>
          <w:trHeight w:val="240"/>
        </w:trPr>
        <w:tc>
          <w:tcPr>
            <w:tcW w:w="244" w:type="pct"/>
            <w:tcBorders>
              <w:top w:val="single" w:sz="4" w:space="0" w:color="auto"/>
              <w:left w:val="single" w:sz="4" w:space="0" w:color="auto"/>
              <w:bottom w:val="single" w:sz="4" w:space="0" w:color="auto"/>
              <w:right w:val="single" w:sz="4" w:space="0" w:color="auto"/>
            </w:tcBorders>
          </w:tcPr>
          <w:p w:rsidR="00EA0A76" w:rsidRPr="00EA0A76" w:rsidRDefault="009604B0" w:rsidP="009470D9">
            <w:pPr>
              <w:jc w:val="center"/>
            </w:pPr>
            <w:r>
              <w:t>3</w:t>
            </w:r>
          </w:p>
        </w:tc>
        <w:tc>
          <w:tcPr>
            <w:tcW w:w="1446" w:type="pct"/>
            <w:tcBorders>
              <w:top w:val="single" w:sz="4" w:space="0" w:color="auto"/>
              <w:left w:val="single" w:sz="4" w:space="0" w:color="auto"/>
              <w:bottom w:val="single" w:sz="4" w:space="0" w:color="auto"/>
              <w:right w:val="single" w:sz="4" w:space="0" w:color="auto"/>
            </w:tcBorders>
          </w:tcPr>
          <w:p w:rsidR="00EA0A76" w:rsidRPr="00EA0A76" w:rsidRDefault="00EA0A76" w:rsidP="009470D9">
            <w:r w:rsidRPr="00EA0A76">
              <w:t>Odczynnik do oznaczania poziomu fibrynogenu – metoda Clausa</w:t>
            </w:r>
          </w:p>
        </w:tc>
        <w:tc>
          <w:tcPr>
            <w:tcW w:w="704"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r w:rsidRPr="00EA0A76">
              <w:t>850</w:t>
            </w:r>
          </w:p>
        </w:tc>
        <w:tc>
          <w:tcPr>
            <w:tcW w:w="418"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p>
        </w:tc>
        <w:tc>
          <w:tcPr>
            <w:tcW w:w="610"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p>
        </w:tc>
        <w:tc>
          <w:tcPr>
            <w:tcW w:w="610"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rPr>
                <w:b/>
              </w:rPr>
            </w:pPr>
          </w:p>
        </w:tc>
        <w:tc>
          <w:tcPr>
            <w:tcW w:w="366"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rPr>
                <w:b/>
              </w:rPr>
            </w:pPr>
          </w:p>
        </w:tc>
        <w:tc>
          <w:tcPr>
            <w:tcW w:w="602"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rPr>
                <w:b/>
              </w:rPr>
            </w:pPr>
          </w:p>
        </w:tc>
      </w:tr>
      <w:tr w:rsidR="00EA0A76" w:rsidTr="00D9541E">
        <w:trPr>
          <w:trHeight w:val="240"/>
        </w:trPr>
        <w:tc>
          <w:tcPr>
            <w:tcW w:w="244" w:type="pct"/>
            <w:tcBorders>
              <w:top w:val="single" w:sz="4" w:space="0" w:color="auto"/>
              <w:left w:val="single" w:sz="4" w:space="0" w:color="auto"/>
              <w:bottom w:val="single" w:sz="4" w:space="0" w:color="auto"/>
              <w:right w:val="single" w:sz="4" w:space="0" w:color="auto"/>
            </w:tcBorders>
          </w:tcPr>
          <w:p w:rsidR="00EA0A76" w:rsidRPr="00EA0A76" w:rsidRDefault="009604B0" w:rsidP="009470D9">
            <w:pPr>
              <w:jc w:val="center"/>
            </w:pPr>
            <w:r>
              <w:t>4</w:t>
            </w:r>
          </w:p>
        </w:tc>
        <w:tc>
          <w:tcPr>
            <w:tcW w:w="1446" w:type="pct"/>
            <w:tcBorders>
              <w:top w:val="single" w:sz="4" w:space="0" w:color="auto"/>
              <w:left w:val="single" w:sz="4" w:space="0" w:color="auto"/>
              <w:bottom w:val="single" w:sz="4" w:space="0" w:color="auto"/>
              <w:right w:val="single" w:sz="4" w:space="0" w:color="auto"/>
            </w:tcBorders>
          </w:tcPr>
          <w:p w:rsidR="00EA0A76" w:rsidRDefault="00EA0A76" w:rsidP="009470D9">
            <w:r w:rsidRPr="00EA0A76">
              <w:t>D-Dimer</w:t>
            </w:r>
          </w:p>
          <w:p w:rsidR="00142531" w:rsidRPr="00EA0A76" w:rsidRDefault="00142531" w:rsidP="009470D9"/>
        </w:tc>
        <w:tc>
          <w:tcPr>
            <w:tcW w:w="704"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r w:rsidRPr="00EA0A76">
              <w:t>2 400</w:t>
            </w:r>
          </w:p>
        </w:tc>
        <w:tc>
          <w:tcPr>
            <w:tcW w:w="418"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p>
        </w:tc>
        <w:tc>
          <w:tcPr>
            <w:tcW w:w="610"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p>
        </w:tc>
        <w:tc>
          <w:tcPr>
            <w:tcW w:w="610"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rPr>
                <w:b/>
              </w:rPr>
            </w:pPr>
          </w:p>
        </w:tc>
        <w:tc>
          <w:tcPr>
            <w:tcW w:w="366"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rPr>
                <w:b/>
              </w:rPr>
            </w:pPr>
          </w:p>
        </w:tc>
        <w:tc>
          <w:tcPr>
            <w:tcW w:w="602"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rPr>
                <w:b/>
              </w:rPr>
            </w:pPr>
          </w:p>
        </w:tc>
      </w:tr>
      <w:tr w:rsidR="00EA0A76" w:rsidTr="00D9541E">
        <w:trPr>
          <w:trHeight w:val="240"/>
        </w:trPr>
        <w:tc>
          <w:tcPr>
            <w:tcW w:w="244" w:type="pct"/>
            <w:tcBorders>
              <w:top w:val="single" w:sz="4" w:space="0" w:color="auto"/>
              <w:left w:val="single" w:sz="4" w:space="0" w:color="auto"/>
              <w:bottom w:val="single" w:sz="4" w:space="0" w:color="auto"/>
              <w:right w:val="single" w:sz="4" w:space="0" w:color="auto"/>
            </w:tcBorders>
          </w:tcPr>
          <w:p w:rsidR="00EA0A76" w:rsidRPr="00EA0A76" w:rsidRDefault="009604B0" w:rsidP="009470D9">
            <w:pPr>
              <w:jc w:val="center"/>
            </w:pPr>
            <w:r>
              <w:t>5</w:t>
            </w:r>
          </w:p>
        </w:tc>
        <w:tc>
          <w:tcPr>
            <w:tcW w:w="1446" w:type="pct"/>
            <w:tcBorders>
              <w:top w:val="single" w:sz="4" w:space="0" w:color="auto"/>
              <w:left w:val="single" w:sz="4" w:space="0" w:color="auto"/>
              <w:bottom w:val="single" w:sz="4" w:space="0" w:color="auto"/>
              <w:right w:val="single" w:sz="4" w:space="0" w:color="auto"/>
            </w:tcBorders>
          </w:tcPr>
          <w:p w:rsidR="00EA0A76" w:rsidRDefault="00EA0A76" w:rsidP="009470D9">
            <w:r w:rsidRPr="00EA0A76">
              <w:t>Osocza kontrolne i kalibracyjne</w:t>
            </w:r>
          </w:p>
          <w:p w:rsidR="00142531" w:rsidRPr="00EA0A76" w:rsidRDefault="00142531" w:rsidP="009470D9"/>
        </w:tc>
        <w:tc>
          <w:tcPr>
            <w:tcW w:w="704"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p>
        </w:tc>
        <w:tc>
          <w:tcPr>
            <w:tcW w:w="418"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p>
        </w:tc>
        <w:tc>
          <w:tcPr>
            <w:tcW w:w="610"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pPr>
          </w:p>
        </w:tc>
        <w:tc>
          <w:tcPr>
            <w:tcW w:w="610"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rPr>
                <w:b/>
              </w:rPr>
            </w:pPr>
          </w:p>
        </w:tc>
        <w:tc>
          <w:tcPr>
            <w:tcW w:w="366"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rPr>
                <w:b/>
              </w:rPr>
            </w:pPr>
          </w:p>
        </w:tc>
        <w:tc>
          <w:tcPr>
            <w:tcW w:w="602" w:type="pct"/>
            <w:tcBorders>
              <w:top w:val="single" w:sz="4" w:space="0" w:color="auto"/>
              <w:left w:val="single" w:sz="4" w:space="0" w:color="auto"/>
              <w:bottom w:val="single" w:sz="4" w:space="0" w:color="auto"/>
              <w:right w:val="single" w:sz="4" w:space="0" w:color="auto"/>
            </w:tcBorders>
          </w:tcPr>
          <w:p w:rsidR="00EA0A76" w:rsidRPr="00EA0A76" w:rsidRDefault="00EA0A76" w:rsidP="009470D9">
            <w:pPr>
              <w:jc w:val="center"/>
              <w:rPr>
                <w:b/>
              </w:rPr>
            </w:pPr>
          </w:p>
        </w:tc>
      </w:tr>
      <w:tr w:rsidR="00142531" w:rsidTr="00142531">
        <w:trPr>
          <w:trHeight w:val="240"/>
        </w:trPr>
        <w:tc>
          <w:tcPr>
            <w:tcW w:w="2812" w:type="pct"/>
            <w:gridSpan w:val="4"/>
            <w:tcBorders>
              <w:top w:val="single" w:sz="4" w:space="0" w:color="auto"/>
              <w:left w:val="single" w:sz="4" w:space="0" w:color="auto"/>
              <w:bottom w:val="single" w:sz="4" w:space="0" w:color="auto"/>
              <w:right w:val="single" w:sz="4" w:space="0" w:color="auto"/>
            </w:tcBorders>
          </w:tcPr>
          <w:p w:rsidR="00142531" w:rsidRPr="00EA0A76" w:rsidRDefault="00142531" w:rsidP="002F466A">
            <w:pPr>
              <w:jc w:val="center"/>
              <w:rPr>
                <w:b/>
              </w:rPr>
            </w:pPr>
            <w:r w:rsidRPr="00EA0A76">
              <w:rPr>
                <w:b/>
              </w:rPr>
              <w:t>Razem</w:t>
            </w:r>
          </w:p>
          <w:p w:rsidR="00142531" w:rsidRPr="00EA0A76" w:rsidRDefault="00142531" w:rsidP="002F466A">
            <w:pPr>
              <w:jc w:val="center"/>
            </w:pPr>
          </w:p>
        </w:tc>
        <w:tc>
          <w:tcPr>
            <w:tcW w:w="610" w:type="pct"/>
            <w:tcBorders>
              <w:top w:val="single" w:sz="4" w:space="0" w:color="auto"/>
              <w:left w:val="single" w:sz="4" w:space="0" w:color="auto"/>
              <w:bottom w:val="single" w:sz="4" w:space="0" w:color="auto"/>
              <w:right w:val="single" w:sz="4" w:space="0" w:color="auto"/>
            </w:tcBorders>
          </w:tcPr>
          <w:p w:rsidR="00142531" w:rsidRPr="00EA0A76" w:rsidRDefault="00142531" w:rsidP="002F466A">
            <w:pPr>
              <w:jc w:val="center"/>
            </w:pPr>
          </w:p>
        </w:tc>
        <w:tc>
          <w:tcPr>
            <w:tcW w:w="610" w:type="pct"/>
            <w:tcBorders>
              <w:top w:val="single" w:sz="4" w:space="0" w:color="auto"/>
              <w:left w:val="single" w:sz="4" w:space="0" w:color="auto"/>
              <w:bottom w:val="single" w:sz="4" w:space="0" w:color="auto"/>
              <w:right w:val="single" w:sz="4" w:space="0" w:color="auto"/>
            </w:tcBorders>
          </w:tcPr>
          <w:p w:rsidR="00142531" w:rsidRPr="00EA0A76" w:rsidRDefault="00142531" w:rsidP="002F466A">
            <w:pPr>
              <w:jc w:val="center"/>
              <w:rPr>
                <w:b/>
              </w:rPr>
            </w:pPr>
          </w:p>
        </w:tc>
        <w:tc>
          <w:tcPr>
            <w:tcW w:w="366" w:type="pct"/>
            <w:tcBorders>
              <w:top w:val="single" w:sz="4" w:space="0" w:color="auto"/>
              <w:left w:val="single" w:sz="4" w:space="0" w:color="auto"/>
              <w:bottom w:val="single" w:sz="4" w:space="0" w:color="auto"/>
              <w:right w:val="single" w:sz="4" w:space="0" w:color="auto"/>
            </w:tcBorders>
          </w:tcPr>
          <w:p w:rsidR="00142531" w:rsidRPr="00EA0A76" w:rsidRDefault="00142531" w:rsidP="002F466A">
            <w:pPr>
              <w:jc w:val="center"/>
              <w:rPr>
                <w:b/>
              </w:rPr>
            </w:pPr>
          </w:p>
        </w:tc>
        <w:tc>
          <w:tcPr>
            <w:tcW w:w="602" w:type="pct"/>
            <w:tcBorders>
              <w:top w:val="single" w:sz="4" w:space="0" w:color="auto"/>
              <w:left w:val="single" w:sz="4" w:space="0" w:color="auto"/>
              <w:bottom w:val="single" w:sz="4" w:space="0" w:color="auto"/>
              <w:right w:val="single" w:sz="4" w:space="0" w:color="auto"/>
            </w:tcBorders>
          </w:tcPr>
          <w:p w:rsidR="00142531" w:rsidRPr="00EA0A76" w:rsidRDefault="00142531" w:rsidP="002F466A">
            <w:pPr>
              <w:jc w:val="center"/>
              <w:rPr>
                <w:b/>
              </w:rPr>
            </w:pPr>
          </w:p>
        </w:tc>
      </w:tr>
    </w:tbl>
    <w:p w:rsidR="00142531" w:rsidRDefault="00142531" w:rsidP="009470D9">
      <w:pPr>
        <w:jc w:val="both"/>
        <w:rPr>
          <w:rFonts w:ascii="Times New Roman" w:hAnsi="Times New Roman" w:cs="Times New Roman"/>
          <w:b/>
          <w:sz w:val="24"/>
          <w:szCs w:val="24"/>
        </w:rPr>
      </w:pPr>
    </w:p>
    <w:p w:rsidR="009470D9" w:rsidRPr="001E681A" w:rsidRDefault="009470D9" w:rsidP="009470D9">
      <w:pPr>
        <w:jc w:val="both"/>
        <w:rPr>
          <w:rFonts w:ascii="Times New Roman" w:hAnsi="Times New Roman" w:cs="Times New Roman"/>
          <w:b/>
          <w:sz w:val="24"/>
          <w:szCs w:val="24"/>
        </w:rPr>
      </w:pPr>
      <w:r w:rsidRPr="001E681A">
        <w:rPr>
          <w:rFonts w:ascii="Times New Roman" w:hAnsi="Times New Roman" w:cs="Times New Roman"/>
          <w:b/>
          <w:sz w:val="24"/>
          <w:szCs w:val="24"/>
        </w:rPr>
        <w:lastRenderedPageBreak/>
        <w:t xml:space="preserve">II. DZIERŻAWA ANALIZATORA I </w:t>
      </w:r>
      <w:r w:rsidR="00EA0A76">
        <w:rPr>
          <w:rFonts w:ascii="Times New Roman" w:hAnsi="Times New Roman" w:cs="Times New Roman"/>
          <w:b/>
          <w:sz w:val="24"/>
          <w:szCs w:val="24"/>
        </w:rPr>
        <w:t>WIRÓWKI</w:t>
      </w:r>
    </w:p>
    <w:tbl>
      <w:tblPr>
        <w:tblStyle w:val="Tabela-Siatka"/>
        <w:tblW w:w="5005" w:type="pct"/>
        <w:tblLook w:val="01E0" w:firstRow="1" w:lastRow="1" w:firstColumn="1" w:lastColumn="1" w:noHBand="0" w:noVBand="0"/>
      </w:tblPr>
      <w:tblGrid>
        <w:gridCol w:w="632"/>
        <w:gridCol w:w="3174"/>
        <w:gridCol w:w="2513"/>
        <w:gridCol w:w="1478"/>
        <w:gridCol w:w="1999"/>
        <w:gridCol w:w="2162"/>
        <w:gridCol w:w="809"/>
        <w:gridCol w:w="2374"/>
      </w:tblGrid>
      <w:tr w:rsidR="00EA0A76" w:rsidTr="00EA0A76">
        <w:trPr>
          <w:trHeight w:val="240"/>
        </w:trPr>
        <w:tc>
          <w:tcPr>
            <w:tcW w:w="209" w:type="pct"/>
            <w:tcBorders>
              <w:top w:val="single" w:sz="4" w:space="0" w:color="auto"/>
              <w:left w:val="single" w:sz="4" w:space="0" w:color="auto"/>
              <w:bottom w:val="single" w:sz="4" w:space="0" w:color="auto"/>
              <w:right w:val="single" w:sz="4" w:space="0" w:color="auto"/>
            </w:tcBorders>
            <w:hideMark/>
          </w:tcPr>
          <w:p w:rsidR="009470D9" w:rsidRDefault="00F26FA8" w:rsidP="002F466A">
            <w:pPr>
              <w:jc w:val="center"/>
              <w:rPr>
                <w:b/>
              </w:rPr>
            </w:pPr>
            <w:proofErr w:type="spellStart"/>
            <w:r w:rsidRPr="00F26FA8">
              <w:rPr>
                <w:b/>
              </w:rPr>
              <w:t>L</w:t>
            </w:r>
            <w:r w:rsidR="009470D9" w:rsidRPr="00F26FA8">
              <w:rPr>
                <w:b/>
              </w:rPr>
              <w:t>.p</w:t>
            </w:r>
            <w:proofErr w:type="spellEnd"/>
          </w:p>
          <w:p w:rsidR="00553E2D" w:rsidRPr="00F26FA8" w:rsidRDefault="00553E2D" w:rsidP="002F466A">
            <w:pPr>
              <w:jc w:val="center"/>
              <w:rPr>
                <w:b/>
                <w:sz w:val="24"/>
              </w:rPr>
            </w:pPr>
          </w:p>
        </w:tc>
        <w:tc>
          <w:tcPr>
            <w:tcW w:w="1048" w:type="pct"/>
            <w:tcBorders>
              <w:top w:val="single" w:sz="4" w:space="0" w:color="auto"/>
              <w:left w:val="single" w:sz="4" w:space="0" w:color="auto"/>
              <w:bottom w:val="single" w:sz="4" w:space="0" w:color="auto"/>
              <w:right w:val="single" w:sz="4" w:space="0" w:color="auto"/>
            </w:tcBorders>
            <w:hideMark/>
          </w:tcPr>
          <w:p w:rsidR="009470D9" w:rsidRPr="00F26FA8" w:rsidRDefault="009470D9" w:rsidP="002F466A">
            <w:pPr>
              <w:jc w:val="center"/>
              <w:rPr>
                <w:b/>
              </w:rPr>
            </w:pPr>
            <w:r w:rsidRPr="00F26FA8">
              <w:rPr>
                <w:b/>
              </w:rPr>
              <w:t xml:space="preserve">Nazwa </w:t>
            </w:r>
          </w:p>
        </w:tc>
        <w:tc>
          <w:tcPr>
            <w:tcW w:w="830" w:type="pct"/>
            <w:tcBorders>
              <w:top w:val="single" w:sz="4" w:space="0" w:color="auto"/>
              <w:left w:val="single" w:sz="4" w:space="0" w:color="auto"/>
              <w:bottom w:val="single" w:sz="4" w:space="0" w:color="auto"/>
              <w:right w:val="single" w:sz="4" w:space="0" w:color="auto"/>
            </w:tcBorders>
          </w:tcPr>
          <w:p w:rsidR="009470D9" w:rsidRPr="00F26FA8" w:rsidRDefault="009470D9" w:rsidP="002F466A">
            <w:pPr>
              <w:jc w:val="center"/>
              <w:rPr>
                <w:b/>
              </w:rPr>
            </w:pPr>
            <w:r w:rsidRPr="00F26FA8">
              <w:rPr>
                <w:b/>
              </w:rPr>
              <w:t>Nazwa handlowa aparatu</w:t>
            </w:r>
          </w:p>
        </w:tc>
        <w:tc>
          <w:tcPr>
            <w:tcW w:w="488" w:type="pct"/>
            <w:tcBorders>
              <w:top w:val="single" w:sz="4" w:space="0" w:color="auto"/>
              <w:left w:val="single" w:sz="4" w:space="0" w:color="auto"/>
              <w:bottom w:val="single" w:sz="4" w:space="0" w:color="auto"/>
              <w:right w:val="single" w:sz="4" w:space="0" w:color="auto"/>
            </w:tcBorders>
          </w:tcPr>
          <w:p w:rsidR="009470D9" w:rsidRPr="00F26FA8" w:rsidRDefault="009470D9" w:rsidP="002F466A">
            <w:pPr>
              <w:jc w:val="center"/>
              <w:rPr>
                <w:b/>
              </w:rPr>
            </w:pPr>
            <w:r w:rsidRPr="00F26FA8">
              <w:rPr>
                <w:b/>
              </w:rPr>
              <w:t>Rok</w:t>
            </w:r>
          </w:p>
          <w:p w:rsidR="009470D9" w:rsidRPr="00F26FA8" w:rsidRDefault="009470D9" w:rsidP="002F466A">
            <w:pPr>
              <w:jc w:val="center"/>
              <w:rPr>
                <w:b/>
              </w:rPr>
            </w:pPr>
            <w:r w:rsidRPr="00F26FA8">
              <w:rPr>
                <w:b/>
              </w:rPr>
              <w:t>produkcji</w:t>
            </w:r>
          </w:p>
        </w:tc>
        <w:tc>
          <w:tcPr>
            <w:tcW w:w="660" w:type="pct"/>
            <w:tcBorders>
              <w:top w:val="single" w:sz="4" w:space="0" w:color="auto"/>
              <w:left w:val="single" w:sz="4" w:space="0" w:color="auto"/>
              <w:bottom w:val="single" w:sz="4" w:space="0" w:color="auto"/>
              <w:right w:val="single" w:sz="4" w:space="0" w:color="auto"/>
            </w:tcBorders>
            <w:hideMark/>
          </w:tcPr>
          <w:p w:rsidR="009470D9" w:rsidRPr="00F26FA8" w:rsidRDefault="009470D9" w:rsidP="002F466A">
            <w:pPr>
              <w:jc w:val="center"/>
              <w:rPr>
                <w:b/>
              </w:rPr>
            </w:pPr>
            <w:r w:rsidRPr="00F26FA8">
              <w:rPr>
                <w:b/>
              </w:rPr>
              <w:t>Wysokość miesięcznego czynszu dzierżawnego netto</w:t>
            </w:r>
          </w:p>
        </w:tc>
        <w:tc>
          <w:tcPr>
            <w:tcW w:w="714" w:type="pct"/>
            <w:tcBorders>
              <w:top w:val="single" w:sz="4" w:space="0" w:color="auto"/>
              <w:left w:val="single" w:sz="4" w:space="0" w:color="auto"/>
              <w:bottom w:val="single" w:sz="4" w:space="0" w:color="auto"/>
              <w:right w:val="single" w:sz="4" w:space="0" w:color="auto"/>
            </w:tcBorders>
            <w:hideMark/>
          </w:tcPr>
          <w:p w:rsidR="009470D9" w:rsidRPr="00F26FA8" w:rsidRDefault="009470D9" w:rsidP="002F466A">
            <w:pPr>
              <w:jc w:val="center"/>
              <w:rPr>
                <w:b/>
              </w:rPr>
            </w:pPr>
            <w:r w:rsidRPr="00F26FA8">
              <w:rPr>
                <w:b/>
              </w:rPr>
              <w:t>Wartość netto za 24 miesiące</w:t>
            </w:r>
          </w:p>
        </w:tc>
        <w:tc>
          <w:tcPr>
            <w:tcW w:w="267" w:type="pct"/>
            <w:tcBorders>
              <w:top w:val="single" w:sz="4" w:space="0" w:color="auto"/>
              <w:left w:val="single" w:sz="4" w:space="0" w:color="auto"/>
              <w:bottom w:val="single" w:sz="4" w:space="0" w:color="auto"/>
              <w:right w:val="single" w:sz="4" w:space="0" w:color="auto"/>
            </w:tcBorders>
            <w:hideMark/>
          </w:tcPr>
          <w:p w:rsidR="009470D9" w:rsidRPr="00F26FA8" w:rsidRDefault="009470D9" w:rsidP="002F466A">
            <w:pPr>
              <w:jc w:val="center"/>
              <w:rPr>
                <w:b/>
              </w:rPr>
            </w:pPr>
            <w:r w:rsidRPr="00F26FA8">
              <w:rPr>
                <w:b/>
              </w:rPr>
              <w:t>%</w:t>
            </w:r>
          </w:p>
          <w:p w:rsidR="009470D9" w:rsidRPr="00F26FA8" w:rsidRDefault="009470D9" w:rsidP="002F466A">
            <w:pPr>
              <w:jc w:val="center"/>
              <w:rPr>
                <w:b/>
              </w:rPr>
            </w:pPr>
            <w:r w:rsidRPr="00F26FA8">
              <w:rPr>
                <w:b/>
              </w:rPr>
              <w:t>VAT</w:t>
            </w:r>
          </w:p>
          <w:p w:rsidR="009470D9" w:rsidRPr="00F26FA8" w:rsidRDefault="009470D9" w:rsidP="002F466A">
            <w:pPr>
              <w:jc w:val="center"/>
              <w:rPr>
                <w:b/>
              </w:rPr>
            </w:pPr>
          </w:p>
        </w:tc>
        <w:tc>
          <w:tcPr>
            <w:tcW w:w="780" w:type="pct"/>
            <w:tcBorders>
              <w:top w:val="single" w:sz="4" w:space="0" w:color="auto"/>
              <w:left w:val="single" w:sz="4" w:space="0" w:color="auto"/>
              <w:bottom w:val="single" w:sz="4" w:space="0" w:color="auto"/>
              <w:right w:val="single" w:sz="4" w:space="0" w:color="auto"/>
            </w:tcBorders>
            <w:hideMark/>
          </w:tcPr>
          <w:p w:rsidR="009470D9" w:rsidRPr="00F26FA8" w:rsidRDefault="009470D9" w:rsidP="002F466A">
            <w:pPr>
              <w:jc w:val="center"/>
              <w:rPr>
                <w:b/>
              </w:rPr>
            </w:pPr>
            <w:r w:rsidRPr="00F26FA8">
              <w:rPr>
                <w:b/>
              </w:rPr>
              <w:t>Wartość brutto za 24 miesiące</w:t>
            </w:r>
          </w:p>
        </w:tc>
      </w:tr>
      <w:tr w:rsidR="00EA0A76" w:rsidTr="00EA0A76">
        <w:trPr>
          <w:trHeight w:val="240"/>
        </w:trPr>
        <w:tc>
          <w:tcPr>
            <w:tcW w:w="209" w:type="pct"/>
            <w:tcBorders>
              <w:top w:val="single" w:sz="4" w:space="0" w:color="auto"/>
              <w:left w:val="single" w:sz="4" w:space="0" w:color="auto"/>
              <w:bottom w:val="single" w:sz="4" w:space="0" w:color="auto"/>
              <w:right w:val="single" w:sz="4" w:space="0" w:color="auto"/>
            </w:tcBorders>
            <w:hideMark/>
          </w:tcPr>
          <w:p w:rsidR="009470D9" w:rsidRDefault="009470D9" w:rsidP="002F466A">
            <w:pPr>
              <w:jc w:val="center"/>
            </w:pPr>
            <w:r>
              <w:t>1</w:t>
            </w:r>
          </w:p>
        </w:tc>
        <w:tc>
          <w:tcPr>
            <w:tcW w:w="1048" w:type="pct"/>
            <w:tcBorders>
              <w:top w:val="single" w:sz="4" w:space="0" w:color="auto"/>
              <w:left w:val="single" w:sz="4" w:space="0" w:color="auto"/>
              <w:bottom w:val="single" w:sz="4" w:space="0" w:color="auto"/>
              <w:right w:val="single" w:sz="4" w:space="0" w:color="auto"/>
            </w:tcBorders>
            <w:hideMark/>
          </w:tcPr>
          <w:p w:rsidR="009470D9" w:rsidRDefault="009470D9" w:rsidP="00EA0A76">
            <w:r>
              <w:t xml:space="preserve">Dzierżawa analizatora </w:t>
            </w:r>
            <w:r w:rsidRPr="00EA0A76">
              <w:t xml:space="preserve">i </w:t>
            </w:r>
            <w:r w:rsidR="00EA0A76">
              <w:t>wirówki</w:t>
            </w:r>
          </w:p>
          <w:p w:rsidR="00D9541E" w:rsidRDefault="00D9541E" w:rsidP="00EA0A76"/>
        </w:tc>
        <w:tc>
          <w:tcPr>
            <w:tcW w:w="830" w:type="pct"/>
            <w:tcBorders>
              <w:top w:val="single" w:sz="4" w:space="0" w:color="auto"/>
              <w:left w:val="single" w:sz="4" w:space="0" w:color="auto"/>
              <w:bottom w:val="single" w:sz="4" w:space="0" w:color="auto"/>
              <w:right w:val="single" w:sz="4" w:space="0" w:color="auto"/>
            </w:tcBorders>
          </w:tcPr>
          <w:p w:rsidR="009470D9" w:rsidRDefault="009470D9" w:rsidP="002F466A">
            <w:pPr>
              <w:jc w:val="center"/>
            </w:pPr>
          </w:p>
        </w:tc>
        <w:tc>
          <w:tcPr>
            <w:tcW w:w="488" w:type="pct"/>
            <w:tcBorders>
              <w:top w:val="single" w:sz="4" w:space="0" w:color="auto"/>
              <w:left w:val="single" w:sz="4" w:space="0" w:color="auto"/>
              <w:bottom w:val="single" w:sz="4" w:space="0" w:color="auto"/>
              <w:right w:val="single" w:sz="4" w:space="0" w:color="auto"/>
            </w:tcBorders>
          </w:tcPr>
          <w:p w:rsidR="009470D9" w:rsidRDefault="009470D9" w:rsidP="002F466A">
            <w:pPr>
              <w:jc w:val="center"/>
            </w:pPr>
          </w:p>
        </w:tc>
        <w:tc>
          <w:tcPr>
            <w:tcW w:w="660" w:type="pct"/>
            <w:tcBorders>
              <w:top w:val="single" w:sz="4" w:space="0" w:color="auto"/>
              <w:left w:val="single" w:sz="4" w:space="0" w:color="auto"/>
              <w:bottom w:val="single" w:sz="4" w:space="0" w:color="auto"/>
              <w:right w:val="single" w:sz="4" w:space="0" w:color="auto"/>
            </w:tcBorders>
          </w:tcPr>
          <w:p w:rsidR="009470D9" w:rsidRDefault="009470D9" w:rsidP="002F466A">
            <w:pPr>
              <w:jc w:val="center"/>
            </w:pPr>
          </w:p>
        </w:tc>
        <w:tc>
          <w:tcPr>
            <w:tcW w:w="714" w:type="pct"/>
            <w:tcBorders>
              <w:top w:val="single" w:sz="4" w:space="0" w:color="auto"/>
              <w:left w:val="single" w:sz="4" w:space="0" w:color="auto"/>
              <w:bottom w:val="single" w:sz="4" w:space="0" w:color="auto"/>
              <w:right w:val="single" w:sz="4" w:space="0" w:color="auto"/>
            </w:tcBorders>
          </w:tcPr>
          <w:p w:rsidR="009470D9" w:rsidRDefault="009470D9" w:rsidP="002F466A">
            <w:pPr>
              <w:jc w:val="center"/>
            </w:pPr>
          </w:p>
        </w:tc>
        <w:tc>
          <w:tcPr>
            <w:tcW w:w="267" w:type="pct"/>
            <w:tcBorders>
              <w:top w:val="single" w:sz="4" w:space="0" w:color="auto"/>
              <w:left w:val="single" w:sz="4" w:space="0" w:color="auto"/>
              <w:bottom w:val="single" w:sz="4" w:space="0" w:color="auto"/>
              <w:right w:val="single" w:sz="4" w:space="0" w:color="auto"/>
            </w:tcBorders>
          </w:tcPr>
          <w:p w:rsidR="009470D9" w:rsidRDefault="009470D9" w:rsidP="002F466A">
            <w:pPr>
              <w:jc w:val="center"/>
            </w:pPr>
          </w:p>
        </w:tc>
        <w:tc>
          <w:tcPr>
            <w:tcW w:w="780" w:type="pct"/>
            <w:tcBorders>
              <w:top w:val="single" w:sz="4" w:space="0" w:color="auto"/>
              <w:left w:val="single" w:sz="4" w:space="0" w:color="auto"/>
              <w:bottom w:val="single" w:sz="4" w:space="0" w:color="auto"/>
              <w:right w:val="single" w:sz="4" w:space="0" w:color="auto"/>
            </w:tcBorders>
          </w:tcPr>
          <w:p w:rsidR="009470D9" w:rsidRDefault="009470D9" w:rsidP="002F466A">
            <w:pPr>
              <w:jc w:val="center"/>
            </w:pPr>
          </w:p>
        </w:tc>
      </w:tr>
      <w:tr w:rsidR="009470D9" w:rsidTr="00EA0A76">
        <w:trPr>
          <w:trHeight w:val="240"/>
        </w:trPr>
        <w:tc>
          <w:tcPr>
            <w:tcW w:w="3235" w:type="pct"/>
            <w:gridSpan w:val="5"/>
            <w:tcBorders>
              <w:top w:val="single" w:sz="4" w:space="0" w:color="auto"/>
              <w:left w:val="single" w:sz="4" w:space="0" w:color="auto"/>
              <w:bottom w:val="single" w:sz="4" w:space="0" w:color="auto"/>
              <w:right w:val="single" w:sz="4" w:space="0" w:color="auto"/>
            </w:tcBorders>
            <w:hideMark/>
          </w:tcPr>
          <w:p w:rsidR="009470D9" w:rsidRDefault="009470D9" w:rsidP="002F466A">
            <w:pPr>
              <w:jc w:val="center"/>
              <w:rPr>
                <w:b/>
              </w:rPr>
            </w:pPr>
            <w:r>
              <w:rPr>
                <w:b/>
              </w:rPr>
              <w:t>Razem</w:t>
            </w:r>
          </w:p>
          <w:p w:rsidR="009470D9" w:rsidRDefault="009470D9" w:rsidP="002F466A">
            <w:pPr>
              <w:jc w:val="center"/>
            </w:pPr>
          </w:p>
        </w:tc>
        <w:tc>
          <w:tcPr>
            <w:tcW w:w="714" w:type="pct"/>
            <w:tcBorders>
              <w:top w:val="single" w:sz="4" w:space="0" w:color="auto"/>
              <w:left w:val="single" w:sz="4" w:space="0" w:color="auto"/>
              <w:bottom w:val="single" w:sz="4" w:space="0" w:color="auto"/>
              <w:right w:val="single" w:sz="4" w:space="0" w:color="auto"/>
            </w:tcBorders>
          </w:tcPr>
          <w:p w:rsidR="009470D9" w:rsidRDefault="009470D9" w:rsidP="002F466A">
            <w:pPr>
              <w:jc w:val="center"/>
              <w:rPr>
                <w:b/>
              </w:rPr>
            </w:pPr>
          </w:p>
        </w:tc>
        <w:tc>
          <w:tcPr>
            <w:tcW w:w="267" w:type="pct"/>
            <w:tcBorders>
              <w:top w:val="single" w:sz="4" w:space="0" w:color="auto"/>
              <w:left w:val="single" w:sz="4" w:space="0" w:color="auto"/>
              <w:bottom w:val="single" w:sz="4" w:space="0" w:color="auto"/>
              <w:right w:val="single" w:sz="4" w:space="0" w:color="auto"/>
            </w:tcBorders>
          </w:tcPr>
          <w:p w:rsidR="009470D9" w:rsidRDefault="009470D9" w:rsidP="002F466A">
            <w:pPr>
              <w:jc w:val="center"/>
              <w:rPr>
                <w:b/>
              </w:rPr>
            </w:pPr>
          </w:p>
        </w:tc>
        <w:tc>
          <w:tcPr>
            <w:tcW w:w="784" w:type="pct"/>
            <w:tcBorders>
              <w:top w:val="single" w:sz="4" w:space="0" w:color="auto"/>
              <w:left w:val="single" w:sz="4" w:space="0" w:color="auto"/>
              <w:bottom w:val="single" w:sz="4" w:space="0" w:color="auto"/>
              <w:right w:val="single" w:sz="4" w:space="0" w:color="auto"/>
            </w:tcBorders>
          </w:tcPr>
          <w:p w:rsidR="009470D9" w:rsidRDefault="009470D9" w:rsidP="002F466A">
            <w:pPr>
              <w:jc w:val="center"/>
              <w:rPr>
                <w:b/>
              </w:rPr>
            </w:pPr>
          </w:p>
        </w:tc>
      </w:tr>
    </w:tbl>
    <w:p w:rsidR="009470D9" w:rsidRDefault="009470D9" w:rsidP="009470D9">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9470D9" w:rsidRPr="005143EA" w:rsidRDefault="009470D9" w:rsidP="009470D9">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5143EA">
        <w:rPr>
          <w:rFonts w:ascii="Times New Roman" w:eastAsia="Times New Roman" w:hAnsi="Times New Roman" w:cs="Times New Roman"/>
          <w:b/>
          <w:sz w:val="24"/>
          <w:szCs w:val="24"/>
          <w:lang w:val="x-none" w:eastAsia="x-none"/>
        </w:rPr>
        <w:t>RAZEM odczynniki + dzierżawa aparatu (</w:t>
      </w:r>
      <w:r w:rsidRPr="005143EA">
        <w:rPr>
          <w:rFonts w:ascii="Times New Roman" w:eastAsia="Times New Roman" w:hAnsi="Times New Roman" w:cs="Times New Roman"/>
          <w:b/>
          <w:bCs/>
          <w:sz w:val="24"/>
          <w:szCs w:val="24"/>
          <w:lang w:val="x-none" w:eastAsia="x-none"/>
        </w:rPr>
        <w:t>I + II</w:t>
      </w:r>
      <w:r w:rsidRPr="005143EA">
        <w:rPr>
          <w:rFonts w:ascii="Times New Roman" w:eastAsia="Times New Roman" w:hAnsi="Times New Roman" w:cs="Times New Roman"/>
          <w:b/>
          <w:sz w:val="24"/>
          <w:szCs w:val="24"/>
          <w:lang w:val="x-none" w:eastAsia="x-none"/>
        </w:rPr>
        <w:t>):</w:t>
      </w:r>
    </w:p>
    <w:p w:rsidR="009470D9" w:rsidRPr="005143EA" w:rsidRDefault="009470D9" w:rsidP="009470D9">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9470D9" w:rsidRPr="005143EA" w:rsidRDefault="009470D9" w:rsidP="009470D9">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5143EA">
        <w:rPr>
          <w:rFonts w:ascii="Times New Roman" w:eastAsia="Times New Roman" w:hAnsi="Times New Roman" w:cs="Times New Roman"/>
          <w:b/>
          <w:sz w:val="24"/>
          <w:szCs w:val="24"/>
          <w:lang w:val="x-none" w:eastAsia="x-none"/>
        </w:rPr>
        <w:t>Wartość netto:</w:t>
      </w:r>
      <w:r w:rsidRPr="005143EA">
        <w:rPr>
          <w:rFonts w:ascii="Times New Roman" w:eastAsia="Times New Roman" w:hAnsi="Times New Roman" w:cs="Times New Roman"/>
          <w:sz w:val="24"/>
          <w:szCs w:val="24"/>
          <w:lang w:val="x-none" w:eastAsia="x-none"/>
        </w:rPr>
        <w:t>………………………..………………………</w:t>
      </w:r>
      <w:r w:rsidRPr="005143EA">
        <w:rPr>
          <w:rFonts w:ascii="Times New Roman" w:eastAsia="Times New Roman" w:hAnsi="Times New Roman" w:cs="Times New Roman"/>
          <w:b/>
          <w:sz w:val="24"/>
          <w:szCs w:val="24"/>
          <w:lang w:val="x-none" w:eastAsia="x-none"/>
        </w:rPr>
        <w:t xml:space="preserve">zł. </w:t>
      </w:r>
    </w:p>
    <w:p w:rsidR="009470D9" w:rsidRPr="005143EA" w:rsidRDefault="009470D9" w:rsidP="009470D9">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9470D9" w:rsidRPr="005143EA" w:rsidRDefault="009470D9" w:rsidP="009470D9">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5143EA">
        <w:rPr>
          <w:rFonts w:ascii="Times New Roman" w:eastAsia="Times New Roman" w:hAnsi="Times New Roman" w:cs="Times New Roman"/>
          <w:b/>
          <w:sz w:val="24"/>
          <w:szCs w:val="24"/>
          <w:lang w:val="x-none" w:eastAsia="x-none"/>
        </w:rPr>
        <w:t>Wartość brutto:</w:t>
      </w:r>
      <w:r w:rsidRPr="005143EA">
        <w:rPr>
          <w:rFonts w:ascii="Times New Roman" w:eastAsia="Times New Roman" w:hAnsi="Times New Roman" w:cs="Times New Roman"/>
          <w:sz w:val="24"/>
          <w:szCs w:val="24"/>
          <w:lang w:val="x-none" w:eastAsia="x-none"/>
        </w:rPr>
        <w:t>………………………………………………</w:t>
      </w:r>
      <w:r w:rsidRPr="005143EA">
        <w:rPr>
          <w:rFonts w:ascii="Times New Roman" w:eastAsia="Times New Roman" w:hAnsi="Times New Roman" w:cs="Times New Roman"/>
          <w:b/>
          <w:sz w:val="24"/>
          <w:szCs w:val="24"/>
          <w:lang w:val="x-none" w:eastAsia="x-none"/>
        </w:rPr>
        <w:t>zł.</w:t>
      </w:r>
    </w:p>
    <w:p w:rsidR="00B3690A" w:rsidRDefault="00B3690A" w:rsidP="00B3690A">
      <w:pPr>
        <w:pStyle w:val="Stopka"/>
        <w:tabs>
          <w:tab w:val="left" w:pos="-180"/>
        </w:tabs>
        <w:rPr>
          <w:b/>
        </w:rPr>
      </w:pPr>
    </w:p>
    <w:p w:rsidR="00B3690A" w:rsidRDefault="00EA0A76" w:rsidP="00B3690A">
      <w:pPr>
        <w:pStyle w:val="Stopka"/>
        <w:tabs>
          <w:tab w:val="left" w:pos="708"/>
        </w:tabs>
        <w:rPr>
          <w:b/>
        </w:rPr>
      </w:pPr>
      <w:r>
        <w:rPr>
          <w:b/>
        </w:rPr>
        <w:t xml:space="preserve">Wykonawca </w:t>
      </w:r>
      <w:r w:rsidR="00B3690A">
        <w:rPr>
          <w:b/>
        </w:rPr>
        <w:t>musi uwzględnić:</w:t>
      </w:r>
    </w:p>
    <w:p w:rsidR="00B3690A" w:rsidRDefault="00D65A2E" w:rsidP="00D65A2E">
      <w:pPr>
        <w:pStyle w:val="Stopka"/>
        <w:tabs>
          <w:tab w:val="clear" w:pos="4536"/>
          <w:tab w:val="clear" w:pos="9072"/>
          <w:tab w:val="center" w:pos="8820"/>
          <w:tab w:val="left" w:pos="9348"/>
          <w:tab w:val="right" w:pos="17712"/>
        </w:tabs>
        <w:ind w:left="360" w:hanging="218"/>
        <w:jc w:val="both"/>
      </w:pPr>
      <w:r>
        <w:t xml:space="preserve">- </w:t>
      </w:r>
      <w:r w:rsidR="00B3690A">
        <w:t>osocza kontrolne i materiały zużywalne w ilości zabezpieczającej wykonywanie codziennej kontroli wewnątrz laboratoryjnej oraz plazmę kalibracyjną w ilości zabezpieczającej pracę w czasie trwania umowy;</w:t>
      </w:r>
    </w:p>
    <w:p w:rsidR="00B3690A" w:rsidRDefault="00D65A2E" w:rsidP="00D65A2E">
      <w:pPr>
        <w:pStyle w:val="Stopka"/>
        <w:tabs>
          <w:tab w:val="clear" w:pos="4536"/>
          <w:tab w:val="clear" w:pos="9072"/>
          <w:tab w:val="left" w:pos="9348"/>
          <w:tab w:val="center" w:pos="13176"/>
          <w:tab w:val="right" w:pos="17712"/>
        </w:tabs>
        <w:ind w:left="360" w:hanging="218"/>
      </w:pPr>
      <w:r>
        <w:t xml:space="preserve">- </w:t>
      </w:r>
      <w:r w:rsidR="00B3690A">
        <w:t>wykonywanie 50 % oznaczeń nie w seriach lecz pojedynczych próbkach co wiąże się np. z dodatkowym myciem aparatu;</w:t>
      </w:r>
    </w:p>
    <w:p w:rsidR="00B3690A" w:rsidRDefault="00D65A2E" w:rsidP="00D65A2E">
      <w:pPr>
        <w:pStyle w:val="Stopka"/>
        <w:tabs>
          <w:tab w:val="clear" w:pos="4536"/>
          <w:tab w:val="clear" w:pos="9072"/>
          <w:tab w:val="left" w:pos="9348"/>
          <w:tab w:val="center" w:pos="13176"/>
          <w:tab w:val="right" w:pos="17712"/>
        </w:tabs>
        <w:ind w:left="360" w:hanging="218"/>
      </w:pPr>
      <w:r>
        <w:t xml:space="preserve">- </w:t>
      </w:r>
      <w:r w:rsidR="00B3690A">
        <w:t>dostosować ilości wykonywanych badań w stosunku do wielkości proponowanych opakowań i okresu trwałości roztworów roboczych.</w:t>
      </w:r>
    </w:p>
    <w:p w:rsidR="00B3690A" w:rsidRDefault="00B3690A" w:rsidP="00D65A2E">
      <w:pPr>
        <w:pStyle w:val="Stopka"/>
        <w:tabs>
          <w:tab w:val="left" w:pos="708"/>
        </w:tabs>
        <w:ind w:hanging="218"/>
      </w:pPr>
      <w:r>
        <w:t xml:space="preserve">     Możliwość współpracy aparatu z systemem LIS. Wpięcie do systemu na koszt wykonawcy</w:t>
      </w:r>
    </w:p>
    <w:p w:rsidR="00EA0A76" w:rsidRDefault="00EA0A76" w:rsidP="00B3690A">
      <w:pPr>
        <w:pStyle w:val="Stopka"/>
        <w:tabs>
          <w:tab w:val="left" w:pos="708"/>
        </w:tabs>
        <w:rPr>
          <w:b/>
        </w:rPr>
      </w:pPr>
    </w:p>
    <w:p w:rsidR="00B3690A" w:rsidRDefault="00B3690A" w:rsidP="00B3690A">
      <w:pPr>
        <w:pStyle w:val="Stopka"/>
        <w:tabs>
          <w:tab w:val="left" w:pos="708"/>
        </w:tabs>
        <w:rPr>
          <w:b/>
        </w:rPr>
      </w:pPr>
      <w:r>
        <w:rPr>
          <w:b/>
        </w:rPr>
        <w:t>Wymagania dotyczące odczynników:</w:t>
      </w:r>
    </w:p>
    <w:p w:rsidR="00B3690A" w:rsidRDefault="00B3690A" w:rsidP="004366DF">
      <w:pPr>
        <w:pStyle w:val="Stopka"/>
        <w:numPr>
          <w:ilvl w:val="0"/>
          <w:numId w:val="51"/>
        </w:numPr>
        <w:tabs>
          <w:tab w:val="clear" w:pos="1260"/>
          <w:tab w:val="clear" w:pos="4536"/>
          <w:tab w:val="clear" w:pos="9072"/>
          <w:tab w:val="right" w:pos="-26224"/>
          <w:tab w:val="num" w:pos="426"/>
          <w:tab w:val="left" w:pos="30240"/>
          <w:tab w:val="center" w:pos="30600"/>
        </w:tabs>
        <w:suppressAutoHyphens/>
        <w:ind w:hanging="1260"/>
        <w:jc w:val="both"/>
      </w:pPr>
      <w:r>
        <w:t>Odczynnik do PT</w:t>
      </w:r>
    </w:p>
    <w:p w:rsidR="00B3690A" w:rsidRDefault="00B3690A" w:rsidP="00B3690A">
      <w:pPr>
        <w:pStyle w:val="Stopka"/>
        <w:tabs>
          <w:tab w:val="clear" w:pos="4536"/>
          <w:tab w:val="left" w:pos="-3612"/>
          <w:tab w:val="center" w:pos="216"/>
          <w:tab w:val="right" w:pos="4752"/>
        </w:tabs>
        <w:ind w:left="-180"/>
        <w:jc w:val="both"/>
      </w:pPr>
      <w:r>
        <w:t xml:space="preserve">   -  w oparciu o tromboplastynę ludzką rekombinowaną o ISI 1,0+/-0,1</w:t>
      </w:r>
    </w:p>
    <w:p w:rsidR="00B3690A" w:rsidRDefault="00B3690A" w:rsidP="00B3690A">
      <w:pPr>
        <w:pStyle w:val="Stopka"/>
        <w:tabs>
          <w:tab w:val="clear" w:pos="4536"/>
          <w:tab w:val="left" w:pos="-3612"/>
          <w:tab w:val="center" w:pos="216"/>
          <w:tab w:val="right" w:pos="4752"/>
        </w:tabs>
        <w:ind w:left="-180" w:firstLine="180"/>
        <w:jc w:val="both"/>
      </w:pPr>
      <w:r>
        <w:t>-  trwałość tromboplastyny po rekonstrukcji minimum 5 dni na pokładzie analizatora</w:t>
      </w:r>
    </w:p>
    <w:p w:rsidR="00B3690A" w:rsidRDefault="00B3690A" w:rsidP="00B3690A">
      <w:pPr>
        <w:pStyle w:val="Stopka"/>
        <w:tabs>
          <w:tab w:val="left" w:pos="180"/>
        </w:tabs>
      </w:pPr>
      <w:r>
        <w:t xml:space="preserve"> -  odczynnik umożliwiający oznaczenie fibrynogenu;</w:t>
      </w:r>
    </w:p>
    <w:p w:rsidR="00B3690A" w:rsidRDefault="00B3690A" w:rsidP="004366DF">
      <w:pPr>
        <w:pStyle w:val="Stopka"/>
        <w:numPr>
          <w:ilvl w:val="0"/>
          <w:numId w:val="51"/>
        </w:numPr>
        <w:tabs>
          <w:tab w:val="clear" w:pos="1260"/>
          <w:tab w:val="clear" w:pos="4536"/>
          <w:tab w:val="clear" w:pos="9072"/>
          <w:tab w:val="center" w:pos="-30760"/>
          <w:tab w:val="right" w:pos="-26224"/>
          <w:tab w:val="num" w:pos="426"/>
          <w:tab w:val="left" w:pos="30948"/>
          <w:tab w:val="left" w:pos="31680"/>
        </w:tabs>
        <w:suppressAutoHyphens/>
        <w:ind w:hanging="1260"/>
      </w:pPr>
      <w:r>
        <w:t>Odczynnik do APTT</w:t>
      </w:r>
    </w:p>
    <w:p w:rsidR="00B3690A" w:rsidRDefault="00B3690A" w:rsidP="00B3690A">
      <w:pPr>
        <w:pStyle w:val="Stopka"/>
      </w:pPr>
      <w:r>
        <w:t>- ciekły</w:t>
      </w:r>
    </w:p>
    <w:p w:rsidR="00B3690A" w:rsidRDefault="00B3690A" w:rsidP="00B3690A">
      <w:pPr>
        <w:pStyle w:val="Stopka"/>
      </w:pPr>
      <w:r>
        <w:t>- wyprodukowany w oparciu o technologie syntetycznych fosfolipidów</w:t>
      </w:r>
    </w:p>
    <w:p w:rsidR="00B3690A" w:rsidRDefault="00B3690A" w:rsidP="00B3690A">
      <w:pPr>
        <w:pStyle w:val="Stopka"/>
      </w:pPr>
      <w:r>
        <w:t xml:space="preserve">-  trwałość po otwarciu opakowania co najmniej 30 dni w temp. </w:t>
      </w:r>
      <w:r w:rsidR="00D65A2E">
        <w:rPr>
          <w:lang w:val="pl-PL"/>
        </w:rPr>
        <w:t>l</w:t>
      </w:r>
      <w:proofErr w:type="spellStart"/>
      <w:r>
        <w:t>odówki</w:t>
      </w:r>
      <w:proofErr w:type="spellEnd"/>
    </w:p>
    <w:p w:rsidR="00B3690A" w:rsidRDefault="00B3690A" w:rsidP="004366DF">
      <w:pPr>
        <w:pStyle w:val="Stopka"/>
        <w:numPr>
          <w:ilvl w:val="0"/>
          <w:numId w:val="51"/>
        </w:numPr>
        <w:tabs>
          <w:tab w:val="clear" w:pos="1260"/>
          <w:tab w:val="num" w:pos="426"/>
        </w:tabs>
        <w:ind w:left="426" w:hanging="426"/>
      </w:pPr>
      <w:r>
        <w:t>Odczynnik do fibrynogenu w oparciu o klasyczną metodę Clausa, opakowania podzielone na fiolki nie większe niż 2 ml.</w:t>
      </w:r>
    </w:p>
    <w:p w:rsidR="00B3690A" w:rsidRDefault="00B3690A" w:rsidP="00B3690A">
      <w:pPr>
        <w:pStyle w:val="Stopka"/>
      </w:pPr>
    </w:p>
    <w:p w:rsidR="00593390" w:rsidRPr="0041434A" w:rsidRDefault="00593390" w:rsidP="00593390">
      <w:pPr>
        <w:rPr>
          <w:b/>
          <w:lang w:val="x-none"/>
        </w:rPr>
      </w:pPr>
      <w:r>
        <w:rPr>
          <w:rFonts w:ascii="Times New Roman" w:eastAsia="Calibri" w:hAnsi="Times New Roman" w:cs="Times New Roman"/>
          <w:b/>
          <w:bCs/>
          <w:sz w:val="20"/>
          <w:szCs w:val="20"/>
        </w:rPr>
        <w:t xml:space="preserve">ANALIZATOR KOAGULOLOGICZNY </w:t>
      </w:r>
      <w:r w:rsidRPr="00D217CE">
        <w:rPr>
          <w:rFonts w:ascii="Times New Roman" w:eastAsia="Calibri" w:hAnsi="Times New Roman" w:cs="Times New Roman"/>
          <w:b/>
          <w:bCs/>
          <w:sz w:val="20"/>
          <w:szCs w:val="20"/>
        </w:rPr>
        <w:t>O PONIŻSZYCH PARAMETRACH</w:t>
      </w:r>
    </w:p>
    <w:tbl>
      <w:tblPr>
        <w:tblW w:w="103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
        <w:gridCol w:w="5678"/>
        <w:gridCol w:w="4106"/>
      </w:tblGrid>
      <w:tr w:rsidR="00593390" w:rsidRPr="005143EA"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593390" w:rsidRPr="005143EA" w:rsidRDefault="00593390" w:rsidP="002F466A">
            <w:pPr>
              <w:snapToGrid w:val="0"/>
              <w:spacing w:after="0" w:line="240" w:lineRule="auto"/>
              <w:jc w:val="center"/>
              <w:rPr>
                <w:rFonts w:ascii="Times New Roman" w:eastAsia="Times New Roman" w:hAnsi="Times New Roman" w:cs="Times New Roman"/>
                <w:b/>
                <w:bCs/>
                <w:sz w:val="20"/>
                <w:szCs w:val="20"/>
                <w:lang w:eastAsia="pl-PL"/>
              </w:rPr>
            </w:pPr>
            <w:r w:rsidRPr="005143EA">
              <w:rPr>
                <w:rFonts w:ascii="Times New Roman" w:eastAsia="Times New Roman" w:hAnsi="Times New Roman" w:cs="Times New Roman"/>
                <w:b/>
                <w:bCs/>
                <w:sz w:val="20"/>
                <w:szCs w:val="20"/>
                <w:lang w:eastAsia="pl-PL"/>
              </w:rPr>
              <w:lastRenderedPageBreak/>
              <w:t>Lp.</w:t>
            </w:r>
          </w:p>
        </w:tc>
        <w:tc>
          <w:tcPr>
            <w:tcW w:w="5678" w:type="dxa"/>
            <w:tcBorders>
              <w:top w:val="single" w:sz="4" w:space="0" w:color="auto"/>
              <w:left w:val="single" w:sz="4" w:space="0" w:color="auto"/>
              <w:bottom w:val="single" w:sz="4" w:space="0" w:color="auto"/>
              <w:right w:val="single" w:sz="4" w:space="0" w:color="auto"/>
            </w:tcBorders>
            <w:hideMark/>
          </w:tcPr>
          <w:p w:rsidR="00593390" w:rsidRPr="00F93CFF" w:rsidRDefault="00593390" w:rsidP="002F466A">
            <w:pPr>
              <w:snapToGrid w:val="0"/>
              <w:spacing w:after="0" w:line="240" w:lineRule="auto"/>
              <w:jc w:val="center"/>
              <w:rPr>
                <w:rFonts w:ascii="Times New Roman" w:eastAsia="Times New Roman" w:hAnsi="Times New Roman" w:cs="Times New Roman"/>
                <w:b/>
                <w:bCs/>
                <w:sz w:val="20"/>
                <w:szCs w:val="20"/>
                <w:lang w:eastAsia="pl-PL"/>
              </w:rPr>
            </w:pPr>
            <w:r w:rsidRPr="005143EA">
              <w:rPr>
                <w:rFonts w:ascii="Times New Roman" w:eastAsia="Times New Roman" w:hAnsi="Times New Roman" w:cs="Times New Roman"/>
                <w:b/>
                <w:bCs/>
                <w:sz w:val="20"/>
                <w:szCs w:val="20"/>
                <w:lang w:eastAsia="pl-PL"/>
              </w:rPr>
              <w:t xml:space="preserve">Parametry </w:t>
            </w:r>
            <w:r w:rsidRPr="00F93CFF">
              <w:rPr>
                <w:rFonts w:ascii="Times New Roman" w:eastAsia="Times New Roman" w:hAnsi="Times New Roman" w:cs="Times New Roman"/>
                <w:b/>
                <w:bCs/>
                <w:sz w:val="20"/>
                <w:szCs w:val="20"/>
                <w:lang w:eastAsia="pl-PL"/>
              </w:rPr>
              <w:t>wymagane (minimalne)</w:t>
            </w:r>
          </w:p>
          <w:p w:rsidR="00593390" w:rsidRPr="005143EA" w:rsidRDefault="00593390" w:rsidP="002F466A">
            <w:pPr>
              <w:snapToGrid w:val="0"/>
              <w:spacing w:after="0" w:line="240" w:lineRule="auto"/>
              <w:jc w:val="center"/>
              <w:rPr>
                <w:rFonts w:ascii="Times New Roman" w:eastAsia="Times New Roman" w:hAnsi="Times New Roman" w:cs="Times New Roman"/>
                <w:b/>
                <w:bCs/>
                <w:sz w:val="20"/>
                <w:szCs w:val="20"/>
                <w:lang w:eastAsia="pl-PL"/>
              </w:rPr>
            </w:pPr>
          </w:p>
        </w:tc>
        <w:tc>
          <w:tcPr>
            <w:tcW w:w="4106" w:type="dxa"/>
            <w:tcBorders>
              <w:top w:val="single" w:sz="4" w:space="0" w:color="auto"/>
              <w:left w:val="single" w:sz="4" w:space="0" w:color="auto"/>
              <w:bottom w:val="single" w:sz="4" w:space="0" w:color="auto"/>
              <w:right w:val="single" w:sz="4" w:space="0" w:color="auto"/>
            </w:tcBorders>
            <w:hideMark/>
          </w:tcPr>
          <w:p w:rsidR="00593390" w:rsidRPr="005143EA" w:rsidRDefault="00593390" w:rsidP="002F466A">
            <w:pPr>
              <w:snapToGrid w:val="0"/>
              <w:spacing w:after="0" w:line="240" w:lineRule="auto"/>
              <w:jc w:val="center"/>
              <w:rPr>
                <w:rFonts w:ascii="Times New Roman" w:eastAsia="Times New Roman" w:hAnsi="Times New Roman" w:cs="Times New Roman"/>
                <w:b/>
                <w:bCs/>
                <w:sz w:val="20"/>
                <w:szCs w:val="20"/>
                <w:lang w:eastAsia="pl-PL"/>
              </w:rPr>
            </w:pPr>
            <w:r w:rsidRPr="005143EA">
              <w:rPr>
                <w:rFonts w:ascii="Times New Roman" w:eastAsia="Times New Roman" w:hAnsi="Times New Roman" w:cs="Times New Roman"/>
                <w:b/>
                <w:bCs/>
                <w:sz w:val="20"/>
                <w:szCs w:val="20"/>
                <w:lang w:eastAsia="pl-PL"/>
              </w:rPr>
              <w:t>Potwierdzenie spełniania parametru wymaganego (TAK/NIE) lub parametr oferowany</w:t>
            </w:r>
          </w:p>
        </w:tc>
      </w:tr>
      <w:tr w:rsidR="00593390" w:rsidRPr="008F0010"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593390" w:rsidRPr="008F0010" w:rsidRDefault="00593390" w:rsidP="002F466A">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1</w:t>
            </w:r>
          </w:p>
        </w:tc>
        <w:tc>
          <w:tcPr>
            <w:tcW w:w="5678" w:type="dxa"/>
            <w:tcBorders>
              <w:top w:val="single" w:sz="4" w:space="0" w:color="auto"/>
              <w:left w:val="single" w:sz="4" w:space="0" w:color="auto"/>
              <w:bottom w:val="single" w:sz="4" w:space="0" w:color="auto"/>
              <w:right w:val="single" w:sz="4" w:space="0" w:color="auto"/>
            </w:tcBorders>
          </w:tcPr>
          <w:p w:rsidR="00593390" w:rsidRPr="008F0010" w:rsidRDefault="00593390" w:rsidP="002F466A">
            <w:pPr>
              <w:rPr>
                <w:rFonts w:ascii="Times New Roman" w:hAnsi="Times New Roman" w:cs="Times New Roman"/>
                <w:sz w:val="20"/>
                <w:szCs w:val="20"/>
              </w:rPr>
            </w:pPr>
            <w:r w:rsidRPr="008F0010">
              <w:rPr>
                <w:rFonts w:ascii="Times New Roman" w:hAnsi="Times New Roman" w:cs="Times New Roman"/>
                <w:sz w:val="20"/>
                <w:szCs w:val="20"/>
              </w:rPr>
              <w:t>Analizator nowy</w:t>
            </w:r>
          </w:p>
        </w:tc>
        <w:tc>
          <w:tcPr>
            <w:tcW w:w="4106" w:type="dxa"/>
            <w:tcBorders>
              <w:top w:val="single" w:sz="4" w:space="0" w:color="auto"/>
              <w:left w:val="single" w:sz="4" w:space="0" w:color="auto"/>
              <w:bottom w:val="single" w:sz="4" w:space="0" w:color="auto"/>
              <w:right w:val="single" w:sz="4" w:space="0" w:color="auto"/>
            </w:tcBorders>
          </w:tcPr>
          <w:p w:rsidR="00593390" w:rsidRPr="008F0010" w:rsidRDefault="00593390" w:rsidP="002F466A">
            <w:pPr>
              <w:snapToGrid w:val="0"/>
              <w:spacing w:after="0" w:line="240" w:lineRule="auto"/>
              <w:jc w:val="center"/>
              <w:rPr>
                <w:rFonts w:ascii="Times New Roman" w:eastAsia="Times New Roman" w:hAnsi="Times New Roman" w:cs="Times New Roman"/>
                <w:sz w:val="20"/>
                <w:szCs w:val="20"/>
                <w:lang w:eastAsia="pl-PL"/>
              </w:rPr>
            </w:pPr>
          </w:p>
        </w:tc>
      </w:tr>
      <w:tr w:rsidR="00593390" w:rsidRPr="008F0010" w:rsidTr="002F466A">
        <w:trPr>
          <w:cantSplit/>
          <w:trHeight w:val="657"/>
        </w:trPr>
        <w:tc>
          <w:tcPr>
            <w:tcW w:w="521" w:type="dxa"/>
            <w:tcBorders>
              <w:top w:val="single" w:sz="4" w:space="0" w:color="auto"/>
              <w:left w:val="single" w:sz="4" w:space="0" w:color="auto"/>
              <w:bottom w:val="single" w:sz="4" w:space="0" w:color="auto"/>
              <w:right w:val="single" w:sz="4" w:space="0" w:color="auto"/>
            </w:tcBorders>
            <w:hideMark/>
          </w:tcPr>
          <w:p w:rsidR="00593390" w:rsidRPr="008F0010" w:rsidRDefault="00593390" w:rsidP="002F466A">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2</w:t>
            </w:r>
          </w:p>
        </w:tc>
        <w:tc>
          <w:tcPr>
            <w:tcW w:w="5678" w:type="dxa"/>
            <w:tcBorders>
              <w:top w:val="single" w:sz="4" w:space="0" w:color="auto"/>
              <w:left w:val="single" w:sz="4" w:space="0" w:color="auto"/>
              <w:bottom w:val="single" w:sz="4" w:space="0" w:color="auto"/>
              <w:right w:val="single" w:sz="4" w:space="0" w:color="auto"/>
            </w:tcBorders>
            <w:hideMark/>
          </w:tcPr>
          <w:p w:rsidR="00593390" w:rsidRPr="008F0010" w:rsidRDefault="00593390" w:rsidP="002F466A">
            <w:pPr>
              <w:spacing w:line="254" w:lineRule="auto"/>
              <w:rPr>
                <w:rFonts w:ascii="Times New Roman" w:eastAsia="Calibri" w:hAnsi="Times New Roman" w:cs="Times New Roman"/>
                <w:sz w:val="20"/>
                <w:szCs w:val="20"/>
              </w:rPr>
            </w:pPr>
            <w:r w:rsidRPr="008F0010">
              <w:rPr>
                <w:rFonts w:ascii="Times New Roman" w:hAnsi="Times New Roman" w:cs="Times New Roman"/>
                <w:sz w:val="20"/>
                <w:szCs w:val="20"/>
              </w:rPr>
              <w:t xml:space="preserve">Pełna </w:t>
            </w:r>
            <w:r w:rsidR="00D9541E">
              <w:rPr>
                <w:rFonts w:ascii="Times New Roman" w:hAnsi="Times New Roman" w:cs="Times New Roman"/>
                <w:sz w:val="20"/>
                <w:szCs w:val="20"/>
              </w:rPr>
              <w:t>automatyzacja wszystkich procesów</w:t>
            </w:r>
            <w:r w:rsidRPr="008F0010">
              <w:rPr>
                <w:rFonts w:ascii="Times New Roman" w:hAnsi="Times New Roman" w:cs="Times New Roman"/>
                <w:sz w:val="20"/>
                <w:szCs w:val="20"/>
              </w:rPr>
              <w:t xml:space="preserve"> oznaczenia wraz z rozcieńczaniem próbek.</w:t>
            </w:r>
          </w:p>
        </w:tc>
        <w:tc>
          <w:tcPr>
            <w:tcW w:w="4106" w:type="dxa"/>
            <w:tcBorders>
              <w:top w:val="single" w:sz="4" w:space="0" w:color="auto"/>
              <w:left w:val="single" w:sz="4" w:space="0" w:color="auto"/>
              <w:bottom w:val="single" w:sz="4" w:space="0" w:color="auto"/>
              <w:right w:val="single" w:sz="4" w:space="0" w:color="auto"/>
            </w:tcBorders>
          </w:tcPr>
          <w:p w:rsidR="00593390" w:rsidRPr="008F0010" w:rsidRDefault="00593390" w:rsidP="002F466A">
            <w:pPr>
              <w:snapToGrid w:val="0"/>
              <w:spacing w:after="0" w:line="240" w:lineRule="auto"/>
              <w:rPr>
                <w:rFonts w:ascii="Times New Roman" w:eastAsia="Times New Roman" w:hAnsi="Times New Roman" w:cs="Times New Roman"/>
                <w:sz w:val="20"/>
                <w:szCs w:val="20"/>
                <w:lang w:eastAsia="pl-PL"/>
              </w:rPr>
            </w:pPr>
          </w:p>
        </w:tc>
      </w:tr>
      <w:tr w:rsidR="00593390" w:rsidRPr="008F0010"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593390" w:rsidRPr="008F0010" w:rsidRDefault="00593390" w:rsidP="002F466A">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3</w:t>
            </w:r>
          </w:p>
        </w:tc>
        <w:tc>
          <w:tcPr>
            <w:tcW w:w="5678" w:type="dxa"/>
            <w:tcBorders>
              <w:top w:val="single" w:sz="4" w:space="0" w:color="auto"/>
              <w:left w:val="single" w:sz="4" w:space="0" w:color="auto"/>
              <w:bottom w:val="single" w:sz="4" w:space="0" w:color="auto"/>
              <w:right w:val="single" w:sz="4" w:space="0" w:color="auto"/>
            </w:tcBorders>
            <w:hideMark/>
          </w:tcPr>
          <w:p w:rsidR="00593390" w:rsidRPr="008F0010" w:rsidRDefault="00593390" w:rsidP="002F466A">
            <w:pPr>
              <w:rPr>
                <w:rFonts w:ascii="Times New Roman" w:hAnsi="Times New Roman" w:cs="Times New Roman"/>
                <w:sz w:val="20"/>
                <w:szCs w:val="20"/>
              </w:rPr>
            </w:pPr>
            <w:r w:rsidRPr="008F0010">
              <w:rPr>
                <w:rFonts w:ascii="Times New Roman" w:hAnsi="Times New Roman" w:cs="Times New Roman"/>
                <w:sz w:val="20"/>
                <w:szCs w:val="20"/>
              </w:rPr>
              <w:t xml:space="preserve">Wydajność aparatu co najmniej 120 </w:t>
            </w:r>
            <w:proofErr w:type="spellStart"/>
            <w:r w:rsidRPr="008F0010">
              <w:rPr>
                <w:rFonts w:ascii="Times New Roman" w:hAnsi="Times New Roman" w:cs="Times New Roman"/>
                <w:sz w:val="20"/>
                <w:szCs w:val="20"/>
              </w:rPr>
              <w:t>ozn</w:t>
            </w:r>
            <w:proofErr w:type="spellEnd"/>
            <w:r w:rsidRPr="008F0010">
              <w:rPr>
                <w:rFonts w:ascii="Times New Roman" w:hAnsi="Times New Roman" w:cs="Times New Roman"/>
                <w:sz w:val="20"/>
                <w:szCs w:val="20"/>
              </w:rPr>
              <w:t>/h (dla PT).</w:t>
            </w:r>
          </w:p>
        </w:tc>
        <w:tc>
          <w:tcPr>
            <w:tcW w:w="4106" w:type="dxa"/>
            <w:tcBorders>
              <w:top w:val="single" w:sz="4" w:space="0" w:color="auto"/>
              <w:left w:val="single" w:sz="4" w:space="0" w:color="auto"/>
              <w:bottom w:val="single" w:sz="4" w:space="0" w:color="auto"/>
              <w:right w:val="single" w:sz="4" w:space="0" w:color="auto"/>
            </w:tcBorders>
          </w:tcPr>
          <w:p w:rsidR="00593390" w:rsidRPr="008F0010" w:rsidRDefault="00593390" w:rsidP="002F466A">
            <w:pPr>
              <w:snapToGrid w:val="0"/>
              <w:spacing w:after="0" w:line="240" w:lineRule="auto"/>
              <w:rPr>
                <w:rFonts w:ascii="Times New Roman" w:eastAsia="Times New Roman" w:hAnsi="Times New Roman" w:cs="Times New Roman"/>
                <w:sz w:val="20"/>
                <w:szCs w:val="20"/>
                <w:lang w:eastAsia="pl-PL"/>
              </w:rPr>
            </w:pPr>
          </w:p>
        </w:tc>
      </w:tr>
      <w:tr w:rsidR="00593390" w:rsidRPr="008F0010"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593390" w:rsidRPr="008F0010" w:rsidRDefault="00593390" w:rsidP="002F466A">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4</w:t>
            </w:r>
          </w:p>
        </w:tc>
        <w:tc>
          <w:tcPr>
            <w:tcW w:w="5678" w:type="dxa"/>
            <w:tcBorders>
              <w:top w:val="single" w:sz="4" w:space="0" w:color="auto"/>
              <w:left w:val="single" w:sz="4" w:space="0" w:color="auto"/>
              <w:bottom w:val="single" w:sz="4" w:space="0" w:color="auto"/>
              <w:right w:val="single" w:sz="4" w:space="0" w:color="auto"/>
            </w:tcBorders>
            <w:hideMark/>
          </w:tcPr>
          <w:p w:rsidR="00593390" w:rsidRPr="008F0010" w:rsidRDefault="00593390" w:rsidP="008F0010">
            <w:pPr>
              <w:tabs>
                <w:tab w:val="left" w:pos="1800"/>
              </w:tabs>
              <w:rPr>
                <w:rFonts w:ascii="Times New Roman" w:hAnsi="Times New Roman" w:cs="Times New Roman"/>
                <w:sz w:val="20"/>
                <w:szCs w:val="20"/>
              </w:rPr>
            </w:pPr>
            <w:r w:rsidRPr="008F0010">
              <w:rPr>
                <w:rFonts w:ascii="Times New Roman" w:hAnsi="Times New Roman" w:cs="Times New Roman"/>
                <w:sz w:val="20"/>
                <w:szCs w:val="20"/>
              </w:rPr>
              <w:t xml:space="preserve">Możliwość oznaczeń zarówno metodami </w:t>
            </w:r>
            <w:proofErr w:type="spellStart"/>
            <w:r w:rsidRPr="008F0010">
              <w:rPr>
                <w:rFonts w:ascii="Times New Roman" w:hAnsi="Times New Roman" w:cs="Times New Roman"/>
                <w:sz w:val="20"/>
                <w:szCs w:val="20"/>
              </w:rPr>
              <w:t>wykrzepialnymi</w:t>
            </w:r>
            <w:proofErr w:type="spellEnd"/>
            <w:r w:rsidRPr="008F0010">
              <w:rPr>
                <w:rFonts w:ascii="Times New Roman" w:hAnsi="Times New Roman" w:cs="Times New Roman"/>
                <w:sz w:val="20"/>
                <w:szCs w:val="20"/>
              </w:rPr>
              <w:t xml:space="preserve"> (odczyt n</w:t>
            </w:r>
            <w:r w:rsidR="008F0010" w:rsidRPr="008F0010">
              <w:rPr>
                <w:rFonts w:ascii="Times New Roman" w:hAnsi="Times New Roman" w:cs="Times New Roman"/>
                <w:sz w:val="20"/>
                <w:szCs w:val="20"/>
              </w:rPr>
              <w:t xml:space="preserve">a zasadzie nefelometrii) jak i </w:t>
            </w:r>
            <w:proofErr w:type="spellStart"/>
            <w:r w:rsidRPr="008F0010">
              <w:rPr>
                <w:rFonts w:ascii="Times New Roman" w:hAnsi="Times New Roman" w:cs="Times New Roman"/>
                <w:sz w:val="20"/>
                <w:szCs w:val="20"/>
              </w:rPr>
              <w:t>chromo</w:t>
            </w:r>
            <w:r w:rsidR="008F0010" w:rsidRPr="008F0010">
              <w:rPr>
                <w:rFonts w:ascii="Times New Roman" w:hAnsi="Times New Roman" w:cs="Times New Roman"/>
                <w:sz w:val="20"/>
                <w:szCs w:val="20"/>
              </w:rPr>
              <w:t>gennymi</w:t>
            </w:r>
            <w:proofErr w:type="spellEnd"/>
            <w:r w:rsidR="008F0010" w:rsidRPr="008F0010">
              <w:rPr>
                <w:rFonts w:ascii="Times New Roman" w:hAnsi="Times New Roman" w:cs="Times New Roman"/>
                <w:sz w:val="20"/>
                <w:szCs w:val="20"/>
              </w:rPr>
              <w:t>(odczyt kolorymetryczny)</w:t>
            </w:r>
          </w:p>
        </w:tc>
        <w:tc>
          <w:tcPr>
            <w:tcW w:w="4106" w:type="dxa"/>
            <w:tcBorders>
              <w:top w:val="single" w:sz="4" w:space="0" w:color="auto"/>
              <w:left w:val="single" w:sz="4" w:space="0" w:color="auto"/>
              <w:bottom w:val="single" w:sz="4" w:space="0" w:color="auto"/>
              <w:right w:val="single" w:sz="4" w:space="0" w:color="auto"/>
            </w:tcBorders>
          </w:tcPr>
          <w:p w:rsidR="00593390" w:rsidRPr="008F0010" w:rsidRDefault="00593390" w:rsidP="002F466A">
            <w:pPr>
              <w:snapToGrid w:val="0"/>
              <w:spacing w:after="0" w:line="240" w:lineRule="auto"/>
              <w:rPr>
                <w:rFonts w:ascii="Times New Roman" w:eastAsia="Times New Roman" w:hAnsi="Times New Roman" w:cs="Times New Roman"/>
                <w:sz w:val="20"/>
                <w:szCs w:val="20"/>
                <w:lang w:eastAsia="pl-PL"/>
              </w:rPr>
            </w:pPr>
          </w:p>
        </w:tc>
      </w:tr>
      <w:tr w:rsidR="00593390" w:rsidRPr="008F0010"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593390" w:rsidRPr="008F0010" w:rsidRDefault="00593390" w:rsidP="002F466A">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5</w:t>
            </w:r>
          </w:p>
        </w:tc>
        <w:tc>
          <w:tcPr>
            <w:tcW w:w="5678"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tabs>
                <w:tab w:val="left" w:pos="1800"/>
              </w:tabs>
              <w:rPr>
                <w:rFonts w:ascii="Times New Roman" w:hAnsi="Times New Roman" w:cs="Times New Roman"/>
                <w:sz w:val="20"/>
                <w:szCs w:val="20"/>
              </w:rPr>
            </w:pPr>
            <w:r w:rsidRPr="008F0010">
              <w:rPr>
                <w:rFonts w:ascii="Times New Roman" w:hAnsi="Times New Roman" w:cs="Times New Roman"/>
                <w:sz w:val="20"/>
                <w:szCs w:val="20"/>
              </w:rPr>
              <w:t xml:space="preserve">Szeroki panel oznaczeń – (PT, APTT, Fibrynogen met. </w:t>
            </w:r>
            <w:proofErr w:type="spellStart"/>
            <w:r w:rsidRPr="008F0010">
              <w:rPr>
                <w:rFonts w:ascii="Times New Roman" w:hAnsi="Times New Roman" w:cs="Times New Roman"/>
                <w:sz w:val="20"/>
                <w:szCs w:val="20"/>
              </w:rPr>
              <w:t>Claussa</w:t>
            </w:r>
            <w:proofErr w:type="spellEnd"/>
            <w:r w:rsidRPr="008F0010">
              <w:rPr>
                <w:rFonts w:ascii="Times New Roman" w:hAnsi="Times New Roman" w:cs="Times New Roman"/>
                <w:sz w:val="20"/>
                <w:szCs w:val="20"/>
              </w:rPr>
              <w:t xml:space="preserve">, TT, czynniki krzepnięcia, białko C, białko S, </w:t>
            </w:r>
            <w:proofErr w:type="spellStart"/>
            <w:r w:rsidRPr="008F0010">
              <w:rPr>
                <w:rFonts w:ascii="Times New Roman" w:hAnsi="Times New Roman" w:cs="Times New Roman"/>
                <w:sz w:val="20"/>
                <w:szCs w:val="20"/>
              </w:rPr>
              <w:t>Plasminogen</w:t>
            </w:r>
            <w:proofErr w:type="spellEnd"/>
            <w:r w:rsidRPr="008F0010">
              <w:rPr>
                <w:rFonts w:ascii="Times New Roman" w:hAnsi="Times New Roman" w:cs="Times New Roman"/>
                <w:sz w:val="20"/>
                <w:szCs w:val="20"/>
              </w:rPr>
              <w:t>, Heparyna, antytrombina III,</w:t>
            </w:r>
          </w:p>
        </w:tc>
        <w:tc>
          <w:tcPr>
            <w:tcW w:w="4106" w:type="dxa"/>
            <w:tcBorders>
              <w:top w:val="single" w:sz="4" w:space="0" w:color="auto"/>
              <w:left w:val="single" w:sz="4" w:space="0" w:color="auto"/>
              <w:bottom w:val="single" w:sz="4" w:space="0" w:color="auto"/>
              <w:right w:val="single" w:sz="4" w:space="0" w:color="auto"/>
            </w:tcBorders>
          </w:tcPr>
          <w:p w:rsidR="00593390" w:rsidRPr="008F0010" w:rsidRDefault="00593390" w:rsidP="002F466A">
            <w:pPr>
              <w:snapToGrid w:val="0"/>
              <w:spacing w:after="0" w:line="240" w:lineRule="auto"/>
              <w:rPr>
                <w:rFonts w:ascii="Times New Roman" w:eastAsia="Times New Roman" w:hAnsi="Times New Roman" w:cs="Times New Roman"/>
                <w:sz w:val="20"/>
                <w:szCs w:val="20"/>
                <w:lang w:eastAsia="pl-PL"/>
              </w:rPr>
            </w:pPr>
          </w:p>
        </w:tc>
      </w:tr>
      <w:tr w:rsidR="00593390" w:rsidRPr="008F0010"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593390" w:rsidRPr="008F0010" w:rsidRDefault="00593390" w:rsidP="002F466A">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6</w:t>
            </w:r>
          </w:p>
        </w:tc>
        <w:tc>
          <w:tcPr>
            <w:tcW w:w="5678" w:type="dxa"/>
            <w:tcBorders>
              <w:top w:val="single" w:sz="4" w:space="0" w:color="auto"/>
              <w:left w:val="single" w:sz="4" w:space="0" w:color="auto"/>
              <w:bottom w:val="single" w:sz="4" w:space="0" w:color="auto"/>
              <w:right w:val="single" w:sz="4" w:space="0" w:color="auto"/>
            </w:tcBorders>
          </w:tcPr>
          <w:p w:rsidR="00593390" w:rsidRPr="008F0010" w:rsidRDefault="00593390" w:rsidP="002F466A">
            <w:pPr>
              <w:spacing w:line="254" w:lineRule="auto"/>
              <w:rPr>
                <w:rFonts w:ascii="Times New Roman" w:eastAsia="Calibri" w:hAnsi="Times New Roman" w:cs="Times New Roman"/>
                <w:sz w:val="20"/>
                <w:szCs w:val="20"/>
              </w:rPr>
            </w:pPr>
            <w:r w:rsidRPr="008F0010">
              <w:rPr>
                <w:rFonts w:ascii="Times New Roman" w:hAnsi="Times New Roman" w:cs="Times New Roman"/>
                <w:sz w:val="20"/>
                <w:szCs w:val="20"/>
              </w:rPr>
              <w:t>Oddzielne systemy pipetujące dla odczynników i prób badanych (brak możliwości kontaminacji).</w:t>
            </w:r>
          </w:p>
        </w:tc>
        <w:tc>
          <w:tcPr>
            <w:tcW w:w="4106" w:type="dxa"/>
            <w:tcBorders>
              <w:top w:val="single" w:sz="4" w:space="0" w:color="auto"/>
              <w:left w:val="single" w:sz="4" w:space="0" w:color="auto"/>
              <w:bottom w:val="single" w:sz="4" w:space="0" w:color="auto"/>
              <w:right w:val="single" w:sz="4" w:space="0" w:color="auto"/>
            </w:tcBorders>
          </w:tcPr>
          <w:p w:rsidR="00593390" w:rsidRPr="008F0010" w:rsidRDefault="00593390" w:rsidP="002F466A">
            <w:pPr>
              <w:snapToGrid w:val="0"/>
              <w:spacing w:after="0" w:line="240" w:lineRule="auto"/>
              <w:rPr>
                <w:rFonts w:ascii="Times New Roman" w:eastAsia="Times New Roman" w:hAnsi="Times New Roman" w:cs="Times New Roman"/>
                <w:sz w:val="20"/>
                <w:szCs w:val="20"/>
                <w:lang w:eastAsia="pl-PL"/>
              </w:rPr>
            </w:pPr>
          </w:p>
        </w:tc>
      </w:tr>
      <w:tr w:rsidR="00593390" w:rsidRPr="008F0010"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593390" w:rsidRPr="008F0010" w:rsidRDefault="00593390" w:rsidP="002F466A">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7</w:t>
            </w:r>
          </w:p>
        </w:tc>
        <w:tc>
          <w:tcPr>
            <w:tcW w:w="5678"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tabs>
                <w:tab w:val="left" w:pos="1800"/>
              </w:tabs>
              <w:rPr>
                <w:rFonts w:ascii="Times New Roman" w:hAnsi="Times New Roman" w:cs="Times New Roman"/>
                <w:sz w:val="20"/>
                <w:szCs w:val="20"/>
              </w:rPr>
            </w:pPr>
            <w:r w:rsidRPr="008F0010">
              <w:rPr>
                <w:rFonts w:ascii="Times New Roman" w:hAnsi="Times New Roman" w:cs="Times New Roman"/>
                <w:sz w:val="20"/>
                <w:szCs w:val="20"/>
              </w:rPr>
              <w:t xml:space="preserve">Możliwość oznaczania  poziomu fibrynogenu zarówno  na podstawie pomiaru czasu </w:t>
            </w:r>
            <w:proofErr w:type="spellStart"/>
            <w:r w:rsidRPr="008F0010">
              <w:rPr>
                <w:rFonts w:ascii="Times New Roman" w:hAnsi="Times New Roman" w:cs="Times New Roman"/>
                <w:sz w:val="20"/>
                <w:szCs w:val="20"/>
              </w:rPr>
              <w:t>protrombinowego</w:t>
            </w:r>
            <w:proofErr w:type="spellEnd"/>
            <w:r w:rsidRPr="008F0010">
              <w:rPr>
                <w:rFonts w:ascii="Times New Roman" w:hAnsi="Times New Roman" w:cs="Times New Roman"/>
                <w:sz w:val="20"/>
                <w:szCs w:val="20"/>
              </w:rPr>
              <w:t xml:space="preserve"> jak i klasyczną metodą Clausa.</w:t>
            </w:r>
          </w:p>
        </w:tc>
        <w:tc>
          <w:tcPr>
            <w:tcW w:w="4106" w:type="dxa"/>
            <w:tcBorders>
              <w:top w:val="single" w:sz="4" w:space="0" w:color="auto"/>
              <w:left w:val="single" w:sz="4" w:space="0" w:color="auto"/>
              <w:bottom w:val="single" w:sz="4" w:space="0" w:color="auto"/>
              <w:right w:val="single" w:sz="4" w:space="0" w:color="auto"/>
            </w:tcBorders>
          </w:tcPr>
          <w:p w:rsidR="00593390" w:rsidRPr="008F0010" w:rsidRDefault="00593390" w:rsidP="002F466A">
            <w:pPr>
              <w:snapToGrid w:val="0"/>
              <w:spacing w:after="0" w:line="240" w:lineRule="auto"/>
              <w:rPr>
                <w:rFonts w:ascii="Times New Roman" w:eastAsia="Times New Roman" w:hAnsi="Times New Roman" w:cs="Times New Roman"/>
                <w:sz w:val="20"/>
                <w:szCs w:val="20"/>
                <w:lang w:eastAsia="pl-PL"/>
              </w:rPr>
            </w:pPr>
          </w:p>
        </w:tc>
      </w:tr>
      <w:tr w:rsidR="00593390" w:rsidRPr="008F0010"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593390" w:rsidRPr="008F0010" w:rsidRDefault="00593390" w:rsidP="002F466A">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8</w:t>
            </w:r>
          </w:p>
        </w:tc>
        <w:tc>
          <w:tcPr>
            <w:tcW w:w="5678" w:type="dxa"/>
            <w:tcBorders>
              <w:top w:val="single" w:sz="4" w:space="0" w:color="auto"/>
              <w:left w:val="single" w:sz="4" w:space="0" w:color="auto"/>
              <w:bottom w:val="single" w:sz="4" w:space="0" w:color="auto"/>
              <w:right w:val="single" w:sz="4" w:space="0" w:color="auto"/>
            </w:tcBorders>
            <w:hideMark/>
          </w:tcPr>
          <w:p w:rsidR="00593390" w:rsidRPr="008F0010" w:rsidRDefault="00593390" w:rsidP="002F466A">
            <w:pPr>
              <w:spacing w:line="254" w:lineRule="auto"/>
              <w:rPr>
                <w:rFonts w:ascii="Times New Roman" w:eastAsia="Calibri" w:hAnsi="Times New Roman" w:cs="Times New Roman"/>
                <w:sz w:val="20"/>
                <w:szCs w:val="20"/>
              </w:rPr>
            </w:pPr>
            <w:r w:rsidRPr="008F0010">
              <w:rPr>
                <w:rFonts w:ascii="Times New Roman" w:hAnsi="Times New Roman" w:cs="Times New Roman"/>
                <w:sz w:val="20"/>
                <w:szCs w:val="20"/>
              </w:rPr>
              <w:t>Pamiętanie krzywych kalibracyjnych</w:t>
            </w:r>
          </w:p>
        </w:tc>
        <w:tc>
          <w:tcPr>
            <w:tcW w:w="4106" w:type="dxa"/>
            <w:tcBorders>
              <w:top w:val="single" w:sz="4" w:space="0" w:color="auto"/>
              <w:left w:val="single" w:sz="4" w:space="0" w:color="auto"/>
              <w:bottom w:val="single" w:sz="4" w:space="0" w:color="auto"/>
              <w:right w:val="single" w:sz="4" w:space="0" w:color="auto"/>
            </w:tcBorders>
          </w:tcPr>
          <w:p w:rsidR="00593390" w:rsidRPr="008F0010" w:rsidRDefault="00593390" w:rsidP="002F466A">
            <w:pPr>
              <w:snapToGrid w:val="0"/>
              <w:spacing w:after="0" w:line="240" w:lineRule="auto"/>
              <w:rPr>
                <w:rFonts w:ascii="Times New Roman" w:eastAsia="Times New Roman" w:hAnsi="Times New Roman" w:cs="Times New Roman"/>
                <w:sz w:val="20"/>
                <w:szCs w:val="20"/>
                <w:lang w:eastAsia="pl-PL"/>
              </w:rPr>
            </w:pPr>
          </w:p>
        </w:tc>
      </w:tr>
      <w:tr w:rsidR="00593390" w:rsidRPr="008F0010" w:rsidTr="002F466A">
        <w:trPr>
          <w:cantSplit/>
          <w:trHeight w:val="361"/>
        </w:trPr>
        <w:tc>
          <w:tcPr>
            <w:tcW w:w="521" w:type="dxa"/>
            <w:tcBorders>
              <w:top w:val="single" w:sz="4" w:space="0" w:color="auto"/>
              <w:left w:val="single" w:sz="4" w:space="0" w:color="auto"/>
              <w:bottom w:val="single" w:sz="4" w:space="0" w:color="auto"/>
              <w:right w:val="single" w:sz="4" w:space="0" w:color="auto"/>
            </w:tcBorders>
          </w:tcPr>
          <w:p w:rsidR="00593390" w:rsidRPr="008F0010" w:rsidRDefault="00593390" w:rsidP="00593390">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9</w:t>
            </w:r>
          </w:p>
        </w:tc>
        <w:tc>
          <w:tcPr>
            <w:tcW w:w="5678"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spacing w:line="254" w:lineRule="auto"/>
              <w:rPr>
                <w:rFonts w:ascii="Times New Roman" w:eastAsia="Calibri" w:hAnsi="Times New Roman" w:cs="Times New Roman"/>
                <w:sz w:val="20"/>
                <w:szCs w:val="20"/>
              </w:rPr>
            </w:pPr>
            <w:r w:rsidRPr="008F0010">
              <w:rPr>
                <w:rFonts w:ascii="Times New Roman" w:hAnsi="Times New Roman" w:cs="Times New Roman"/>
                <w:sz w:val="20"/>
                <w:szCs w:val="20"/>
              </w:rPr>
              <w:t>Chłodzenie i mieszanie odczynników na pokładzie aparatu</w:t>
            </w:r>
          </w:p>
        </w:tc>
        <w:tc>
          <w:tcPr>
            <w:tcW w:w="4106" w:type="dxa"/>
            <w:tcBorders>
              <w:top w:val="single" w:sz="4" w:space="0" w:color="auto"/>
              <w:left w:val="single" w:sz="4" w:space="0" w:color="auto"/>
              <w:bottom w:val="single" w:sz="4" w:space="0" w:color="auto"/>
              <w:right w:val="single" w:sz="4" w:space="0" w:color="auto"/>
            </w:tcBorders>
          </w:tcPr>
          <w:p w:rsidR="00593390" w:rsidRPr="008F0010" w:rsidRDefault="00593390" w:rsidP="00593390">
            <w:pPr>
              <w:snapToGrid w:val="0"/>
              <w:spacing w:after="0" w:line="240" w:lineRule="auto"/>
              <w:rPr>
                <w:rFonts w:ascii="Times New Roman" w:eastAsia="Times New Roman" w:hAnsi="Times New Roman" w:cs="Times New Roman"/>
                <w:sz w:val="20"/>
                <w:szCs w:val="20"/>
                <w:lang w:eastAsia="pl-PL"/>
              </w:rPr>
            </w:pPr>
          </w:p>
        </w:tc>
      </w:tr>
      <w:tr w:rsidR="00593390" w:rsidRPr="008F0010" w:rsidTr="002F466A">
        <w:trPr>
          <w:cantSplit/>
          <w:trHeight w:val="311"/>
        </w:trPr>
        <w:tc>
          <w:tcPr>
            <w:tcW w:w="521"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10</w:t>
            </w:r>
          </w:p>
        </w:tc>
        <w:tc>
          <w:tcPr>
            <w:tcW w:w="5678"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spacing w:line="254" w:lineRule="auto"/>
              <w:rPr>
                <w:rFonts w:ascii="Times New Roman" w:eastAsia="Calibri" w:hAnsi="Times New Roman" w:cs="Times New Roman"/>
                <w:sz w:val="20"/>
                <w:szCs w:val="20"/>
              </w:rPr>
            </w:pPr>
            <w:r w:rsidRPr="008F0010">
              <w:rPr>
                <w:rFonts w:ascii="Times New Roman" w:hAnsi="Times New Roman" w:cs="Times New Roman"/>
                <w:sz w:val="20"/>
                <w:szCs w:val="20"/>
              </w:rPr>
              <w:t>Dwukierunkowa transmisja danych</w:t>
            </w:r>
          </w:p>
        </w:tc>
        <w:tc>
          <w:tcPr>
            <w:tcW w:w="4106" w:type="dxa"/>
            <w:tcBorders>
              <w:top w:val="single" w:sz="4" w:space="0" w:color="auto"/>
              <w:left w:val="single" w:sz="4" w:space="0" w:color="auto"/>
              <w:bottom w:val="single" w:sz="4" w:space="0" w:color="auto"/>
              <w:right w:val="single" w:sz="4" w:space="0" w:color="auto"/>
            </w:tcBorders>
          </w:tcPr>
          <w:p w:rsidR="00593390" w:rsidRPr="008F0010" w:rsidRDefault="00593390" w:rsidP="00593390">
            <w:pPr>
              <w:snapToGrid w:val="0"/>
              <w:spacing w:after="0" w:line="240" w:lineRule="auto"/>
              <w:rPr>
                <w:rFonts w:ascii="Times New Roman" w:eastAsia="Times New Roman" w:hAnsi="Times New Roman" w:cs="Times New Roman"/>
                <w:sz w:val="20"/>
                <w:szCs w:val="20"/>
                <w:lang w:eastAsia="pl-PL"/>
              </w:rPr>
            </w:pPr>
          </w:p>
        </w:tc>
      </w:tr>
      <w:tr w:rsidR="00593390" w:rsidRPr="008F0010" w:rsidTr="002F466A">
        <w:trPr>
          <w:cantSplit/>
          <w:trHeight w:val="330"/>
        </w:trPr>
        <w:tc>
          <w:tcPr>
            <w:tcW w:w="521"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11</w:t>
            </w:r>
          </w:p>
        </w:tc>
        <w:tc>
          <w:tcPr>
            <w:tcW w:w="5678"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spacing w:line="254" w:lineRule="auto"/>
              <w:rPr>
                <w:rFonts w:ascii="Times New Roman" w:eastAsia="Calibri" w:hAnsi="Times New Roman" w:cs="Times New Roman"/>
                <w:sz w:val="20"/>
                <w:szCs w:val="20"/>
              </w:rPr>
            </w:pPr>
            <w:r w:rsidRPr="008F0010">
              <w:rPr>
                <w:rFonts w:ascii="Times New Roman" w:hAnsi="Times New Roman" w:cs="Times New Roman"/>
                <w:sz w:val="20"/>
                <w:szCs w:val="20"/>
              </w:rPr>
              <w:t>Ten sam producent odczynników i analizatora, pełna kompatybilność odczynników i analizatora.</w:t>
            </w:r>
          </w:p>
        </w:tc>
        <w:tc>
          <w:tcPr>
            <w:tcW w:w="4106" w:type="dxa"/>
            <w:tcBorders>
              <w:top w:val="single" w:sz="4" w:space="0" w:color="auto"/>
              <w:left w:val="single" w:sz="4" w:space="0" w:color="auto"/>
              <w:bottom w:val="single" w:sz="4" w:space="0" w:color="auto"/>
              <w:right w:val="single" w:sz="4" w:space="0" w:color="auto"/>
            </w:tcBorders>
          </w:tcPr>
          <w:p w:rsidR="00593390" w:rsidRPr="008F0010" w:rsidRDefault="00593390" w:rsidP="00593390">
            <w:pPr>
              <w:snapToGrid w:val="0"/>
              <w:spacing w:after="0" w:line="240" w:lineRule="auto"/>
              <w:rPr>
                <w:rFonts w:ascii="Times New Roman" w:eastAsia="Times New Roman" w:hAnsi="Times New Roman" w:cs="Times New Roman"/>
                <w:sz w:val="20"/>
                <w:szCs w:val="20"/>
                <w:lang w:eastAsia="pl-PL"/>
              </w:rPr>
            </w:pPr>
          </w:p>
        </w:tc>
      </w:tr>
      <w:tr w:rsidR="00593390" w:rsidRPr="008F0010" w:rsidTr="002F466A">
        <w:trPr>
          <w:cantSplit/>
          <w:trHeight w:val="337"/>
        </w:trPr>
        <w:tc>
          <w:tcPr>
            <w:tcW w:w="521"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12</w:t>
            </w:r>
          </w:p>
        </w:tc>
        <w:tc>
          <w:tcPr>
            <w:tcW w:w="5678"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spacing w:line="254" w:lineRule="auto"/>
              <w:rPr>
                <w:rFonts w:ascii="Times New Roman" w:eastAsia="Calibri" w:hAnsi="Times New Roman" w:cs="Times New Roman"/>
                <w:sz w:val="20"/>
                <w:szCs w:val="20"/>
              </w:rPr>
            </w:pPr>
            <w:r w:rsidRPr="008F0010">
              <w:rPr>
                <w:rFonts w:ascii="Times New Roman" w:hAnsi="Times New Roman" w:cs="Times New Roman"/>
                <w:color w:val="000000"/>
                <w:sz w:val="20"/>
                <w:szCs w:val="20"/>
              </w:rPr>
              <w:t>Aparat wyposażony w  wewnętrzny czytnik kodów paskowych</w:t>
            </w:r>
          </w:p>
        </w:tc>
        <w:tc>
          <w:tcPr>
            <w:tcW w:w="4106" w:type="dxa"/>
            <w:tcBorders>
              <w:top w:val="single" w:sz="4" w:space="0" w:color="auto"/>
              <w:left w:val="single" w:sz="4" w:space="0" w:color="auto"/>
              <w:bottom w:val="single" w:sz="4" w:space="0" w:color="auto"/>
              <w:right w:val="single" w:sz="4" w:space="0" w:color="auto"/>
            </w:tcBorders>
          </w:tcPr>
          <w:p w:rsidR="00593390" w:rsidRPr="008F0010" w:rsidRDefault="00593390" w:rsidP="00593390">
            <w:pPr>
              <w:snapToGrid w:val="0"/>
              <w:spacing w:after="0" w:line="240" w:lineRule="auto"/>
              <w:rPr>
                <w:rFonts w:ascii="Times New Roman" w:eastAsia="Times New Roman" w:hAnsi="Times New Roman" w:cs="Times New Roman"/>
                <w:sz w:val="20"/>
                <w:szCs w:val="20"/>
                <w:lang w:eastAsia="pl-PL"/>
              </w:rPr>
            </w:pPr>
          </w:p>
        </w:tc>
      </w:tr>
      <w:tr w:rsidR="00593390" w:rsidRPr="008F0010" w:rsidTr="002F466A">
        <w:trPr>
          <w:cantSplit/>
          <w:trHeight w:val="343"/>
        </w:trPr>
        <w:tc>
          <w:tcPr>
            <w:tcW w:w="521"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13</w:t>
            </w:r>
          </w:p>
        </w:tc>
        <w:tc>
          <w:tcPr>
            <w:tcW w:w="5678"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spacing w:line="254" w:lineRule="auto"/>
              <w:rPr>
                <w:rFonts w:ascii="Times New Roman" w:eastAsia="Calibri" w:hAnsi="Times New Roman" w:cs="Times New Roman"/>
                <w:sz w:val="20"/>
                <w:szCs w:val="20"/>
              </w:rPr>
            </w:pPr>
            <w:r w:rsidRPr="008F0010">
              <w:rPr>
                <w:rFonts w:ascii="Times New Roman" w:eastAsia="CG Times" w:hAnsi="Times New Roman" w:cs="Times New Roman"/>
                <w:color w:val="000000"/>
                <w:sz w:val="20"/>
                <w:szCs w:val="20"/>
              </w:rPr>
              <w:t>Kalibracja w oparciu o uniwersalny kalibrator</w:t>
            </w:r>
          </w:p>
        </w:tc>
        <w:tc>
          <w:tcPr>
            <w:tcW w:w="4106" w:type="dxa"/>
            <w:tcBorders>
              <w:top w:val="single" w:sz="4" w:space="0" w:color="auto"/>
              <w:left w:val="single" w:sz="4" w:space="0" w:color="auto"/>
              <w:bottom w:val="single" w:sz="4" w:space="0" w:color="auto"/>
              <w:right w:val="single" w:sz="4" w:space="0" w:color="auto"/>
            </w:tcBorders>
          </w:tcPr>
          <w:p w:rsidR="00593390" w:rsidRPr="008F0010" w:rsidRDefault="00593390" w:rsidP="00593390">
            <w:pPr>
              <w:snapToGrid w:val="0"/>
              <w:spacing w:after="0" w:line="240" w:lineRule="auto"/>
              <w:rPr>
                <w:rFonts w:ascii="Times New Roman" w:eastAsia="Times New Roman" w:hAnsi="Times New Roman" w:cs="Times New Roman"/>
                <w:sz w:val="20"/>
                <w:szCs w:val="20"/>
                <w:lang w:eastAsia="pl-PL"/>
              </w:rPr>
            </w:pPr>
          </w:p>
        </w:tc>
      </w:tr>
      <w:tr w:rsidR="00593390" w:rsidRPr="008F0010" w:rsidTr="002F466A">
        <w:trPr>
          <w:cantSplit/>
          <w:trHeight w:val="274"/>
        </w:trPr>
        <w:tc>
          <w:tcPr>
            <w:tcW w:w="521"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14</w:t>
            </w:r>
          </w:p>
        </w:tc>
        <w:tc>
          <w:tcPr>
            <w:tcW w:w="5678"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pStyle w:val="Stopka"/>
              <w:tabs>
                <w:tab w:val="left" w:pos="-180"/>
              </w:tabs>
              <w:rPr>
                <w:rFonts w:eastAsia="CG Times"/>
                <w:color w:val="000000"/>
                <w:sz w:val="20"/>
                <w:szCs w:val="20"/>
              </w:rPr>
            </w:pPr>
            <w:r w:rsidRPr="008F0010">
              <w:rPr>
                <w:rFonts w:eastAsia="CG Times"/>
                <w:color w:val="000000"/>
                <w:sz w:val="20"/>
                <w:szCs w:val="20"/>
              </w:rPr>
              <w:t xml:space="preserve">Oprogramowanie analizatora wyposażone w wewnętrzną bazę danych wyników  pacjentów i  danych </w:t>
            </w:r>
          </w:p>
          <w:p w:rsidR="00593390" w:rsidRPr="008F0010" w:rsidRDefault="00593390" w:rsidP="00593390">
            <w:pPr>
              <w:pStyle w:val="Stopka"/>
              <w:tabs>
                <w:tab w:val="left" w:pos="-180"/>
              </w:tabs>
              <w:rPr>
                <w:rFonts w:eastAsia="CG Times"/>
                <w:color w:val="000000"/>
                <w:sz w:val="20"/>
                <w:szCs w:val="20"/>
              </w:rPr>
            </w:pPr>
            <w:r w:rsidRPr="008F0010">
              <w:rPr>
                <w:rFonts w:eastAsia="CG Times"/>
                <w:color w:val="000000"/>
                <w:sz w:val="20"/>
                <w:szCs w:val="20"/>
              </w:rPr>
              <w:t xml:space="preserve">      kalibracyjnych (zapamiętywanie kalibracji</w:t>
            </w:r>
          </w:p>
        </w:tc>
        <w:tc>
          <w:tcPr>
            <w:tcW w:w="4106" w:type="dxa"/>
            <w:tcBorders>
              <w:top w:val="single" w:sz="4" w:space="0" w:color="auto"/>
              <w:left w:val="single" w:sz="4" w:space="0" w:color="auto"/>
              <w:bottom w:val="single" w:sz="4" w:space="0" w:color="auto"/>
              <w:right w:val="single" w:sz="4" w:space="0" w:color="auto"/>
            </w:tcBorders>
          </w:tcPr>
          <w:p w:rsidR="00593390" w:rsidRPr="008F0010" w:rsidRDefault="00593390" w:rsidP="00593390">
            <w:pPr>
              <w:snapToGrid w:val="0"/>
              <w:spacing w:after="0" w:line="240" w:lineRule="auto"/>
              <w:rPr>
                <w:rFonts w:ascii="Times New Roman" w:eastAsia="Times New Roman" w:hAnsi="Times New Roman" w:cs="Times New Roman"/>
                <w:sz w:val="20"/>
                <w:szCs w:val="20"/>
                <w:lang w:eastAsia="pl-PL"/>
              </w:rPr>
            </w:pPr>
          </w:p>
        </w:tc>
      </w:tr>
      <w:tr w:rsidR="00593390" w:rsidRPr="008F0010" w:rsidTr="002F466A">
        <w:trPr>
          <w:cantSplit/>
          <w:trHeight w:val="412"/>
        </w:trPr>
        <w:tc>
          <w:tcPr>
            <w:tcW w:w="521"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15</w:t>
            </w:r>
          </w:p>
        </w:tc>
        <w:tc>
          <w:tcPr>
            <w:tcW w:w="5678"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spacing w:line="254" w:lineRule="auto"/>
              <w:rPr>
                <w:rFonts w:ascii="Times New Roman" w:eastAsia="Calibri" w:hAnsi="Times New Roman" w:cs="Times New Roman"/>
                <w:sz w:val="20"/>
                <w:szCs w:val="20"/>
              </w:rPr>
            </w:pPr>
            <w:r w:rsidRPr="008F0010">
              <w:rPr>
                <w:rFonts w:ascii="Times New Roman" w:eastAsia="CG Times" w:hAnsi="Times New Roman" w:cs="Times New Roman"/>
                <w:color w:val="000000"/>
                <w:sz w:val="20"/>
                <w:szCs w:val="20"/>
              </w:rPr>
              <w:t>Możliwość obsługi analizatora w przy pomocy, klawiatury i myszy komputerowej.</w:t>
            </w:r>
          </w:p>
        </w:tc>
        <w:tc>
          <w:tcPr>
            <w:tcW w:w="4106" w:type="dxa"/>
            <w:tcBorders>
              <w:top w:val="single" w:sz="4" w:space="0" w:color="auto"/>
              <w:left w:val="single" w:sz="4" w:space="0" w:color="auto"/>
              <w:bottom w:val="single" w:sz="4" w:space="0" w:color="auto"/>
              <w:right w:val="single" w:sz="4" w:space="0" w:color="auto"/>
            </w:tcBorders>
          </w:tcPr>
          <w:p w:rsidR="00593390" w:rsidRPr="008F0010" w:rsidRDefault="00593390" w:rsidP="00593390">
            <w:pPr>
              <w:snapToGrid w:val="0"/>
              <w:spacing w:after="0" w:line="240" w:lineRule="auto"/>
              <w:rPr>
                <w:rFonts w:ascii="Times New Roman" w:eastAsia="Times New Roman" w:hAnsi="Times New Roman" w:cs="Times New Roman"/>
                <w:sz w:val="20"/>
                <w:szCs w:val="20"/>
                <w:lang w:eastAsia="pl-PL"/>
              </w:rPr>
            </w:pPr>
          </w:p>
        </w:tc>
      </w:tr>
      <w:tr w:rsidR="00593390" w:rsidRPr="008F0010" w:rsidTr="002F466A">
        <w:trPr>
          <w:cantSplit/>
          <w:trHeight w:val="343"/>
        </w:trPr>
        <w:tc>
          <w:tcPr>
            <w:tcW w:w="521"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lastRenderedPageBreak/>
              <w:t>16</w:t>
            </w:r>
          </w:p>
        </w:tc>
        <w:tc>
          <w:tcPr>
            <w:tcW w:w="5678" w:type="dxa"/>
            <w:tcBorders>
              <w:top w:val="single" w:sz="4" w:space="0" w:color="auto"/>
              <w:left w:val="single" w:sz="4" w:space="0" w:color="auto"/>
              <w:bottom w:val="single" w:sz="4" w:space="0" w:color="auto"/>
              <w:right w:val="single" w:sz="4" w:space="0" w:color="auto"/>
            </w:tcBorders>
            <w:hideMark/>
          </w:tcPr>
          <w:p w:rsidR="00593390" w:rsidRPr="008F0010" w:rsidRDefault="00593390" w:rsidP="00593390">
            <w:pPr>
              <w:spacing w:line="254" w:lineRule="auto"/>
              <w:rPr>
                <w:rFonts w:ascii="Times New Roman" w:eastAsia="Calibri" w:hAnsi="Times New Roman" w:cs="Times New Roman"/>
                <w:sz w:val="20"/>
                <w:szCs w:val="20"/>
              </w:rPr>
            </w:pPr>
            <w:r w:rsidRPr="008F0010">
              <w:rPr>
                <w:rFonts w:ascii="Times New Roman" w:eastAsia="Calibri" w:hAnsi="Times New Roman" w:cs="Times New Roman"/>
                <w:sz w:val="20"/>
                <w:szCs w:val="20"/>
              </w:rPr>
              <w:t>Możliwość dopisania wyniku osadu do wyniku w aparacie.</w:t>
            </w:r>
          </w:p>
        </w:tc>
        <w:tc>
          <w:tcPr>
            <w:tcW w:w="4106" w:type="dxa"/>
            <w:tcBorders>
              <w:top w:val="single" w:sz="4" w:space="0" w:color="auto"/>
              <w:left w:val="single" w:sz="4" w:space="0" w:color="auto"/>
              <w:bottom w:val="single" w:sz="4" w:space="0" w:color="auto"/>
              <w:right w:val="single" w:sz="4" w:space="0" w:color="auto"/>
            </w:tcBorders>
          </w:tcPr>
          <w:p w:rsidR="00593390" w:rsidRPr="008F0010" w:rsidRDefault="00593390" w:rsidP="00593390">
            <w:pPr>
              <w:snapToGrid w:val="0"/>
              <w:spacing w:after="0" w:line="240" w:lineRule="auto"/>
              <w:rPr>
                <w:rFonts w:ascii="Times New Roman" w:eastAsia="Times New Roman" w:hAnsi="Times New Roman" w:cs="Times New Roman"/>
                <w:sz w:val="20"/>
                <w:szCs w:val="20"/>
                <w:lang w:eastAsia="pl-PL"/>
              </w:rPr>
            </w:pPr>
          </w:p>
        </w:tc>
      </w:tr>
    </w:tbl>
    <w:p w:rsidR="00593390" w:rsidRPr="008F0010" w:rsidRDefault="00593390" w:rsidP="00B3690A">
      <w:pPr>
        <w:pStyle w:val="Stopka"/>
        <w:rPr>
          <w:sz w:val="20"/>
          <w:szCs w:val="20"/>
          <w:lang w:val="pl-PL"/>
        </w:rPr>
      </w:pPr>
    </w:p>
    <w:p w:rsidR="00B3690A" w:rsidRDefault="00B3690A" w:rsidP="008F0010">
      <w:pPr>
        <w:pStyle w:val="Stopka"/>
        <w:tabs>
          <w:tab w:val="clear" w:pos="4536"/>
          <w:tab w:val="left" w:pos="7560"/>
        </w:tabs>
        <w:rPr>
          <w:rFonts w:ascii="CG Times" w:eastAsia="CG Times" w:hAnsi="CG Times" w:cs="CG Times"/>
          <w:b/>
          <w:bCs/>
          <w:color w:val="000000"/>
        </w:rPr>
      </w:pPr>
      <w:r>
        <w:rPr>
          <w:rFonts w:ascii="CG Times" w:eastAsia="CG Times" w:hAnsi="CG Times" w:cs="Tahoma"/>
          <w:b/>
          <w:bCs/>
          <w:color w:val="000000"/>
          <w:rtl/>
        </w:rPr>
        <w:t>٭</w:t>
      </w:r>
      <w:r>
        <w:rPr>
          <w:rFonts w:ascii="CG Times" w:eastAsia="CG Times" w:hAnsi="CG Times" w:cs="Tahoma"/>
          <w:b/>
          <w:bCs/>
          <w:color w:val="000000"/>
        </w:rPr>
        <w:t xml:space="preserve"> </w:t>
      </w:r>
      <w:r>
        <w:rPr>
          <w:rFonts w:eastAsia="CG Times" w:cs="Tahoma"/>
          <w:b/>
          <w:bCs/>
          <w:color w:val="000000"/>
        </w:rPr>
        <w:t xml:space="preserve">  </w:t>
      </w:r>
      <w:r>
        <w:rPr>
          <w:rFonts w:ascii="CG Times" w:eastAsia="CG Times" w:hAnsi="CG Times" w:cs="CG Times"/>
          <w:b/>
          <w:bCs/>
          <w:color w:val="000000"/>
        </w:rPr>
        <w:t xml:space="preserve">Wykonawca zapewni kontrolę międzynarodową RIQAS w zakresie: Fibrynogen, PT, APTT na </w:t>
      </w:r>
    </w:p>
    <w:p w:rsidR="00B3690A" w:rsidRDefault="00B3690A" w:rsidP="008F0010">
      <w:pPr>
        <w:pStyle w:val="Stopka"/>
        <w:tabs>
          <w:tab w:val="clear" w:pos="4536"/>
          <w:tab w:val="left" w:pos="7560"/>
        </w:tabs>
        <w:rPr>
          <w:rFonts w:ascii="CG Times" w:eastAsia="CG Times" w:hAnsi="CG Times" w:cs="CG Times"/>
          <w:b/>
          <w:bCs/>
          <w:color w:val="000000"/>
        </w:rPr>
      </w:pPr>
      <w:r>
        <w:rPr>
          <w:rFonts w:ascii="CG Times" w:eastAsia="CG Times" w:hAnsi="CG Times" w:cs="CG Times"/>
          <w:b/>
          <w:bCs/>
          <w:color w:val="000000"/>
        </w:rPr>
        <w:t xml:space="preserve">czas trwania umowy. </w:t>
      </w:r>
    </w:p>
    <w:p w:rsidR="00B3690A" w:rsidRDefault="00B3690A" w:rsidP="008F0010">
      <w:pPr>
        <w:pStyle w:val="Stopka"/>
        <w:tabs>
          <w:tab w:val="clear" w:pos="4536"/>
          <w:tab w:val="left" w:pos="7560"/>
        </w:tabs>
        <w:rPr>
          <w:rFonts w:ascii="CG Times" w:eastAsia="CG Times" w:hAnsi="CG Times" w:cs="Tahoma"/>
          <w:b/>
          <w:bCs/>
          <w:color w:val="000000"/>
        </w:rPr>
      </w:pPr>
      <w:r>
        <w:rPr>
          <w:rFonts w:ascii="CG Times" w:eastAsia="CG Times" w:hAnsi="CG Times" w:cs="Tahoma"/>
          <w:b/>
          <w:bCs/>
          <w:color w:val="000000"/>
          <w:rtl/>
        </w:rPr>
        <w:t>٭</w:t>
      </w:r>
      <w:r>
        <w:rPr>
          <w:rFonts w:ascii="CG Times" w:eastAsia="CG Times" w:hAnsi="CG Times" w:cs="Tahoma"/>
          <w:b/>
          <w:bCs/>
          <w:color w:val="000000"/>
        </w:rPr>
        <w:t xml:space="preserve"> </w:t>
      </w:r>
      <w:r>
        <w:rPr>
          <w:rFonts w:eastAsia="CG Times" w:cs="Tahoma" w:hint="cs"/>
          <w:b/>
          <w:bCs/>
          <w:color w:val="000000"/>
        </w:rPr>
        <w:t xml:space="preserve"> </w:t>
      </w:r>
      <w:r>
        <w:rPr>
          <w:rFonts w:ascii="CG Times" w:eastAsia="CG Times" w:hAnsi="CG Times" w:cs="Tahoma"/>
          <w:b/>
          <w:bCs/>
          <w:color w:val="000000"/>
        </w:rPr>
        <w:t xml:space="preserve">Wykonawca dostarczy na czas trwania umowy wirówkę laboratoryjną do wirowania krwi </w:t>
      </w:r>
    </w:p>
    <w:p w:rsidR="008F0010" w:rsidRPr="008F0010" w:rsidRDefault="008F0010" w:rsidP="008F0010">
      <w:pPr>
        <w:tabs>
          <w:tab w:val="left" w:pos="1800"/>
        </w:tabs>
        <w:spacing w:after="0" w:line="240" w:lineRule="auto"/>
        <w:rPr>
          <w:rFonts w:ascii="Times New Roman" w:hAnsi="Times New Roman" w:cs="Times New Roman"/>
          <w:b/>
          <w:bCs/>
          <w:sz w:val="24"/>
          <w:szCs w:val="24"/>
        </w:rPr>
      </w:pPr>
    </w:p>
    <w:p w:rsidR="00B3690A" w:rsidRPr="008F0010" w:rsidRDefault="008F0010" w:rsidP="008F0010">
      <w:pPr>
        <w:tabs>
          <w:tab w:val="left" w:pos="1800"/>
        </w:tabs>
        <w:spacing w:after="0" w:line="240" w:lineRule="auto"/>
        <w:rPr>
          <w:rFonts w:ascii="Times New Roman" w:hAnsi="Times New Roman" w:cs="Times New Roman"/>
          <w:b/>
          <w:bCs/>
          <w:sz w:val="20"/>
          <w:szCs w:val="20"/>
        </w:rPr>
      </w:pPr>
      <w:r w:rsidRPr="008F0010">
        <w:rPr>
          <w:rFonts w:ascii="Times New Roman" w:hAnsi="Times New Roman" w:cs="Times New Roman"/>
          <w:b/>
          <w:bCs/>
          <w:sz w:val="20"/>
          <w:szCs w:val="20"/>
        </w:rPr>
        <w:t>WIRÓWKA DO WIROWANIA OSOCZY O PONIŻSZYCH PARAMETRACH</w:t>
      </w:r>
    </w:p>
    <w:p w:rsidR="008F0010" w:rsidRDefault="008F0010" w:rsidP="008F0010">
      <w:pPr>
        <w:tabs>
          <w:tab w:val="left" w:pos="1800"/>
        </w:tabs>
        <w:spacing w:after="0" w:line="240" w:lineRule="auto"/>
        <w:rPr>
          <w:rFonts w:ascii="Times New Roman" w:hAnsi="Times New Roman" w:cs="Times New Roman"/>
          <w:b/>
          <w:bCs/>
          <w:sz w:val="24"/>
          <w:szCs w:val="24"/>
        </w:rPr>
      </w:pPr>
    </w:p>
    <w:tbl>
      <w:tblPr>
        <w:tblW w:w="103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
        <w:gridCol w:w="5678"/>
        <w:gridCol w:w="4106"/>
      </w:tblGrid>
      <w:tr w:rsidR="008F0010" w:rsidRPr="005143EA"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8F0010" w:rsidRPr="005143EA" w:rsidRDefault="008F0010" w:rsidP="002F466A">
            <w:pPr>
              <w:snapToGrid w:val="0"/>
              <w:spacing w:after="0" w:line="240" w:lineRule="auto"/>
              <w:jc w:val="center"/>
              <w:rPr>
                <w:rFonts w:ascii="Times New Roman" w:eastAsia="Times New Roman" w:hAnsi="Times New Roman" w:cs="Times New Roman"/>
                <w:b/>
                <w:bCs/>
                <w:sz w:val="20"/>
                <w:szCs w:val="20"/>
                <w:lang w:eastAsia="pl-PL"/>
              </w:rPr>
            </w:pPr>
            <w:r w:rsidRPr="005143EA">
              <w:rPr>
                <w:rFonts w:ascii="Times New Roman" w:eastAsia="Times New Roman" w:hAnsi="Times New Roman" w:cs="Times New Roman"/>
                <w:b/>
                <w:bCs/>
                <w:sz w:val="20"/>
                <w:szCs w:val="20"/>
                <w:lang w:eastAsia="pl-PL"/>
              </w:rPr>
              <w:t>Lp.</w:t>
            </w:r>
          </w:p>
        </w:tc>
        <w:tc>
          <w:tcPr>
            <w:tcW w:w="5678" w:type="dxa"/>
            <w:tcBorders>
              <w:top w:val="single" w:sz="4" w:space="0" w:color="auto"/>
              <w:left w:val="single" w:sz="4" w:space="0" w:color="auto"/>
              <w:bottom w:val="single" w:sz="4" w:space="0" w:color="auto"/>
              <w:right w:val="single" w:sz="4" w:space="0" w:color="auto"/>
            </w:tcBorders>
            <w:hideMark/>
          </w:tcPr>
          <w:p w:rsidR="008F0010" w:rsidRPr="00D9541E" w:rsidRDefault="008F0010" w:rsidP="002F466A">
            <w:pPr>
              <w:snapToGrid w:val="0"/>
              <w:spacing w:after="0" w:line="240" w:lineRule="auto"/>
              <w:jc w:val="center"/>
              <w:rPr>
                <w:rFonts w:ascii="Times New Roman" w:eastAsia="Times New Roman" w:hAnsi="Times New Roman" w:cs="Times New Roman"/>
                <w:b/>
                <w:bCs/>
                <w:sz w:val="20"/>
                <w:szCs w:val="20"/>
                <w:lang w:eastAsia="pl-PL"/>
              </w:rPr>
            </w:pPr>
            <w:r w:rsidRPr="005143EA">
              <w:rPr>
                <w:rFonts w:ascii="Times New Roman" w:eastAsia="Times New Roman" w:hAnsi="Times New Roman" w:cs="Times New Roman"/>
                <w:b/>
                <w:bCs/>
                <w:sz w:val="20"/>
                <w:szCs w:val="20"/>
                <w:lang w:eastAsia="pl-PL"/>
              </w:rPr>
              <w:t xml:space="preserve">Parametry </w:t>
            </w:r>
            <w:r w:rsidRPr="00D9541E">
              <w:rPr>
                <w:rFonts w:ascii="Times New Roman" w:eastAsia="Times New Roman" w:hAnsi="Times New Roman" w:cs="Times New Roman"/>
                <w:b/>
                <w:bCs/>
                <w:sz w:val="20"/>
                <w:szCs w:val="20"/>
                <w:lang w:eastAsia="pl-PL"/>
              </w:rPr>
              <w:t>wymagane (minimalne)</w:t>
            </w:r>
          </w:p>
          <w:p w:rsidR="008F0010" w:rsidRPr="005143EA" w:rsidRDefault="008F0010" w:rsidP="002F466A">
            <w:pPr>
              <w:snapToGrid w:val="0"/>
              <w:spacing w:after="0" w:line="240" w:lineRule="auto"/>
              <w:jc w:val="center"/>
              <w:rPr>
                <w:rFonts w:ascii="Times New Roman" w:eastAsia="Times New Roman" w:hAnsi="Times New Roman" w:cs="Times New Roman"/>
                <w:b/>
                <w:bCs/>
                <w:sz w:val="20"/>
                <w:szCs w:val="20"/>
                <w:lang w:eastAsia="pl-PL"/>
              </w:rPr>
            </w:pPr>
          </w:p>
        </w:tc>
        <w:tc>
          <w:tcPr>
            <w:tcW w:w="4106" w:type="dxa"/>
            <w:tcBorders>
              <w:top w:val="single" w:sz="4" w:space="0" w:color="auto"/>
              <w:left w:val="single" w:sz="4" w:space="0" w:color="auto"/>
              <w:bottom w:val="single" w:sz="4" w:space="0" w:color="auto"/>
              <w:right w:val="single" w:sz="4" w:space="0" w:color="auto"/>
            </w:tcBorders>
            <w:hideMark/>
          </w:tcPr>
          <w:p w:rsidR="008F0010" w:rsidRPr="005143EA" w:rsidRDefault="008F0010" w:rsidP="002F466A">
            <w:pPr>
              <w:snapToGrid w:val="0"/>
              <w:spacing w:after="0" w:line="240" w:lineRule="auto"/>
              <w:jc w:val="center"/>
              <w:rPr>
                <w:rFonts w:ascii="Times New Roman" w:eastAsia="Times New Roman" w:hAnsi="Times New Roman" w:cs="Times New Roman"/>
                <w:b/>
                <w:bCs/>
                <w:sz w:val="20"/>
                <w:szCs w:val="20"/>
                <w:lang w:eastAsia="pl-PL"/>
              </w:rPr>
            </w:pPr>
            <w:r w:rsidRPr="005143EA">
              <w:rPr>
                <w:rFonts w:ascii="Times New Roman" w:eastAsia="Times New Roman" w:hAnsi="Times New Roman" w:cs="Times New Roman"/>
                <w:b/>
                <w:bCs/>
                <w:sz w:val="20"/>
                <w:szCs w:val="20"/>
                <w:lang w:eastAsia="pl-PL"/>
              </w:rPr>
              <w:t>Potwierdzenie spełniania parametru wymaganego (TAK/NIE) lub parametr oferowany</w:t>
            </w:r>
          </w:p>
        </w:tc>
      </w:tr>
      <w:tr w:rsidR="008F0010" w:rsidRPr="008F0010"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8F0010" w:rsidRPr="008F0010" w:rsidRDefault="008F0010" w:rsidP="002F466A">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1</w:t>
            </w:r>
          </w:p>
        </w:tc>
        <w:tc>
          <w:tcPr>
            <w:tcW w:w="5678" w:type="dxa"/>
            <w:tcBorders>
              <w:top w:val="single" w:sz="4" w:space="0" w:color="auto"/>
              <w:left w:val="single" w:sz="4" w:space="0" w:color="auto"/>
              <w:bottom w:val="single" w:sz="4" w:space="0" w:color="auto"/>
              <w:right w:val="single" w:sz="4" w:space="0" w:color="auto"/>
            </w:tcBorders>
          </w:tcPr>
          <w:p w:rsidR="008F0010" w:rsidRPr="008F0010" w:rsidRDefault="008F0010" w:rsidP="002F466A">
            <w:pPr>
              <w:rPr>
                <w:rFonts w:ascii="Times New Roman" w:hAnsi="Times New Roman" w:cs="Times New Roman"/>
                <w:sz w:val="20"/>
                <w:szCs w:val="20"/>
              </w:rPr>
            </w:pPr>
            <w:r w:rsidRPr="008F0010">
              <w:rPr>
                <w:rFonts w:ascii="Times New Roman" w:hAnsi="Times New Roman" w:cs="Times New Roman"/>
                <w:sz w:val="20"/>
                <w:szCs w:val="20"/>
              </w:rPr>
              <w:t>długość gilz na probówki 12-13 cm  pojemność probówek do 10ml</w:t>
            </w:r>
          </w:p>
        </w:tc>
        <w:tc>
          <w:tcPr>
            <w:tcW w:w="4106" w:type="dxa"/>
            <w:tcBorders>
              <w:top w:val="single" w:sz="4" w:space="0" w:color="auto"/>
              <w:left w:val="single" w:sz="4" w:space="0" w:color="auto"/>
              <w:bottom w:val="single" w:sz="4" w:space="0" w:color="auto"/>
              <w:right w:val="single" w:sz="4" w:space="0" w:color="auto"/>
            </w:tcBorders>
          </w:tcPr>
          <w:p w:rsidR="008F0010" w:rsidRPr="008F0010" w:rsidRDefault="008F0010" w:rsidP="002F466A">
            <w:pPr>
              <w:snapToGrid w:val="0"/>
              <w:spacing w:after="0" w:line="240" w:lineRule="auto"/>
              <w:jc w:val="center"/>
              <w:rPr>
                <w:rFonts w:ascii="Times New Roman" w:eastAsia="Times New Roman" w:hAnsi="Times New Roman" w:cs="Times New Roman"/>
                <w:sz w:val="20"/>
                <w:szCs w:val="20"/>
                <w:lang w:eastAsia="pl-PL"/>
              </w:rPr>
            </w:pPr>
          </w:p>
        </w:tc>
      </w:tr>
      <w:tr w:rsidR="008F0010" w:rsidRPr="008F0010" w:rsidTr="002F466A">
        <w:trPr>
          <w:cantSplit/>
          <w:trHeight w:val="657"/>
        </w:trPr>
        <w:tc>
          <w:tcPr>
            <w:tcW w:w="521" w:type="dxa"/>
            <w:tcBorders>
              <w:top w:val="single" w:sz="4" w:space="0" w:color="auto"/>
              <w:left w:val="single" w:sz="4" w:space="0" w:color="auto"/>
              <w:bottom w:val="single" w:sz="4" w:space="0" w:color="auto"/>
              <w:right w:val="single" w:sz="4" w:space="0" w:color="auto"/>
            </w:tcBorders>
            <w:hideMark/>
          </w:tcPr>
          <w:p w:rsidR="008F0010" w:rsidRPr="008F0010" w:rsidRDefault="008F0010" w:rsidP="002F466A">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2</w:t>
            </w:r>
          </w:p>
        </w:tc>
        <w:tc>
          <w:tcPr>
            <w:tcW w:w="5678" w:type="dxa"/>
            <w:tcBorders>
              <w:top w:val="single" w:sz="4" w:space="0" w:color="auto"/>
              <w:left w:val="single" w:sz="4" w:space="0" w:color="auto"/>
              <w:bottom w:val="single" w:sz="4" w:space="0" w:color="auto"/>
              <w:right w:val="single" w:sz="4" w:space="0" w:color="auto"/>
            </w:tcBorders>
            <w:hideMark/>
          </w:tcPr>
          <w:p w:rsidR="008F0010" w:rsidRPr="008F0010" w:rsidRDefault="008F0010" w:rsidP="002F466A">
            <w:pPr>
              <w:spacing w:line="254" w:lineRule="auto"/>
              <w:rPr>
                <w:rFonts w:ascii="Times New Roman" w:eastAsia="Calibri" w:hAnsi="Times New Roman" w:cs="Times New Roman"/>
                <w:sz w:val="20"/>
                <w:szCs w:val="20"/>
              </w:rPr>
            </w:pPr>
            <w:r w:rsidRPr="008F0010">
              <w:rPr>
                <w:rFonts w:ascii="Times New Roman" w:hAnsi="Times New Roman" w:cs="Times New Roman"/>
                <w:sz w:val="20"/>
                <w:szCs w:val="20"/>
              </w:rPr>
              <w:t>zakres obrotów 300-4000/min.</w:t>
            </w:r>
          </w:p>
        </w:tc>
        <w:tc>
          <w:tcPr>
            <w:tcW w:w="4106" w:type="dxa"/>
            <w:tcBorders>
              <w:top w:val="single" w:sz="4" w:space="0" w:color="auto"/>
              <w:left w:val="single" w:sz="4" w:space="0" w:color="auto"/>
              <w:bottom w:val="single" w:sz="4" w:space="0" w:color="auto"/>
              <w:right w:val="single" w:sz="4" w:space="0" w:color="auto"/>
            </w:tcBorders>
          </w:tcPr>
          <w:p w:rsidR="008F0010" w:rsidRPr="008F0010" w:rsidRDefault="008F0010" w:rsidP="002F466A">
            <w:pPr>
              <w:snapToGrid w:val="0"/>
              <w:spacing w:after="0" w:line="240" w:lineRule="auto"/>
              <w:rPr>
                <w:rFonts w:ascii="Times New Roman" w:eastAsia="Times New Roman" w:hAnsi="Times New Roman" w:cs="Times New Roman"/>
                <w:sz w:val="20"/>
                <w:szCs w:val="20"/>
                <w:lang w:eastAsia="pl-PL"/>
              </w:rPr>
            </w:pPr>
          </w:p>
        </w:tc>
      </w:tr>
      <w:tr w:rsidR="008F0010" w:rsidRPr="008F0010"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8F0010" w:rsidRPr="008F0010" w:rsidRDefault="008F0010" w:rsidP="002F466A">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3</w:t>
            </w:r>
          </w:p>
        </w:tc>
        <w:tc>
          <w:tcPr>
            <w:tcW w:w="5678" w:type="dxa"/>
            <w:tcBorders>
              <w:top w:val="single" w:sz="4" w:space="0" w:color="auto"/>
              <w:left w:val="single" w:sz="4" w:space="0" w:color="auto"/>
              <w:bottom w:val="single" w:sz="4" w:space="0" w:color="auto"/>
              <w:right w:val="single" w:sz="4" w:space="0" w:color="auto"/>
            </w:tcBorders>
            <w:hideMark/>
          </w:tcPr>
          <w:p w:rsidR="008F0010" w:rsidRPr="008F0010" w:rsidRDefault="008F0010" w:rsidP="002F466A">
            <w:pPr>
              <w:rPr>
                <w:rFonts w:ascii="Times New Roman" w:hAnsi="Times New Roman" w:cs="Times New Roman"/>
                <w:sz w:val="20"/>
                <w:szCs w:val="20"/>
              </w:rPr>
            </w:pPr>
            <w:r w:rsidRPr="008F0010">
              <w:rPr>
                <w:rFonts w:ascii="Times New Roman" w:hAnsi="Times New Roman" w:cs="Times New Roman"/>
                <w:sz w:val="20"/>
                <w:szCs w:val="20"/>
              </w:rPr>
              <w:t>wyświetlacz aktualnych parametrów prędkości, przyspieszenia, czasu</w:t>
            </w:r>
          </w:p>
        </w:tc>
        <w:tc>
          <w:tcPr>
            <w:tcW w:w="4106" w:type="dxa"/>
            <w:tcBorders>
              <w:top w:val="single" w:sz="4" w:space="0" w:color="auto"/>
              <w:left w:val="single" w:sz="4" w:space="0" w:color="auto"/>
              <w:bottom w:val="single" w:sz="4" w:space="0" w:color="auto"/>
              <w:right w:val="single" w:sz="4" w:space="0" w:color="auto"/>
            </w:tcBorders>
          </w:tcPr>
          <w:p w:rsidR="008F0010" w:rsidRPr="008F0010" w:rsidRDefault="008F0010" w:rsidP="002F466A">
            <w:pPr>
              <w:snapToGrid w:val="0"/>
              <w:spacing w:after="0" w:line="240" w:lineRule="auto"/>
              <w:rPr>
                <w:rFonts w:ascii="Times New Roman" w:eastAsia="Times New Roman" w:hAnsi="Times New Roman" w:cs="Times New Roman"/>
                <w:sz w:val="20"/>
                <w:szCs w:val="20"/>
                <w:lang w:eastAsia="pl-PL"/>
              </w:rPr>
            </w:pPr>
          </w:p>
        </w:tc>
      </w:tr>
      <w:tr w:rsidR="008F0010" w:rsidRPr="008F0010"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8F0010" w:rsidRPr="008F0010" w:rsidRDefault="008F0010" w:rsidP="002F466A">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4</w:t>
            </w:r>
          </w:p>
        </w:tc>
        <w:tc>
          <w:tcPr>
            <w:tcW w:w="5678" w:type="dxa"/>
            <w:tcBorders>
              <w:top w:val="single" w:sz="4" w:space="0" w:color="auto"/>
              <w:left w:val="single" w:sz="4" w:space="0" w:color="auto"/>
              <w:bottom w:val="single" w:sz="4" w:space="0" w:color="auto"/>
              <w:right w:val="single" w:sz="4" w:space="0" w:color="auto"/>
            </w:tcBorders>
            <w:hideMark/>
          </w:tcPr>
          <w:p w:rsidR="008F0010" w:rsidRPr="008F0010" w:rsidRDefault="008F0010" w:rsidP="008F0010">
            <w:pPr>
              <w:tabs>
                <w:tab w:val="left" w:pos="9720"/>
              </w:tabs>
              <w:suppressAutoHyphens/>
              <w:spacing w:after="0" w:line="360" w:lineRule="auto"/>
              <w:rPr>
                <w:rFonts w:ascii="Times New Roman" w:hAnsi="Times New Roman" w:cs="Times New Roman"/>
                <w:sz w:val="20"/>
                <w:szCs w:val="20"/>
              </w:rPr>
            </w:pPr>
            <w:r w:rsidRPr="008F0010">
              <w:rPr>
                <w:rFonts w:ascii="Times New Roman" w:hAnsi="Times New Roman" w:cs="Times New Roman"/>
                <w:sz w:val="20"/>
                <w:szCs w:val="20"/>
              </w:rPr>
              <w:t>zabezpieczenie przed nie wyważeniem</w:t>
            </w:r>
          </w:p>
        </w:tc>
        <w:tc>
          <w:tcPr>
            <w:tcW w:w="4106" w:type="dxa"/>
            <w:tcBorders>
              <w:top w:val="single" w:sz="4" w:space="0" w:color="auto"/>
              <w:left w:val="single" w:sz="4" w:space="0" w:color="auto"/>
              <w:bottom w:val="single" w:sz="4" w:space="0" w:color="auto"/>
              <w:right w:val="single" w:sz="4" w:space="0" w:color="auto"/>
            </w:tcBorders>
          </w:tcPr>
          <w:p w:rsidR="008F0010" w:rsidRPr="008F0010" w:rsidRDefault="008F0010" w:rsidP="002F466A">
            <w:pPr>
              <w:snapToGrid w:val="0"/>
              <w:spacing w:after="0" w:line="240" w:lineRule="auto"/>
              <w:rPr>
                <w:rFonts w:ascii="Times New Roman" w:eastAsia="Times New Roman" w:hAnsi="Times New Roman" w:cs="Times New Roman"/>
                <w:sz w:val="20"/>
                <w:szCs w:val="20"/>
                <w:lang w:eastAsia="pl-PL"/>
              </w:rPr>
            </w:pPr>
          </w:p>
        </w:tc>
      </w:tr>
      <w:tr w:rsidR="008F0010" w:rsidRPr="008F0010"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8F0010" w:rsidRPr="008F0010" w:rsidRDefault="008F0010" w:rsidP="002F466A">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5</w:t>
            </w:r>
          </w:p>
        </w:tc>
        <w:tc>
          <w:tcPr>
            <w:tcW w:w="5678" w:type="dxa"/>
            <w:tcBorders>
              <w:top w:val="single" w:sz="4" w:space="0" w:color="auto"/>
              <w:left w:val="single" w:sz="4" w:space="0" w:color="auto"/>
              <w:bottom w:val="single" w:sz="4" w:space="0" w:color="auto"/>
              <w:right w:val="single" w:sz="4" w:space="0" w:color="auto"/>
            </w:tcBorders>
            <w:hideMark/>
          </w:tcPr>
          <w:p w:rsidR="008F0010" w:rsidRPr="008F0010" w:rsidRDefault="008F0010" w:rsidP="008F0010">
            <w:pPr>
              <w:tabs>
                <w:tab w:val="left" w:pos="9720"/>
              </w:tabs>
              <w:suppressAutoHyphens/>
              <w:spacing w:after="0" w:line="360" w:lineRule="auto"/>
              <w:rPr>
                <w:rFonts w:ascii="Times New Roman" w:hAnsi="Times New Roman" w:cs="Times New Roman"/>
                <w:sz w:val="20"/>
                <w:szCs w:val="20"/>
              </w:rPr>
            </w:pPr>
            <w:r w:rsidRPr="008F0010">
              <w:rPr>
                <w:rFonts w:ascii="Times New Roman" w:hAnsi="Times New Roman" w:cs="Times New Roman"/>
                <w:sz w:val="20"/>
                <w:szCs w:val="20"/>
              </w:rPr>
              <w:t>zabezpieczenie przed otwarciem pokrywy w czasie wirowania</w:t>
            </w:r>
          </w:p>
        </w:tc>
        <w:tc>
          <w:tcPr>
            <w:tcW w:w="4106" w:type="dxa"/>
            <w:tcBorders>
              <w:top w:val="single" w:sz="4" w:space="0" w:color="auto"/>
              <w:left w:val="single" w:sz="4" w:space="0" w:color="auto"/>
              <w:bottom w:val="single" w:sz="4" w:space="0" w:color="auto"/>
              <w:right w:val="single" w:sz="4" w:space="0" w:color="auto"/>
            </w:tcBorders>
          </w:tcPr>
          <w:p w:rsidR="008F0010" w:rsidRPr="008F0010" w:rsidRDefault="008F0010" w:rsidP="002F466A">
            <w:pPr>
              <w:snapToGrid w:val="0"/>
              <w:spacing w:after="0" w:line="240" w:lineRule="auto"/>
              <w:rPr>
                <w:rFonts w:ascii="Times New Roman" w:eastAsia="Times New Roman" w:hAnsi="Times New Roman" w:cs="Times New Roman"/>
                <w:sz w:val="20"/>
                <w:szCs w:val="20"/>
                <w:lang w:eastAsia="pl-PL"/>
              </w:rPr>
            </w:pPr>
          </w:p>
        </w:tc>
      </w:tr>
      <w:tr w:rsidR="008F0010" w:rsidRPr="008F0010"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8F0010" w:rsidRPr="008F0010" w:rsidRDefault="008F0010" w:rsidP="002F466A">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6</w:t>
            </w:r>
          </w:p>
        </w:tc>
        <w:tc>
          <w:tcPr>
            <w:tcW w:w="5678" w:type="dxa"/>
            <w:tcBorders>
              <w:top w:val="single" w:sz="4" w:space="0" w:color="auto"/>
              <w:left w:val="single" w:sz="4" w:space="0" w:color="auto"/>
              <w:bottom w:val="single" w:sz="4" w:space="0" w:color="auto"/>
              <w:right w:val="single" w:sz="4" w:space="0" w:color="auto"/>
            </w:tcBorders>
          </w:tcPr>
          <w:p w:rsidR="008F0010" w:rsidRPr="008F0010" w:rsidRDefault="008F0010" w:rsidP="002F466A">
            <w:pPr>
              <w:spacing w:line="254" w:lineRule="auto"/>
              <w:rPr>
                <w:rFonts w:ascii="Times New Roman" w:eastAsia="Calibri" w:hAnsi="Times New Roman" w:cs="Times New Roman"/>
                <w:sz w:val="20"/>
                <w:szCs w:val="20"/>
              </w:rPr>
            </w:pPr>
            <w:r w:rsidRPr="008F0010">
              <w:rPr>
                <w:rFonts w:ascii="Times New Roman" w:hAnsi="Times New Roman" w:cs="Times New Roman"/>
                <w:sz w:val="20"/>
                <w:szCs w:val="20"/>
              </w:rPr>
              <w:t>zabezpieczenie przed uruchomieniem wirówki przy otwartej pokrywie</w:t>
            </w:r>
          </w:p>
        </w:tc>
        <w:tc>
          <w:tcPr>
            <w:tcW w:w="4106" w:type="dxa"/>
            <w:tcBorders>
              <w:top w:val="single" w:sz="4" w:space="0" w:color="auto"/>
              <w:left w:val="single" w:sz="4" w:space="0" w:color="auto"/>
              <w:bottom w:val="single" w:sz="4" w:space="0" w:color="auto"/>
              <w:right w:val="single" w:sz="4" w:space="0" w:color="auto"/>
            </w:tcBorders>
          </w:tcPr>
          <w:p w:rsidR="008F0010" w:rsidRPr="008F0010" w:rsidRDefault="008F0010" w:rsidP="002F466A">
            <w:pPr>
              <w:snapToGrid w:val="0"/>
              <w:spacing w:after="0" w:line="240" w:lineRule="auto"/>
              <w:rPr>
                <w:rFonts w:ascii="Times New Roman" w:eastAsia="Times New Roman" w:hAnsi="Times New Roman" w:cs="Times New Roman"/>
                <w:sz w:val="20"/>
                <w:szCs w:val="20"/>
                <w:lang w:eastAsia="pl-PL"/>
              </w:rPr>
            </w:pPr>
          </w:p>
        </w:tc>
      </w:tr>
      <w:tr w:rsidR="008F0010" w:rsidRPr="008F0010"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8F0010" w:rsidRPr="008F0010" w:rsidRDefault="008F0010" w:rsidP="002F466A">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7</w:t>
            </w:r>
          </w:p>
        </w:tc>
        <w:tc>
          <w:tcPr>
            <w:tcW w:w="5678" w:type="dxa"/>
            <w:tcBorders>
              <w:top w:val="single" w:sz="4" w:space="0" w:color="auto"/>
              <w:left w:val="single" w:sz="4" w:space="0" w:color="auto"/>
              <w:bottom w:val="single" w:sz="4" w:space="0" w:color="auto"/>
              <w:right w:val="single" w:sz="4" w:space="0" w:color="auto"/>
            </w:tcBorders>
            <w:hideMark/>
          </w:tcPr>
          <w:p w:rsidR="008F0010" w:rsidRPr="008F0010" w:rsidRDefault="008F0010" w:rsidP="002F466A">
            <w:pPr>
              <w:tabs>
                <w:tab w:val="left" w:pos="1800"/>
              </w:tabs>
              <w:rPr>
                <w:rFonts w:ascii="Times New Roman" w:hAnsi="Times New Roman" w:cs="Times New Roman"/>
                <w:sz w:val="20"/>
                <w:szCs w:val="20"/>
              </w:rPr>
            </w:pPr>
            <w:r w:rsidRPr="008F0010">
              <w:rPr>
                <w:rFonts w:ascii="Times New Roman" w:hAnsi="Times New Roman" w:cs="Times New Roman"/>
                <w:sz w:val="20"/>
                <w:szCs w:val="20"/>
              </w:rPr>
              <w:t>możliwość zaprogramowania obrotów i czasu wirowania</w:t>
            </w:r>
          </w:p>
        </w:tc>
        <w:tc>
          <w:tcPr>
            <w:tcW w:w="4106" w:type="dxa"/>
            <w:tcBorders>
              <w:top w:val="single" w:sz="4" w:space="0" w:color="auto"/>
              <w:left w:val="single" w:sz="4" w:space="0" w:color="auto"/>
              <w:bottom w:val="single" w:sz="4" w:space="0" w:color="auto"/>
              <w:right w:val="single" w:sz="4" w:space="0" w:color="auto"/>
            </w:tcBorders>
          </w:tcPr>
          <w:p w:rsidR="008F0010" w:rsidRPr="008F0010" w:rsidRDefault="008F0010" w:rsidP="002F466A">
            <w:pPr>
              <w:snapToGrid w:val="0"/>
              <w:spacing w:after="0" w:line="240" w:lineRule="auto"/>
              <w:rPr>
                <w:rFonts w:ascii="Times New Roman" w:eastAsia="Times New Roman" w:hAnsi="Times New Roman" w:cs="Times New Roman"/>
                <w:sz w:val="20"/>
                <w:szCs w:val="20"/>
                <w:lang w:eastAsia="pl-PL"/>
              </w:rPr>
            </w:pPr>
          </w:p>
        </w:tc>
      </w:tr>
      <w:tr w:rsidR="008F0010" w:rsidRPr="008F0010" w:rsidTr="002F466A">
        <w:trPr>
          <w:cantSplit/>
        </w:trPr>
        <w:tc>
          <w:tcPr>
            <w:tcW w:w="521" w:type="dxa"/>
            <w:tcBorders>
              <w:top w:val="single" w:sz="4" w:space="0" w:color="auto"/>
              <w:left w:val="single" w:sz="4" w:space="0" w:color="auto"/>
              <w:bottom w:val="single" w:sz="4" w:space="0" w:color="auto"/>
              <w:right w:val="single" w:sz="4" w:space="0" w:color="auto"/>
            </w:tcBorders>
            <w:hideMark/>
          </w:tcPr>
          <w:p w:rsidR="008F0010" w:rsidRPr="008F0010" w:rsidRDefault="008F0010" w:rsidP="002F466A">
            <w:pPr>
              <w:snapToGrid w:val="0"/>
              <w:spacing w:after="0" w:line="240" w:lineRule="auto"/>
              <w:jc w:val="center"/>
              <w:rPr>
                <w:rFonts w:ascii="Times New Roman" w:eastAsia="Times New Roman" w:hAnsi="Times New Roman" w:cs="Times New Roman"/>
                <w:sz w:val="20"/>
                <w:szCs w:val="20"/>
                <w:lang w:eastAsia="pl-PL"/>
              </w:rPr>
            </w:pPr>
            <w:r w:rsidRPr="008F0010">
              <w:rPr>
                <w:rFonts w:ascii="Times New Roman" w:eastAsia="Times New Roman" w:hAnsi="Times New Roman" w:cs="Times New Roman"/>
                <w:sz w:val="20"/>
                <w:szCs w:val="20"/>
                <w:lang w:eastAsia="pl-PL"/>
              </w:rPr>
              <w:t>8</w:t>
            </w:r>
          </w:p>
        </w:tc>
        <w:tc>
          <w:tcPr>
            <w:tcW w:w="5678" w:type="dxa"/>
            <w:tcBorders>
              <w:top w:val="single" w:sz="4" w:space="0" w:color="auto"/>
              <w:left w:val="single" w:sz="4" w:space="0" w:color="auto"/>
              <w:bottom w:val="single" w:sz="4" w:space="0" w:color="auto"/>
              <w:right w:val="single" w:sz="4" w:space="0" w:color="auto"/>
            </w:tcBorders>
            <w:hideMark/>
          </w:tcPr>
          <w:p w:rsidR="008F0010" w:rsidRPr="008F0010" w:rsidRDefault="008F0010" w:rsidP="002F466A">
            <w:pPr>
              <w:spacing w:line="254" w:lineRule="auto"/>
              <w:rPr>
                <w:rFonts w:ascii="Times New Roman" w:eastAsia="Calibri" w:hAnsi="Times New Roman" w:cs="Times New Roman"/>
                <w:sz w:val="20"/>
                <w:szCs w:val="20"/>
              </w:rPr>
            </w:pPr>
            <w:r w:rsidRPr="008F0010">
              <w:rPr>
                <w:rFonts w:ascii="Times New Roman" w:hAnsi="Times New Roman" w:cs="Times New Roman"/>
                <w:sz w:val="20"/>
                <w:szCs w:val="20"/>
              </w:rPr>
              <w:t>rotor kątowy na nie mniej niż 20 miejsc</w:t>
            </w:r>
          </w:p>
        </w:tc>
        <w:tc>
          <w:tcPr>
            <w:tcW w:w="4106" w:type="dxa"/>
            <w:tcBorders>
              <w:top w:val="single" w:sz="4" w:space="0" w:color="auto"/>
              <w:left w:val="single" w:sz="4" w:space="0" w:color="auto"/>
              <w:bottom w:val="single" w:sz="4" w:space="0" w:color="auto"/>
              <w:right w:val="single" w:sz="4" w:space="0" w:color="auto"/>
            </w:tcBorders>
          </w:tcPr>
          <w:p w:rsidR="008F0010" w:rsidRPr="008F0010" w:rsidRDefault="008F0010" w:rsidP="002F466A">
            <w:pPr>
              <w:snapToGrid w:val="0"/>
              <w:spacing w:after="0" w:line="240" w:lineRule="auto"/>
              <w:rPr>
                <w:rFonts w:ascii="Times New Roman" w:eastAsia="Times New Roman" w:hAnsi="Times New Roman" w:cs="Times New Roman"/>
                <w:sz w:val="20"/>
                <w:szCs w:val="20"/>
                <w:lang w:eastAsia="pl-PL"/>
              </w:rPr>
            </w:pPr>
          </w:p>
        </w:tc>
      </w:tr>
    </w:tbl>
    <w:p w:rsidR="008F0010" w:rsidRDefault="008F0010" w:rsidP="008F0010">
      <w:pPr>
        <w:tabs>
          <w:tab w:val="left" w:pos="1800"/>
        </w:tabs>
        <w:spacing w:after="0" w:line="240" w:lineRule="auto"/>
        <w:rPr>
          <w:rFonts w:ascii="Times New Roman" w:eastAsia="Times New Roman" w:hAnsi="Times New Roman" w:cs="Times New Roman"/>
          <w:b/>
          <w:bCs/>
          <w:sz w:val="24"/>
          <w:szCs w:val="24"/>
        </w:rPr>
      </w:pPr>
    </w:p>
    <w:p w:rsidR="008F0010" w:rsidRPr="000428F9" w:rsidRDefault="008F0010" w:rsidP="00F1046F">
      <w:pPr>
        <w:spacing w:after="0" w:line="240" w:lineRule="auto"/>
        <w:rPr>
          <w:rFonts w:ascii="Times New Roman" w:hAnsi="Times New Roman" w:cs="Times New Roman"/>
          <w:b/>
          <w:sz w:val="24"/>
          <w:szCs w:val="24"/>
        </w:rPr>
      </w:pPr>
    </w:p>
    <w:p w:rsidR="00B3690A" w:rsidRDefault="00220E49" w:rsidP="00F1046F">
      <w:pPr>
        <w:spacing w:after="0" w:line="240" w:lineRule="auto"/>
        <w:rPr>
          <w:rFonts w:ascii="Times New Roman" w:hAnsi="Times New Roman" w:cs="Times New Roman"/>
          <w:b/>
          <w:sz w:val="24"/>
          <w:szCs w:val="24"/>
        </w:rPr>
      </w:pPr>
      <w:r>
        <w:rPr>
          <w:rFonts w:ascii="Times New Roman" w:hAnsi="Times New Roman" w:cs="Times New Roman"/>
          <w:b/>
          <w:sz w:val="24"/>
          <w:szCs w:val="24"/>
        </w:rPr>
        <w:t>Zadanie nr 7 – O</w:t>
      </w:r>
      <w:r w:rsidR="00B3690A" w:rsidRPr="00526E4C">
        <w:rPr>
          <w:rFonts w:ascii="Times New Roman" w:hAnsi="Times New Roman" w:cs="Times New Roman"/>
          <w:b/>
          <w:sz w:val="24"/>
          <w:szCs w:val="24"/>
        </w:rPr>
        <w:t>dczynniki laborat</w:t>
      </w:r>
      <w:r w:rsidR="008F0010" w:rsidRPr="00526E4C">
        <w:rPr>
          <w:rFonts w:ascii="Times New Roman" w:hAnsi="Times New Roman" w:cs="Times New Roman"/>
          <w:b/>
          <w:sz w:val="24"/>
          <w:szCs w:val="24"/>
        </w:rPr>
        <w:t xml:space="preserve">oryjne z dzierżawą analizatora </w:t>
      </w:r>
    </w:p>
    <w:p w:rsidR="00F1046F" w:rsidRPr="00F1046F" w:rsidRDefault="00F1046F" w:rsidP="00F1046F">
      <w:pPr>
        <w:spacing w:after="0" w:line="240" w:lineRule="auto"/>
        <w:rPr>
          <w:rFonts w:ascii="Times New Roman" w:hAnsi="Times New Roman" w:cs="Times New Roman"/>
          <w:b/>
          <w:sz w:val="20"/>
          <w:szCs w:val="20"/>
        </w:rPr>
      </w:pPr>
    </w:p>
    <w:p w:rsidR="00526E4C" w:rsidRPr="00197CFE" w:rsidRDefault="00526E4C" w:rsidP="00526E4C">
      <w:pPr>
        <w:rPr>
          <w:rFonts w:ascii="Times New Roman" w:hAnsi="Times New Roman" w:cs="Times New Roman"/>
          <w:b/>
          <w:sz w:val="24"/>
          <w:szCs w:val="24"/>
        </w:rPr>
      </w:pPr>
      <w:r>
        <w:rPr>
          <w:rFonts w:ascii="Times New Roman" w:hAnsi="Times New Roman" w:cs="Times New Roman"/>
          <w:b/>
          <w:sz w:val="24"/>
          <w:szCs w:val="24"/>
        </w:rPr>
        <w:t>I. ODCZYNNIKI</w:t>
      </w:r>
      <w:r w:rsidRPr="00197CFE">
        <w:rPr>
          <w:rFonts w:ascii="Times New Roman" w:hAnsi="Times New Roman" w:cs="Times New Roman"/>
          <w:b/>
          <w:sz w:val="24"/>
          <w:szCs w:val="24"/>
        </w:rPr>
        <w:t xml:space="preserve"> </w:t>
      </w:r>
    </w:p>
    <w:tbl>
      <w:tblPr>
        <w:tblStyle w:val="Tabela-Siatka"/>
        <w:tblW w:w="5012" w:type="pct"/>
        <w:tblLook w:val="01E0" w:firstRow="1" w:lastRow="1" w:firstColumn="1" w:lastColumn="1" w:noHBand="0" w:noVBand="0"/>
      </w:tblPr>
      <w:tblGrid>
        <w:gridCol w:w="736"/>
        <w:gridCol w:w="2237"/>
        <w:gridCol w:w="1380"/>
        <w:gridCol w:w="1792"/>
        <w:gridCol w:w="1647"/>
        <w:gridCol w:w="1841"/>
        <w:gridCol w:w="1847"/>
        <w:gridCol w:w="943"/>
        <w:gridCol w:w="1838"/>
        <w:gridCol w:w="901"/>
      </w:tblGrid>
      <w:tr w:rsidR="00526E4C" w:rsidTr="00984F17">
        <w:tc>
          <w:tcPr>
            <w:tcW w:w="243" w:type="pct"/>
            <w:tcBorders>
              <w:top w:val="single" w:sz="4" w:space="0" w:color="auto"/>
              <w:left w:val="single" w:sz="4" w:space="0" w:color="auto"/>
              <w:bottom w:val="single" w:sz="4" w:space="0" w:color="auto"/>
              <w:right w:val="single" w:sz="4" w:space="0" w:color="auto"/>
            </w:tcBorders>
            <w:vAlign w:val="center"/>
            <w:hideMark/>
          </w:tcPr>
          <w:p w:rsidR="00526E4C" w:rsidRPr="00F26FA8" w:rsidRDefault="00526E4C" w:rsidP="002F466A">
            <w:pPr>
              <w:jc w:val="center"/>
              <w:rPr>
                <w:b/>
                <w:szCs w:val="24"/>
              </w:rPr>
            </w:pPr>
            <w:r w:rsidRPr="00F26FA8">
              <w:rPr>
                <w:b/>
              </w:rPr>
              <w:t>Lp.</w:t>
            </w:r>
          </w:p>
        </w:tc>
        <w:tc>
          <w:tcPr>
            <w:tcW w:w="738" w:type="pct"/>
            <w:tcBorders>
              <w:top w:val="single" w:sz="4" w:space="0" w:color="auto"/>
              <w:left w:val="single" w:sz="4" w:space="0" w:color="auto"/>
              <w:bottom w:val="single" w:sz="4" w:space="0" w:color="auto"/>
              <w:right w:val="single" w:sz="4" w:space="0" w:color="auto"/>
            </w:tcBorders>
            <w:vAlign w:val="center"/>
            <w:hideMark/>
          </w:tcPr>
          <w:p w:rsidR="00526E4C" w:rsidRPr="00F26FA8" w:rsidRDefault="00526E4C" w:rsidP="002F466A">
            <w:pPr>
              <w:pStyle w:val="Nagwek4"/>
              <w:jc w:val="center"/>
              <w:outlineLvl w:val="3"/>
              <w:rPr>
                <w:sz w:val="20"/>
              </w:rPr>
            </w:pPr>
            <w:r w:rsidRPr="00F26FA8">
              <w:rPr>
                <w:sz w:val="20"/>
              </w:rPr>
              <w:t>Nazwa artykułu</w:t>
            </w:r>
          </w:p>
        </w:tc>
        <w:tc>
          <w:tcPr>
            <w:tcW w:w="455" w:type="pct"/>
            <w:tcBorders>
              <w:top w:val="single" w:sz="4" w:space="0" w:color="auto"/>
              <w:left w:val="single" w:sz="4" w:space="0" w:color="auto"/>
              <w:bottom w:val="single" w:sz="4" w:space="0" w:color="auto"/>
              <w:right w:val="single" w:sz="4" w:space="0" w:color="auto"/>
            </w:tcBorders>
            <w:vAlign w:val="center"/>
            <w:hideMark/>
          </w:tcPr>
          <w:p w:rsidR="00526E4C" w:rsidRPr="00F26FA8" w:rsidRDefault="00526E4C" w:rsidP="002F466A">
            <w:pPr>
              <w:pStyle w:val="Nagwek9"/>
              <w:outlineLvl w:val="8"/>
              <w:rPr>
                <w:b/>
                <w:sz w:val="20"/>
                <w:u w:val="none"/>
              </w:rPr>
            </w:pPr>
            <w:r w:rsidRPr="00F26FA8">
              <w:rPr>
                <w:b/>
                <w:sz w:val="20"/>
                <w:u w:val="none"/>
              </w:rPr>
              <w:t>Liczba badań na 24 miesiące</w:t>
            </w:r>
          </w:p>
        </w:tc>
        <w:tc>
          <w:tcPr>
            <w:tcW w:w="591" w:type="pct"/>
            <w:tcBorders>
              <w:top w:val="single" w:sz="4" w:space="0" w:color="auto"/>
              <w:left w:val="single" w:sz="4" w:space="0" w:color="auto"/>
              <w:bottom w:val="single" w:sz="4" w:space="0" w:color="auto"/>
              <w:right w:val="single" w:sz="4" w:space="0" w:color="auto"/>
            </w:tcBorders>
            <w:vAlign w:val="center"/>
            <w:hideMark/>
          </w:tcPr>
          <w:p w:rsidR="00526E4C" w:rsidRPr="00F26FA8" w:rsidRDefault="00526E4C" w:rsidP="000428F9">
            <w:pPr>
              <w:pStyle w:val="Nagwek9"/>
              <w:outlineLvl w:val="8"/>
              <w:rPr>
                <w:b/>
                <w:sz w:val="20"/>
                <w:u w:val="none"/>
              </w:rPr>
            </w:pPr>
            <w:r w:rsidRPr="00F26FA8">
              <w:rPr>
                <w:b/>
                <w:sz w:val="20"/>
                <w:u w:val="none"/>
              </w:rPr>
              <w:t xml:space="preserve">Ilość w opakowaniu </w:t>
            </w:r>
          </w:p>
        </w:tc>
        <w:tc>
          <w:tcPr>
            <w:tcW w:w="542" w:type="pct"/>
            <w:tcBorders>
              <w:top w:val="single" w:sz="4" w:space="0" w:color="auto"/>
              <w:left w:val="single" w:sz="4" w:space="0" w:color="auto"/>
              <w:bottom w:val="single" w:sz="4" w:space="0" w:color="auto"/>
              <w:right w:val="single" w:sz="4" w:space="0" w:color="auto"/>
            </w:tcBorders>
            <w:vAlign w:val="center"/>
            <w:hideMark/>
          </w:tcPr>
          <w:p w:rsidR="00526E4C" w:rsidRPr="00F26FA8" w:rsidRDefault="00526E4C" w:rsidP="002F466A">
            <w:pPr>
              <w:pStyle w:val="Nagwek9"/>
              <w:outlineLvl w:val="8"/>
              <w:rPr>
                <w:b/>
                <w:sz w:val="20"/>
                <w:u w:val="none"/>
              </w:rPr>
            </w:pPr>
            <w:r w:rsidRPr="00F26FA8">
              <w:rPr>
                <w:b/>
                <w:sz w:val="20"/>
                <w:u w:val="none"/>
              </w:rPr>
              <w:t>Ilość opakowań</w:t>
            </w:r>
          </w:p>
        </w:tc>
        <w:tc>
          <w:tcPr>
            <w:tcW w:w="607" w:type="pct"/>
            <w:tcBorders>
              <w:top w:val="single" w:sz="4" w:space="0" w:color="auto"/>
              <w:left w:val="single" w:sz="4" w:space="0" w:color="auto"/>
              <w:bottom w:val="single" w:sz="4" w:space="0" w:color="auto"/>
              <w:right w:val="single" w:sz="4" w:space="0" w:color="auto"/>
            </w:tcBorders>
            <w:hideMark/>
          </w:tcPr>
          <w:p w:rsidR="00526E4C" w:rsidRPr="00F26FA8" w:rsidRDefault="00526E4C" w:rsidP="002F466A">
            <w:pPr>
              <w:pStyle w:val="Nagwek9"/>
              <w:outlineLvl w:val="8"/>
              <w:rPr>
                <w:b/>
                <w:sz w:val="20"/>
                <w:u w:val="none"/>
              </w:rPr>
            </w:pPr>
            <w:r w:rsidRPr="00F26FA8">
              <w:rPr>
                <w:b/>
                <w:sz w:val="20"/>
                <w:u w:val="none"/>
              </w:rPr>
              <w:t>Cena jedn. netto za opakowanie</w:t>
            </w:r>
          </w:p>
        </w:tc>
        <w:tc>
          <w:tcPr>
            <w:tcW w:w="609" w:type="pct"/>
            <w:tcBorders>
              <w:top w:val="single" w:sz="4" w:space="0" w:color="auto"/>
              <w:left w:val="single" w:sz="4" w:space="0" w:color="auto"/>
              <w:bottom w:val="single" w:sz="4" w:space="0" w:color="auto"/>
              <w:right w:val="single" w:sz="4" w:space="0" w:color="auto"/>
            </w:tcBorders>
            <w:hideMark/>
          </w:tcPr>
          <w:p w:rsidR="00526E4C" w:rsidRPr="00F26FA8" w:rsidRDefault="00526E4C" w:rsidP="002F466A">
            <w:pPr>
              <w:jc w:val="center"/>
              <w:rPr>
                <w:b/>
              </w:rPr>
            </w:pPr>
            <w:r w:rsidRPr="00F26FA8">
              <w:rPr>
                <w:b/>
              </w:rPr>
              <w:t>Wartość netto</w:t>
            </w:r>
          </w:p>
        </w:tc>
        <w:tc>
          <w:tcPr>
            <w:tcW w:w="311" w:type="pct"/>
            <w:tcBorders>
              <w:top w:val="single" w:sz="4" w:space="0" w:color="auto"/>
              <w:left w:val="single" w:sz="4" w:space="0" w:color="auto"/>
              <w:bottom w:val="single" w:sz="4" w:space="0" w:color="auto"/>
              <w:right w:val="single" w:sz="4" w:space="0" w:color="auto"/>
            </w:tcBorders>
            <w:hideMark/>
          </w:tcPr>
          <w:p w:rsidR="00526E4C" w:rsidRPr="00F26FA8" w:rsidRDefault="00526E4C" w:rsidP="002F466A">
            <w:pPr>
              <w:snapToGrid w:val="0"/>
              <w:jc w:val="center"/>
              <w:rPr>
                <w:b/>
              </w:rPr>
            </w:pPr>
            <w:r w:rsidRPr="00F26FA8">
              <w:rPr>
                <w:b/>
              </w:rPr>
              <w:t>%</w:t>
            </w:r>
          </w:p>
          <w:p w:rsidR="00526E4C" w:rsidRPr="00F26FA8" w:rsidRDefault="00526E4C" w:rsidP="002F466A">
            <w:pPr>
              <w:jc w:val="center"/>
              <w:rPr>
                <w:b/>
              </w:rPr>
            </w:pPr>
            <w:r w:rsidRPr="00F26FA8">
              <w:rPr>
                <w:b/>
              </w:rPr>
              <w:t>VAT</w:t>
            </w:r>
          </w:p>
        </w:tc>
        <w:tc>
          <w:tcPr>
            <w:tcW w:w="606" w:type="pct"/>
            <w:tcBorders>
              <w:top w:val="single" w:sz="4" w:space="0" w:color="auto"/>
              <w:left w:val="single" w:sz="4" w:space="0" w:color="auto"/>
              <w:bottom w:val="single" w:sz="4" w:space="0" w:color="auto"/>
              <w:right w:val="single" w:sz="4" w:space="0" w:color="auto"/>
            </w:tcBorders>
            <w:hideMark/>
          </w:tcPr>
          <w:p w:rsidR="00526E4C" w:rsidRPr="00F26FA8" w:rsidRDefault="00526E4C" w:rsidP="002F466A">
            <w:pPr>
              <w:jc w:val="center"/>
              <w:rPr>
                <w:b/>
              </w:rPr>
            </w:pPr>
            <w:r w:rsidRPr="00F26FA8">
              <w:rPr>
                <w:b/>
              </w:rPr>
              <w:t>Wartość brutto</w:t>
            </w:r>
          </w:p>
        </w:tc>
        <w:tc>
          <w:tcPr>
            <w:tcW w:w="297" w:type="pct"/>
            <w:tcBorders>
              <w:top w:val="single" w:sz="4" w:space="0" w:color="auto"/>
              <w:left w:val="single" w:sz="4" w:space="0" w:color="auto"/>
              <w:bottom w:val="single" w:sz="4" w:space="0" w:color="auto"/>
              <w:right w:val="single" w:sz="4" w:space="0" w:color="auto"/>
            </w:tcBorders>
            <w:hideMark/>
          </w:tcPr>
          <w:p w:rsidR="00526E4C" w:rsidRPr="00F26FA8" w:rsidRDefault="00526E4C" w:rsidP="002F466A">
            <w:pPr>
              <w:pStyle w:val="Nagwek9"/>
              <w:outlineLvl w:val="8"/>
              <w:rPr>
                <w:b/>
                <w:sz w:val="20"/>
                <w:u w:val="none"/>
              </w:rPr>
            </w:pPr>
            <w:r w:rsidRPr="00F26FA8">
              <w:rPr>
                <w:b/>
                <w:sz w:val="20"/>
                <w:u w:val="none"/>
              </w:rPr>
              <w:t>Nr. kat.</w:t>
            </w:r>
          </w:p>
        </w:tc>
      </w:tr>
      <w:tr w:rsidR="000428F9" w:rsidTr="00984F17">
        <w:trPr>
          <w:trHeight w:val="240"/>
        </w:trPr>
        <w:tc>
          <w:tcPr>
            <w:tcW w:w="243" w:type="pct"/>
            <w:tcBorders>
              <w:top w:val="single" w:sz="4" w:space="0" w:color="auto"/>
              <w:left w:val="single" w:sz="4" w:space="0" w:color="auto"/>
              <w:bottom w:val="single" w:sz="4" w:space="0" w:color="auto"/>
              <w:right w:val="single" w:sz="4" w:space="0" w:color="auto"/>
            </w:tcBorders>
            <w:hideMark/>
          </w:tcPr>
          <w:p w:rsidR="000428F9" w:rsidRDefault="000428F9" w:rsidP="000428F9">
            <w:pPr>
              <w:jc w:val="center"/>
              <w:rPr>
                <w:sz w:val="24"/>
                <w:szCs w:val="24"/>
              </w:rPr>
            </w:pPr>
            <w:r>
              <w:t>1</w:t>
            </w:r>
          </w:p>
        </w:tc>
        <w:tc>
          <w:tcPr>
            <w:tcW w:w="738" w:type="pct"/>
            <w:tcBorders>
              <w:top w:val="single" w:sz="4" w:space="0" w:color="auto"/>
              <w:left w:val="single" w:sz="4" w:space="0" w:color="auto"/>
              <w:bottom w:val="single" w:sz="4" w:space="0" w:color="auto"/>
              <w:right w:val="single" w:sz="4" w:space="0" w:color="auto"/>
            </w:tcBorders>
            <w:hideMark/>
          </w:tcPr>
          <w:p w:rsidR="000428F9" w:rsidRDefault="000428F9" w:rsidP="000428F9">
            <w:proofErr w:type="spellStart"/>
            <w:r>
              <w:t>Troponina</w:t>
            </w:r>
            <w:proofErr w:type="spellEnd"/>
            <w:r>
              <w:t xml:space="preserve"> T</w:t>
            </w:r>
          </w:p>
          <w:p w:rsidR="00220E49" w:rsidRDefault="00220E49" w:rsidP="000428F9"/>
        </w:tc>
        <w:tc>
          <w:tcPr>
            <w:tcW w:w="455" w:type="pct"/>
            <w:tcBorders>
              <w:top w:val="single" w:sz="4" w:space="0" w:color="auto"/>
              <w:left w:val="single" w:sz="4" w:space="0" w:color="auto"/>
              <w:bottom w:val="single" w:sz="4" w:space="0" w:color="auto"/>
              <w:right w:val="single" w:sz="4" w:space="0" w:color="auto"/>
            </w:tcBorders>
            <w:hideMark/>
          </w:tcPr>
          <w:p w:rsidR="000428F9" w:rsidRDefault="000428F9" w:rsidP="000428F9">
            <w:pPr>
              <w:jc w:val="center"/>
            </w:pPr>
            <w:r>
              <w:t>160</w:t>
            </w:r>
          </w:p>
        </w:tc>
        <w:tc>
          <w:tcPr>
            <w:tcW w:w="591"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542"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607"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609"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311"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606"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297"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r>
      <w:tr w:rsidR="000428F9" w:rsidTr="00984F17">
        <w:trPr>
          <w:trHeight w:val="240"/>
        </w:trPr>
        <w:tc>
          <w:tcPr>
            <w:tcW w:w="243" w:type="pct"/>
            <w:tcBorders>
              <w:top w:val="single" w:sz="4" w:space="0" w:color="auto"/>
              <w:left w:val="single" w:sz="4" w:space="0" w:color="auto"/>
              <w:bottom w:val="single" w:sz="4" w:space="0" w:color="auto"/>
              <w:right w:val="single" w:sz="4" w:space="0" w:color="auto"/>
            </w:tcBorders>
            <w:hideMark/>
          </w:tcPr>
          <w:p w:rsidR="000428F9" w:rsidRDefault="000428F9" w:rsidP="000428F9">
            <w:pPr>
              <w:jc w:val="center"/>
            </w:pPr>
            <w:r>
              <w:lastRenderedPageBreak/>
              <w:t>2</w:t>
            </w:r>
          </w:p>
        </w:tc>
        <w:tc>
          <w:tcPr>
            <w:tcW w:w="738" w:type="pct"/>
            <w:tcBorders>
              <w:top w:val="single" w:sz="4" w:space="0" w:color="auto"/>
              <w:left w:val="single" w:sz="4" w:space="0" w:color="auto"/>
              <w:bottom w:val="single" w:sz="4" w:space="0" w:color="auto"/>
              <w:right w:val="single" w:sz="4" w:space="0" w:color="auto"/>
            </w:tcBorders>
            <w:hideMark/>
          </w:tcPr>
          <w:p w:rsidR="000428F9" w:rsidRDefault="000428F9" w:rsidP="000428F9">
            <w:r>
              <w:t xml:space="preserve">Kontrole do </w:t>
            </w:r>
            <w:proofErr w:type="spellStart"/>
            <w:r>
              <w:t>Troponiny</w:t>
            </w:r>
            <w:proofErr w:type="spellEnd"/>
            <w:r>
              <w:t xml:space="preserve"> T</w:t>
            </w:r>
          </w:p>
        </w:tc>
        <w:tc>
          <w:tcPr>
            <w:tcW w:w="455"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591"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542"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607"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609"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c>
          <w:tcPr>
            <w:tcW w:w="311"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c>
          <w:tcPr>
            <w:tcW w:w="606"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c>
          <w:tcPr>
            <w:tcW w:w="297"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r>
      <w:tr w:rsidR="000428F9" w:rsidTr="00984F17">
        <w:trPr>
          <w:trHeight w:val="240"/>
        </w:trPr>
        <w:tc>
          <w:tcPr>
            <w:tcW w:w="243" w:type="pct"/>
            <w:tcBorders>
              <w:top w:val="single" w:sz="4" w:space="0" w:color="auto"/>
              <w:left w:val="single" w:sz="4" w:space="0" w:color="auto"/>
              <w:bottom w:val="single" w:sz="4" w:space="0" w:color="auto"/>
              <w:right w:val="single" w:sz="4" w:space="0" w:color="auto"/>
            </w:tcBorders>
          </w:tcPr>
          <w:p w:rsidR="000428F9" w:rsidRDefault="005043A8" w:rsidP="000428F9">
            <w:pPr>
              <w:jc w:val="center"/>
            </w:pPr>
            <w:r>
              <w:t>3</w:t>
            </w:r>
          </w:p>
        </w:tc>
        <w:tc>
          <w:tcPr>
            <w:tcW w:w="738" w:type="pct"/>
            <w:tcBorders>
              <w:top w:val="single" w:sz="4" w:space="0" w:color="auto"/>
              <w:left w:val="single" w:sz="4" w:space="0" w:color="auto"/>
              <w:bottom w:val="single" w:sz="4" w:space="0" w:color="auto"/>
              <w:right w:val="single" w:sz="4" w:space="0" w:color="auto"/>
            </w:tcBorders>
          </w:tcPr>
          <w:p w:rsidR="000428F9" w:rsidRDefault="000428F9" w:rsidP="000428F9">
            <w:r>
              <w:t>CK MB</w:t>
            </w:r>
          </w:p>
        </w:tc>
        <w:tc>
          <w:tcPr>
            <w:tcW w:w="455" w:type="pct"/>
            <w:tcBorders>
              <w:top w:val="single" w:sz="4" w:space="0" w:color="auto"/>
              <w:left w:val="single" w:sz="4" w:space="0" w:color="auto"/>
              <w:bottom w:val="single" w:sz="4" w:space="0" w:color="auto"/>
              <w:right w:val="single" w:sz="4" w:space="0" w:color="auto"/>
            </w:tcBorders>
          </w:tcPr>
          <w:p w:rsidR="000428F9" w:rsidRDefault="005043A8" w:rsidP="000428F9">
            <w:pPr>
              <w:jc w:val="center"/>
            </w:pPr>
            <w:r>
              <w:t>32</w:t>
            </w:r>
          </w:p>
          <w:p w:rsidR="00C63C88" w:rsidRDefault="00C63C88" w:rsidP="000428F9">
            <w:pPr>
              <w:jc w:val="center"/>
            </w:pPr>
          </w:p>
        </w:tc>
        <w:tc>
          <w:tcPr>
            <w:tcW w:w="591"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542"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607"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609"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c>
          <w:tcPr>
            <w:tcW w:w="311"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c>
          <w:tcPr>
            <w:tcW w:w="606"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c>
          <w:tcPr>
            <w:tcW w:w="297"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r>
      <w:tr w:rsidR="000428F9" w:rsidTr="00984F17">
        <w:trPr>
          <w:trHeight w:val="240"/>
        </w:trPr>
        <w:tc>
          <w:tcPr>
            <w:tcW w:w="243" w:type="pct"/>
            <w:tcBorders>
              <w:top w:val="single" w:sz="4" w:space="0" w:color="auto"/>
              <w:left w:val="single" w:sz="4" w:space="0" w:color="auto"/>
              <w:bottom w:val="single" w:sz="4" w:space="0" w:color="auto"/>
              <w:right w:val="single" w:sz="4" w:space="0" w:color="auto"/>
            </w:tcBorders>
          </w:tcPr>
          <w:p w:rsidR="000428F9" w:rsidRDefault="005043A8" w:rsidP="000428F9">
            <w:pPr>
              <w:jc w:val="center"/>
            </w:pPr>
            <w:r>
              <w:t>4</w:t>
            </w:r>
          </w:p>
        </w:tc>
        <w:tc>
          <w:tcPr>
            <w:tcW w:w="738" w:type="pct"/>
            <w:tcBorders>
              <w:top w:val="single" w:sz="4" w:space="0" w:color="auto"/>
              <w:left w:val="single" w:sz="4" w:space="0" w:color="auto"/>
              <w:bottom w:val="single" w:sz="4" w:space="0" w:color="auto"/>
              <w:right w:val="single" w:sz="4" w:space="0" w:color="auto"/>
            </w:tcBorders>
          </w:tcPr>
          <w:p w:rsidR="000428F9" w:rsidRDefault="000428F9" w:rsidP="000428F9">
            <w:r>
              <w:t>Control CK MB</w:t>
            </w:r>
          </w:p>
        </w:tc>
        <w:tc>
          <w:tcPr>
            <w:tcW w:w="455"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p w:rsidR="00C63C88" w:rsidRDefault="00C63C88" w:rsidP="000428F9">
            <w:pPr>
              <w:jc w:val="center"/>
            </w:pPr>
          </w:p>
        </w:tc>
        <w:tc>
          <w:tcPr>
            <w:tcW w:w="591"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542"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607"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609"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c>
          <w:tcPr>
            <w:tcW w:w="311"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c>
          <w:tcPr>
            <w:tcW w:w="606"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c>
          <w:tcPr>
            <w:tcW w:w="297"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r>
      <w:tr w:rsidR="000428F9" w:rsidTr="00984F17">
        <w:trPr>
          <w:trHeight w:val="240"/>
        </w:trPr>
        <w:tc>
          <w:tcPr>
            <w:tcW w:w="243" w:type="pct"/>
            <w:tcBorders>
              <w:top w:val="single" w:sz="4" w:space="0" w:color="auto"/>
              <w:left w:val="single" w:sz="4" w:space="0" w:color="auto"/>
              <w:bottom w:val="single" w:sz="4" w:space="0" w:color="auto"/>
              <w:right w:val="single" w:sz="4" w:space="0" w:color="auto"/>
            </w:tcBorders>
          </w:tcPr>
          <w:p w:rsidR="000428F9" w:rsidRDefault="005043A8" w:rsidP="000428F9">
            <w:pPr>
              <w:jc w:val="center"/>
            </w:pPr>
            <w:r>
              <w:t>5</w:t>
            </w:r>
          </w:p>
        </w:tc>
        <w:tc>
          <w:tcPr>
            <w:tcW w:w="738" w:type="pct"/>
            <w:tcBorders>
              <w:top w:val="single" w:sz="4" w:space="0" w:color="auto"/>
              <w:left w:val="single" w:sz="4" w:space="0" w:color="auto"/>
              <w:bottom w:val="single" w:sz="4" w:space="0" w:color="auto"/>
              <w:right w:val="single" w:sz="4" w:space="0" w:color="auto"/>
            </w:tcBorders>
          </w:tcPr>
          <w:p w:rsidR="000428F9" w:rsidRDefault="000428F9" w:rsidP="000428F9">
            <w:r>
              <w:t>Pro BNP</w:t>
            </w:r>
          </w:p>
        </w:tc>
        <w:tc>
          <w:tcPr>
            <w:tcW w:w="455" w:type="pct"/>
            <w:tcBorders>
              <w:top w:val="single" w:sz="4" w:space="0" w:color="auto"/>
              <w:left w:val="single" w:sz="4" w:space="0" w:color="auto"/>
              <w:bottom w:val="single" w:sz="4" w:space="0" w:color="auto"/>
              <w:right w:val="single" w:sz="4" w:space="0" w:color="auto"/>
            </w:tcBorders>
          </w:tcPr>
          <w:p w:rsidR="000428F9" w:rsidRDefault="005043A8" w:rsidP="000428F9">
            <w:pPr>
              <w:jc w:val="center"/>
            </w:pPr>
            <w:r>
              <w:t>200</w:t>
            </w:r>
          </w:p>
          <w:p w:rsidR="00C63C88" w:rsidRDefault="00C63C88" w:rsidP="000428F9">
            <w:pPr>
              <w:jc w:val="center"/>
            </w:pPr>
          </w:p>
        </w:tc>
        <w:tc>
          <w:tcPr>
            <w:tcW w:w="591"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542"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607"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609"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c>
          <w:tcPr>
            <w:tcW w:w="311"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c>
          <w:tcPr>
            <w:tcW w:w="606"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c>
          <w:tcPr>
            <w:tcW w:w="297"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r>
      <w:tr w:rsidR="000428F9" w:rsidTr="00984F17">
        <w:trPr>
          <w:trHeight w:val="240"/>
        </w:trPr>
        <w:tc>
          <w:tcPr>
            <w:tcW w:w="243" w:type="pct"/>
            <w:tcBorders>
              <w:top w:val="single" w:sz="4" w:space="0" w:color="auto"/>
              <w:left w:val="single" w:sz="4" w:space="0" w:color="auto"/>
              <w:bottom w:val="single" w:sz="4" w:space="0" w:color="auto"/>
              <w:right w:val="single" w:sz="4" w:space="0" w:color="auto"/>
            </w:tcBorders>
          </w:tcPr>
          <w:p w:rsidR="000428F9" w:rsidRDefault="005043A8" w:rsidP="000428F9">
            <w:pPr>
              <w:jc w:val="center"/>
            </w:pPr>
            <w:r>
              <w:t>6</w:t>
            </w:r>
          </w:p>
        </w:tc>
        <w:tc>
          <w:tcPr>
            <w:tcW w:w="738" w:type="pct"/>
            <w:tcBorders>
              <w:top w:val="single" w:sz="4" w:space="0" w:color="auto"/>
              <w:left w:val="single" w:sz="4" w:space="0" w:color="auto"/>
              <w:bottom w:val="single" w:sz="4" w:space="0" w:color="auto"/>
              <w:right w:val="single" w:sz="4" w:space="0" w:color="auto"/>
            </w:tcBorders>
          </w:tcPr>
          <w:p w:rsidR="000428F9" w:rsidRDefault="000428F9" w:rsidP="000428F9">
            <w:r>
              <w:t>Control Pro BNP</w:t>
            </w:r>
          </w:p>
        </w:tc>
        <w:tc>
          <w:tcPr>
            <w:tcW w:w="455"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p w:rsidR="00C63C88" w:rsidRDefault="00C63C88" w:rsidP="000428F9">
            <w:pPr>
              <w:jc w:val="center"/>
            </w:pPr>
          </w:p>
        </w:tc>
        <w:tc>
          <w:tcPr>
            <w:tcW w:w="591"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542"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607"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pPr>
          </w:p>
        </w:tc>
        <w:tc>
          <w:tcPr>
            <w:tcW w:w="609"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c>
          <w:tcPr>
            <w:tcW w:w="311"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c>
          <w:tcPr>
            <w:tcW w:w="606"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c>
          <w:tcPr>
            <w:tcW w:w="297" w:type="pct"/>
            <w:tcBorders>
              <w:top w:val="single" w:sz="4" w:space="0" w:color="auto"/>
              <w:left w:val="single" w:sz="4" w:space="0" w:color="auto"/>
              <w:bottom w:val="single" w:sz="4" w:space="0" w:color="auto"/>
              <w:right w:val="single" w:sz="4" w:space="0" w:color="auto"/>
            </w:tcBorders>
          </w:tcPr>
          <w:p w:rsidR="000428F9" w:rsidRDefault="000428F9" w:rsidP="000428F9">
            <w:pPr>
              <w:jc w:val="center"/>
              <w:rPr>
                <w:b/>
              </w:rPr>
            </w:pPr>
          </w:p>
        </w:tc>
      </w:tr>
      <w:tr w:rsidR="00220E49" w:rsidTr="00220E49">
        <w:trPr>
          <w:trHeight w:val="240"/>
        </w:trPr>
        <w:tc>
          <w:tcPr>
            <w:tcW w:w="2570" w:type="pct"/>
            <w:gridSpan w:val="5"/>
            <w:tcBorders>
              <w:top w:val="single" w:sz="4" w:space="0" w:color="auto"/>
              <w:left w:val="single" w:sz="4" w:space="0" w:color="auto"/>
              <w:bottom w:val="single" w:sz="4" w:space="0" w:color="auto"/>
              <w:right w:val="single" w:sz="4" w:space="0" w:color="auto"/>
            </w:tcBorders>
          </w:tcPr>
          <w:p w:rsidR="00220E49" w:rsidRDefault="00220E49" w:rsidP="002F466A">
            <w:pPr>
              <w:jc w:val="center"/>
              <w:rPr>
                <w:b/>
              </w:rPr>
            </w:pPr>
            <w:r>
              <w:rPr>
                <w:b/>
              </w:rPr>
              <w:t>Razem</w:t>
            </w:r>
          </w:p>
          <w:p w:rsidR="00220E49" w:rsidRDefault="00220E49" w:rsidP="002F466A">
            <w:pPr>
              <w:jc w:val="center"/>
            </w:pPr>
          </w:p>
        </w:tc>
        <w:tc>
          <w:tcPr>
            <w:tcW w:w="607" w:type="pct"/>
            <w:tcBorders>
              <w:top w:val="single" w:sz="4" w:space="0" w:color="auto"/>
              <w:left w:val="single" w:sz="4" w:space="0" w:color="auto"/>
              <w:bottom w:val="single" w:sz="4" w:space="0" w:color="auto"/>
              <w:right w:val="single" w:sz="4" w:space="0" w:color="auto"/>
            </w:tcBorders>
          </w:tcPr>
          <w:p w:rsidR="00220E49" w:rsidRDefault="00220E49" w:rsidP="002F466A">
            <w:pPr>
              <w:jc w:val="center"/>
            </w:pPr>
          </w:p>
        </w:tc>
        <w:tc>
          <w:tcPr>
            <w:tcW w:w="609" w:type="pct"/>
            <w:tcBorders>
              <w:top w:val="single" w:sz="4" w:space="0" w:color="auto"/>
              <w:left w:val="single" w:sz="4" w:space="0" w:color="auto"/>
              <w:bottom w:val="single" w:sz="4" w:space="0" w:color="auto"/>
              <w:right w:val="single" w:sz="4" w:space="0" w:color="auto"/>
            </w:tcBorders>
          </w:tcPr>
          <w:p w:rsidR="00220E49" w:rsidRDefault="00220E49" w:rsidP="002F466A">
            <w:pPr>
              <w:jc w:val="center"/>
              <w:rPr>
                <w:b/>
              </w:rPr>
            </w:pPr>
          </w:p>
        </w:tc>
        <w:tc>
          <w:tcPr>
            <w:tcW w:w="311" w:type="pct"/>
            <w:tcBorders>
              <w:top w:val="single" w:sz="4" w:space="0" w:color="auto"/>
              <w:left w:val="single" w:sz="4" w:space="0" w:color="auto"/>
              <w:bottom w:val="single" w:sz="4" w:space="0" w:color="auto"/>
              <w:right w:val="single" w:sz="4" w:space="0" w:color="auto"/>
            </w:tcBorders>
          </w:tcPr>
          <w:p w:rsidR="00220E49" w:rsidRDefault="00220E49" w:rsidP="002F466A">
            <w:pPr>
              <w:jc w:val="center"/>
              <w:rPr>
                <w:b/>
              </w:rPr>
            </w:pPr>
          </w:p>
        </w:tc>
        <w:tc>
          <w:tcPr>
            <w:tcW w:w="606" w:type="pct"/>
            <w:tcBorders>
              <w:top w:val="single" w:sz="4" w:space="0" w:color="auto"/>
              <w:left w:val="single" w:sz="4" w:space="0" w:color="auto"/>
              <w:bottom w:val="single" w:sz="4" w:space="0" w:color="auto"/>
              <w:right w:val="single" w:sz="4" w:space="0" w:color="auto"/>
            </w:tcBorders>
          </w:tcPr>
          <w:p w:rsidR="00220E49" w:rsidRDefault="00220E49" w:rsidP="002F466A">
            <w:pPr>
              <w:jc w:val="center"/>
              <w:rPr>
                <w:b/>
              </w:rPr>
            </w:pPr>
          </w:p>
        </w:tc>
        <w:tc>
          <w:tcPr>
            <w:tcW w:w="297" w:type="pct"/>
            <w:tcBorders>
              <w:top w:val="single" w:sz="4" w:space="0" w:color="auto"/>
              <w:left w:val="single" w:sz="4" w:space="0" w:color="auto"/>
              <w:bottom w:val="single" w:sz="4" w:space="0" w:color="auto"/>
              <w:right w:val="single" w:sz="4" w:space="0" w:color="auto"/>
            </w:tcBorders>
          </w:tcPr>
          <w:p w:rsidR="00220E49" w:rsidRDefault="00220E49" w:rsidP="002F466A">
            <w:pPr>
              <w:jc w:val="center"/>
              <w:rPr>
                <w:b/>
              </w:rPr>
            </w:pPr>
          </w:p>
        </w:tc>
      </w:tr>
    </w:tbl>
    <w:p w:rsidR="00526E4C" w:rsidRDefault="00526E4C" w:rsidP="00F1046F">
      <w:pPr>
        <w:spacing w:after="0" w:line="240" w:lineRule="auto"/>
        <w:jc w:val="both"/>
        <w:rPr>
          <w:rFonts w:ascii="Times New Roman" w:hAnsi="Times New Roman" w:cs="Times New Roman"/>
          <w:sz w:val="24"/>
          <w:szCs w:val="24"/>
        </w:rPr>
      </w:pPr>
    </w:p>
    <w:p w:rsidR="00526E4C" w:rsidRPr="001E681A" w:rsidRDefault="00526E4C" w:rsidP="00F1046F">
      <w:pPr>
        <w:spacing w:after="0" w:line="240" w:lineRule="auto"/>
        <w:jc w:val="both"/>
        <w:rPr>
          <w:rFonts w:ascii="Times New Roman" w:hAnsi="Times New Roman" w:cs="Times New Roman"/>
          <w:b/>
          <w:sz w:val="24"/>
          <w:szCs w:val="24"/>
        </w:rPr>
      </w:pPr>
      <w:r w:rsidRPr="001E681A">
        <w:rPr>
          <w:rFonts w:ascii="Times New Roman" w:hAnsi="Times New Roman" w:cs="Times New Roman"/>
          <w:b/>
          <w:sz w:val="24"/>
          <w:szCs w:val="24"/>
        </w:rPr>
        <w:t>II. DZIERŻAWA ANALIZATORA I MIKROSKOPU</w:t>
      </w:r>
    </w:p>
    <w:tbl>
      <w:tblPr>
        <w:tblStyle w:val="Tabela-Siatka"/>
        <w:tblW w:w="5012" w:type="pct"/>
        <w:tblLook w:val="01E0" w:firstRow="1" w:lastRow="1" w:firstColumn="1" w:lastColumn="1" w:noHBand="0" w:noVBand="0"/>
      </w:tblPr>
      <w:tblGrid>
        <w:gridCol w:w="631"/>
        <w:gridCol w:w="3618"/>
        <w:gridCol w:w="2520"/>
        <w:gridCol w:w="1477"/>
        <w:gridCol w:w="1992"/>
        <w:gridCol w:w="2089"/>
        <w:gridCol w:w="1022"/>
        <w:gridCol w:w="1813"/>
      </w:tblGrid>
      <w:tr w:rsidR="00526E4C" w:rsidTr="00F1046F">
        <w:trPr>
          <w:trHeight w:val="240"/>
        </w:trPr>
        <w:tc>
          <w:tcPr>
            <w:tcW w:w="208" w:type="pct"/>
            <w:tcBorders>
              <w:top w:val="single" w:sz="4" w:space="0" w:color="auto"/>
              <w:left w:val="single" w:sz="4" w:space="0" w:color="auto"/>
              <w:bottom w:val="single" w:sz="4" w:space="0" w:color="auto"/>
              <w:right w:val="single" w:sz="4" w:space="0" w:color="auto"/>
            </w:tcBorders>
            <w:hideMark/>
          </w:tcPr>
          <w:p w:rsidR="00526E4C" w:rsidRPr="00F26FA8" w:rsidRDefault="00526E4C" w:rsidP="002F466A">
            <w:pPr>
              <w:jc w:val="center"/>
              <w:rPr>
                <w:b/>
                <w:sz w:val="24"/>
              </w:rPr>
            </w:pPr>
            <w:proofErr w:type="spellStart"/>
            <w:r w:rsidRPr="00F26FA8">
              <w:rPr>
                <w:b/>
              </w:rPr>
              <w:t>l.p</w:t>
            </w:r>
            <w:proofErr w:type="spellEnd"/>
          </w:p>
        </w:tc>
        <w:tc>
          <w:tcPr>
            <w:tcW w:w="1193" w:type="pct"/>
            <w:tcBorders>
              <w:top w:val="single" w:sz="4" w:space="0" w:color="auto"/>
              <w:left w:val="single" w:sz="4" w:space="0" w:color="auto"/>
              <w:bottom w:val="single" w:sz="4" w:space="0" w:color="auto"/>
              <w:right w:val="single" w:sz="4" w:space="0" w:color="auto"/>
            </w:tcBorders>
            <w:hideMark/>
          </w:tcPr>
          <w:p w:rsidR="00526E4C" w:rsidRPr="00F26FA8" w:rsidRDefault="00526E4C" w:rsidP="002F466A">
            <w:pPr>
              <w:jc w:val="center"/>
              <w:rPr>
                <w:b/>
              </w:rPr>
            </w:pPr>
            <w:r w:rsidRPr="00F26FA8">
              <w:rPr>
                <w:b/>
              </w:rPr>
              <w:t xml:space="preserve">Nazwa </w:t>
            </w:r>
          </w:p>
        </w:tc>
        <w:tc>
          <w:tcPr>
            <w:tcW w:w="831" w:type="pct"/>
            <w:tcBorders>
              <w:top w:val="single" w:sz="4" w:space="0" w:color="auto"/>
              <w:left w:val="single" w:sz="4" w:space="0" w:color="auto"/>
              <w:bottom w:val="single" w:sz="4" w:space="0" w:color="auto"/>
              <w:right w:val="single" w:sz="4" w:space="0" w:color="auto"/>
            </w:tcBorders>
          </w:tcPr>
          <w:p w:rsidR="00526E4C" w:rsidRPr="00F26FA8" w:rsidRDefault="00526E4C" w:rsidP="002F466A">
            <w:pPr>
              <w:jc w:val="center"/>
              <w:rPr>
                <w:b/>
              </w:rPr>
            </w:pPr>
            <w:r w:rsidRPr="00F26FA8">
              <w:rPr>
                <w:b/>
              </w:rPr>
              <w:t>Nazwa handlowa aparatu</w:t>
            </w:r>
          </w:p>
        </w:tc>
        <w:tc>
          <w:tcPr>
            <w:tcW w:w="487" w:type="pct"/>
            <w:tcBorders>
              <w:top w:val="single" w:sz="4" w:space="0" w:color="auto"/>
              <w:left w:val="single" w:sz="4" w:space="0" w:color="auto"/>
              <w:bottom w:val="single" w:sz="4" w:space="0" w:color="auto"/>
              <w:right w:val="single" w:sz="4" w:space="0" w:color="auto"/>
            </w:tcBorders>
          </w:tcPr>
          <w:p w:rsidR="00526E4C" w:rsidRPr="00F26FA8" w:rsidRDefault="00526E4C" w:rsidP="002F466A">
            <w:pPr>
              <w:jc w:val="center"/>
              <w:rPr>
                <w:b/>
              </w:rPr>
            </w:pPr>
            <w:r w:rsidRPr="00F26FA8">
              <w:rPr>
                <w:b/>
              </w:rPr>
              <w:t>Rok</w:t>
            </w:r>
          </w:p>
          <w:p w:rsidR="00526E4C" w:rsidRPr="00F26FA8" w:rsidRDefault="00526E4C" w:rsidP="002F466A">
            <w:pPr>
              <w:jc w:val="center"/>
              <w:rPr>
                <w:b/>
              </w:rPr>
            </w:pPr>
            <w:r w:rsidRPr="00F26FA8">
              <w:rPr>
                <w:b/>
              </w:rPr>
              <w:t>produkcji</w:t>
            </w:r>
          </w:p>
        </w:tc>
        <w:tc>
          <w:tcPr>
            <w:tcW w:w="657" w:type="pct"/>
            <w:tcBorders>
              <w:top w:val="single" w:sz="4" w:space="0" w:color="auto"/>
              <w:left w:val="single" w:sz="4" w:space="0" w:color="auto"/>
              <w:bottom w:val="single" w:sz="4" w:space="0" w:color="auto"/>
              <w:right w:val="single" w:sz="4" w:space="0" w:color="auto"/>
            </w:tcBorders>
            <w:hideMark/>
          </w:tcPr>
          <w:p w:rsidR="00526E4C" w:rsidRPr="00F26FA8" w:rsidRDefault="00526E4C" w:rsidP="002F466A">
            <w:pPr>
              <w:jc w:val="center"/>
              <w:rPr>
                <w:b/>
              </w:rPr>
            </w:pPr>
            <w:r w:rsidRPr="00F26FA8">
              <w:rPr>
                <w:b/>
              </w:rPr>
              <w:t>Wysokość miesięcznego czynszu dzierżawnego netto</w:t>
            </w:r>
          </w:p>
        </w:tc>
        <w:tc>
          <w:tcPr>
            <w:tcW w:w="689" w:type="pct"/>
            <w:tcBorders>
              <w:top w:val="single" w:sz="4" w:space="0" w:color="auto"/>
              <w:left w:val="single" w:sz="4" w:space="0" w:color="auto"/>
              <w:bottom w:val="single" w:sz="4" w:space="0" w:color="auto"/>
              <w:right w:val="single" w:sz="4" w:space="0" w:color="auto"/>
            </w:tcBorders>
            <w:hideMark/>
          </w:tcPr>
          <w:p w:rsidR="00526E4C" w:rsidRPr="00F26FA8" w:rsidRDefault="00526E4C" w:rsidP="002F466A">
            <w:pPr>
              <w:jc w:val="center"/>
              <w:rPr>
                <w:b/>
              </w:rPr>
            </w:pPr>
            <w:r w:rsidRPr="00F26FA8">
              <w:rPr>
                <w:b/>
              </w:rPr>
              <w:t>Wartość netto za 24 miesiące</w:t>
            </w:r>
          </w:p>
        </w:tc>
        <w:tc>
          <w:tcPr>
            <w:tcW w:w="337" w:type="pct"/>
            <w:tcBorders>
              <w:top w:val="single" w:sz="4" w:space="0" w:color="auto"/>
              <w:left w:val="single" w:sz="4" w:space="0" w:color="auto"/>
              <w:bottom w:val="single" w:sz="4" w:space="0" w:color="auto"/>
              <w:right w:val="single" w:sz="4" w:space="0" w:color="auto"/>
            </w:tcBorders>
            <w:hideMark/>
          </w:tcPr>
          <w:p w:rsidR="00526E4C" w:rsidRPr="00F26FA8" w:rsidRDefault="00526E4C" w:rsidP="002F466A">
            <w:pPr>
              <w:jc w:val="center"/>
              <w:rPr>
                <w:b/>
              </w:rPr>
            </w:pPr>
            <w:r w:rsidRPr="00F26FA8">
              <w:rPr>
                <w:b/>
              </w:rPr>
              <w:t>%</w:t>
            </w:r>
          </w:p>
          <w:p w:rsidR="00526E4C" w:rsidRPr="00F26FA8" w:rsidRDefault="00526E4C" w:rsidP="002F466A">
            <w:pPr>
              <w:jc w:val="center"/>
              <w:rPr>
                <w:b/>
              </w:rPr>
            </w:pPr>
            <w:r w:rsidRPr="00F26FA8">
              <w:rPr>
                <w:b/>
              </w:rPr>
              <w:t>VAT</w:t>
            </w:r>
          </w:p>
          <w:p w:rsidR="00526E4C" w:rsidRPr="00F26FA8" w:rsidRDefault="00526E4C" w:rsidP="002F466A">
            <w:pPr>
              <w:jc w:val="center"/>
              <w:rPr>
                <w:b/>
              </w:rPr>
            </w:pPr>
          </w:p>
        </w:tc>
        <w:tc>
          <w:tcPr>
            <w:tcW w:w="598" w:type="pct"/>
            <w:tcBorders>
              <w:top w:val="single" w:sz="4" w:space="0" w:color="auto"/>
              <w:left w:val="single" w:sz="4" w:space="0" w:color="auto"/>
              <w:bottom w:val="single" w:sz="4" w:space="0" w:color="auto"/>
              <w:right w:val="single" w:sz="4" w:space="0" w:color="auto"/>
            </w:tcBorders>
            <w:hideMark/>
          </w:tcPr>
          <w:p w:rsidR="00526E4C" w:rsidRPr="00F26FA8" w:rsidRDefault="00526E4C" w:rsidP="002F466A">
            <w:pPr>
              <w:jc w:val="center"/>
              <w:rPr>
                <w:b/>
              </w:rPr>
            </w:pPr>
            <w:r w:rsidRPr="00F26FA8">
              <w:rPr>
                <w:b/>
              </w:rPr>
              <w:t>Wartość brutto za 24 miesiące</w:t>
            </w:r>
          </w:p>
        </w:tc>
      </w:tr>
      <w:tr w:rsidR="00526E4C" w:rsidTr="00F1046F">
        <w:trPr>
          <w:trHeight w:val="240"/>
        </w:trPr>
        <w:tc>
          <w:tcPr>
            <w:tcW w:w="208" w:type="pct"/>
            <w:tcBorders>
              <w:top w:val="single" w:sz="4" w:space="0" w:color="auto"/>
              <w:left w:val="single" w:sz="4" w:space="0" w:color="auto"/>
              <w:bottom w:val="single" w:sz="4" w:space="0" w:color="auto"/>
              <w:right w:val="single" w:sz="4" w:space="0" w:color="auto"/>
            </w:tcBorders>
            <w:hideMark/>
          </w:tcPr>
          <w:p w:rsidR="00526E4C" w:rsidRDefault="00526E4C" w:rsidP="002F466A">
            <w:pPr>
              <w:jc w:val="center"/>
            </w:pPr>
            <w:r>
              <w:t>1</w:t>
            </w:r>
          </w:p>
        </w:tc>
        <w:tc>
          <w:tcPr>
            <w:tcW w:w="1193" w:type="pct"/>
            <w:tcBorders>
              <w:top w:val="single" w:sz="4" w:space="0" w:color="auto"/>
              <w:left w:val="single" w:sz="4" w:space="0" w:color="auto"/>
              <w:bottom w:val="single" w:sz="4" w:space="0" w:color="auto"/>
              <w:right w:val="single" w:sz="4" w:space="0" w:color="auto"/>
            </w:tcBorders>
            <w:hideMark/>
          </w:tcPr>
          <w:p w:rsidR="00526E4C" w:rsidRDefault="00526E4C" w:rsidP="000428F9">
            <w:r>
              <w:t xml:space="preserve">Dzierżawa analizatora </w:t>
            </w:r>
          </w:p>
          <w:p w:rsidR="000428F9" w:rsidRDefault="000428F9" w:rsidP="000428F9"/>
        </w:tc>
        <w:tc>
          <w:tcPr>
            <w:tcW w:w="831" w:type="pct"/>
            <w:tcBorders>
              <w:top w:val="single" w:sz="4" w:space="0" w:color="auto"/>
              <w:left w:val="single" w:sz="4" w:space="0" w:color="auto"/>
              <w:bottom w:val="single" w:sz="4" w:space="0" w:color="auto"/>
              <w:right w:val="single" w:sz="4" w:space="0" w:color="auto"/>
            </w:tcBorders>
          </w:tcPr>
          <w:p w:rsidR="00526E4C" w:rsidRDefault="00526E4C" w:rsidP="002F466A">
            <w:pPr>
              <w:jc w:val="center"/>
            </w:pPr>
          </w:p>
        </w:tc>
        <w:tc>
          <w:tcPr>
            <w:tcW w:w="487" w:type="pct"/>
            <w:tcBorders>
              <w:top w:val="single" w:sz="4" w:space="0" w:color="auto"/>
              <w:left w:val="single" w:sz="4" w:space="0" w:color="auto"/>
              <w:bottom w:val="single" w:sz="4" w:space="0" w:color="auto"/>
              <w:right w:val="single" w:sz="4" w:space="0" w:color="auto"/>
            </w:tcBorders>
          </w:tcPr>
          <w:p w:rsidR="00526E4C" w:rsidRDefault="00526E4C" w:rsidP="002F466A">
            <w:pPr>
              <w:jc w:val="center"/>
            </w:pPr>
          </w:p>
        </w:tc>
        <w:tc>
          <w:tcPr>
            <w:tcW w:w="657" w:type="pct"/>
            <w:tcBorders>
              <w:top w:val="single" w:sz="4" w:space="0" w:color="auto"/>
              <w:left w:val="single" w:sz="4" w:space="0" w:color="auto"/>
              <w:bottom w:val="single" w:sz="4" w:space="0" w:color="auto"/>
              <w:right w:val="single" w:sz="4" w:space="0" w:color="auto"/>
            </w:tcBorders>
          </w:tcPr>
          <w:p w:rsidR="00526E4C" w:rsidRDefault="00526E4C" w:rsidP="002F466A">
            <w:pPr>
              <w:jc w:val="center"/>
            </w:pPr>
          </w:p>
        </w:tc>
        <w:tc>
          <w:tcPr>
            <w:tcW w:w="689" w:type="pct"/>
            <w:tcBorders>
              <w:top w:val="single" w:sz="4" w:space="0" w:color="auto"/>
              <w:left w:val="single" w:sz="4" w:space="0" w:color="auto"/>
              <w:bottom w:val="single" w:sz="4" w:space="0" w:color="auto"/>
              <w:right w:val="single" w:sz="4" w:space="0" w:color="auto"/>
            </w:tcBorders>
          </w:tcPr>
          <w:p w:rsidR="00526E4C" w:rsidRDefault="00526E4C" w:rsidP="002F466A">
            <w:pPr>
              <w:jc w:val="center"/>
            </w:pPr>
          </w:p>
        </w:tc>
        <w:tc>
          <w:tcPr>
            <w:tcW w:w="337" w:type="pct"/>
            <w:tcBorders>
              <w:top w:val="single" w:sz="4" w:space="0" w:color="auto"/>
              <w:left w:val="single" w:sz="4" w:space="0" w:color="auto"/>
              <w:bottom w:val="single" w:sz="4" w:space="0" w:color="auto"/>
              <w:right w:val="single" w:sz="4" w:space="0" w:color="auto"/>
            </w:tcBorders>
          </w:tcPr>
          <w:p w:rsidR="00526E4C" w:rsidRDefault="00526E4C" w:rsidP="002F466A">
            <w:pPr>
              <w:jc w:val="center"/>
            </w:pPr>
          </w:p>
        </w:tc>
        <w:tc>
          <w:tcPr>
            <w:tcW w:w="598" w:type="pct"/>
            <w:tcBorders>
              <w:top w:val="single" w:sz="4" w:space="0" w:color="auto"/>
              <w:left w:val="single" w:sz="4" w:space="0" w:color="auto"/>
              <w:bottom w:val="single" w:sz="4" w:space="0" w:color="auto"/>
              <w:right w:val="single" w:sz="4" w:space="0" w:color="auto"/>
            </w:tcBorders>
          </w:tcPr>
          <w:p w:rsidR="00526E4C" w:rsidRDefault="00526E4C" w:rsidP="002F466A">
            <w:pPr>
              <w:jc w:val="center"/>
            </w:pPr>
          </w:p>
        </w:tc>
      </w:tr>
      <w:tr w:rsidR="00526E4C" w:rsidTr="00F1046F">
        <w:trPr>
          <w:trHeight w:val="240"/>
        </w:trPr>
        <w:tc>
          <w:tcPr>
            <w:tcW w:w="3376" w:type="pct"/>
            <w:gridSpan w:val="5"/>
            <w:tcBorders>
              <w:top w:val="single" w:sz="4" w:space="0" w:color="auto"/>
              <w:left w:val="single" w:sz="4" w:space="0" w:color="auto"/>
              <w:bottom w:val="single" w:sz="4" w:space="0" w:color="auto"/>
              <w:right w:val="single" w:sz="4" w:space="0" w:color="auto"/>
            </w:tcBorders>
            <w:hideMark/>
          </w:tcPr>
          <w:p w:rsidR="00526E4C" w:rsidRDefault="00526E4C" w:rsidP="002F466A">
            <w:pPr>
              <w:jc w:val="center"/>
              <w:rPr>
                <w:b/>
              </w:rPr>
            </w:pPr>
            <w:r>
              <w:rPr>
                <w:b/>
              </w:rPr>
              <w:t>Razem</w:t>
            </w:r>
          </w:p>
          <w:p w:rsidR="00F1046F" w:rsidRDefault="00F1046F" w:rsidP="002F466A">
            <w:pPr>
              <w:jc w:val="center"/>
              <w:rPr>
                <w:b/>
              </w:rPr>
            </w:pPr>
          </w:p>
          <w:p w:rsidR="00526E4C" w:rsidRDefault="00526E4C" w:rsidP="002F466A">
            <w:pPr>
              <w:jc w:val="center"/>
            </w:pPr>
          </w:p>
        </w:tc>
        <w:tc>
          <w:tcPr>
            <w:tcW w:w="689" w:type="pct"/>
            <w:tcBorders>
              <w:top w:val="single" w:sz="4" w:space="0" w:color="auto"/>
              <w:left w:val="single" w:sz="4" w:space="0" w:color="auto"/>
              <w:bottom w:val="single" w:sz="4" w:space="0" w:color="auto"/>
              <w:right w:val="single" w:sz="4" w:space="0" w:color="auto"/>
            </w:tcBorders>
          </w:tcPr>
          <w:p w:rsidR="00526E4C" w:rsidRDefault="00526E4C" w:rsidP="002F466A">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526E4C" w:rsidRDefault="00526E4C" w:rsidP="002F466A">
            <w:pPr>
              <w:jc w:val="center"/>
              <w:rPr>
                <w:b/>
              </w:rPr>
            </w:pPr>
          </w:p>
        </w:tc>
        <w:tc>
          <w:tcPr>
            <w:tcW w:w="598" w:type="pct"/>
            <w:tcBorders>
              <w:top w:val="single" w:sz="4" w:space="0" w:color="auto"/>
              <w:left w:val="single" w:sz="4" w:space="0" w:color="auto"/>
              <w:bottom w:val="single" w:sz="4" w:space="0" w:color="auto"/>
              <w:right w:val="single" w:sz="4" w:space="0" w:color="auto"/>
            </w:tcBorders>
          </w:tcPr>
          <w:p w:rsidR="00526E4C" w:rsidRDefault="00526E4C" w:rsidP="002F466A">
            <w:pPr>
              <w:jc w:val="center"/>
              <w:rPr>
                <w:b/>
              </w:rPr>
            </w:pPr>
          </w:p>
        </w:tc>
      </w:tr>
    </w:tbl>
    <w:p w:rsidR="00220E49" w:rsidRDefault="00220E49" w:rsidP="00526E4C">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526E4C" w:rsidRPr="005143EA" w:rsidRDefault="00526E4C" w:rsidP="00526E4C">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5143EA">
        <w:rPr>
          <w:rFonts w:ascii="Times New Roman" w:eastAsia="Times New Roman" w:hAnsi="Times New Roman" w:cs="Times New Roman"/>
          <w:b/>
          <w:sz w:val="24"/>
          <w:szCs w:val="24"/>
          <w:lang w:val="x-none" w:eastAsia="x-none"/>
        </w:rPr>
        <w:t>RAZEM odczynniki + dzierżawa aparatu (</w:t>
      </w:r>
      <w:r w:rsidRPr="005143EA">
        <w:rPr>
          <w:rFonts w:ascii="Times New Roman" w:eastAsia="Times New Roman" w:hAnsi="Times New Roman" w:cs="Times New Roman"/>
          <w:b/>
          <w:bCs/>
          <w:sz w:val="24"/>
          <w:szCs w:val="24"/>
          <w:lang w:val="x-none" w:eastAsia="x-none"/>
        </w:rPr>
        <w:t>I + II</w:t>
      </w:r>
      <w:r w:rsidRPr="005143EA">
        <w:rPr>
          <w:rFonts w:ascii="Times New Roman" w:eastAsia="Times New Roman" w:hAnsi="Times New Roman" w:cs="Times New Roman"/>
          <w:b/>
          <w:sz w:val="24"/>
          <w:szCs w:val="24"/>
          <w:lang w:val="x-none" w:eastAsia="x-none"/>
        </w:rPr>
        <w:t>):</w:t>
      </w:r>
    </w:p>
    <w:p w:rsidR="00526E4C" w:rsidRPr="005143EA" w:rsidRDefault="00526E4C" w:rsidP="00526E4C">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526E4C" w:rsidRPr="005143EA" w:rsidRDefault="00526E4C" w:rsidP="00526E4C">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5143EA">
        <w:rPr>
          <w:rFonts w:ascii="Times New Roman" w:eastAsia="Times New Roman" w:hAnsi="Times New Roman" w:cs="Times New Roman"/>
          <w:b/>
          <w:sz w:val="24"/>
          <w:szCs w:val="24"/>
          <w:lang w:val="x-none" w:eastAsia="x-none"/>
        </w:rPr>
        <w:t>Wartość netto:</w:t>
      </w:r>
      <w:r w:rsidRPr="005143EA">
        <w:rPr>
          <w:rFonts w:ascii="Times New Roman" w:eastAsia="Times New Roman" w:hAnsi="Times New Roman" w:cs="Times New Roman"/>
          <w:sz w:val="24"/>
          <w:szCs w:val="24"/>
          <w:lang w:val="x-none" w:eastAsia="x-none"/>
        </w:rPr>
        <w:t>………………………..………………………</w:t>
      </w:r>
      <w:r w:rsidRPr="005143EA">
        <w:rPr>
          <w:rFonts w:ascii="Times New Roman" w:eastAsia="Times New Roman" w:hAnsi="Times New Roman" w:cs="Times New Roman"/>
          <w:b/>
          <w:sz w:val="24"/>
          <w:szCs w:val="24"/>
          <w:lang w:val="x-none" w:eastAsia="x-none"/>
        </w:rPr>
        <w:t xml:space="preserve">zł. </w:t>
      </w:r>
    </w:p>
    <w:p w:rsidR="00526E4C" w:rsidRPr="005143EA" w:rsidRDefault="00526E4C" w:rsidP="00526E4C">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526E4C" w:rsidRPr="005143EA" w:rsidRDefault="00526E4C" w:rsidP="00526E4C">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5143EA">
        <w:rPr>
          <w:rFonts w:ascii="Times New Roman" w:eastAsia="Times New Roman" w:hAnsi="Times New Roman" w:cs="Times New Roman"/>
          <w:b/>
          <w:sz w:val="24"/>
          <w:szCs w:val="24"/>
          <w:lang w:val="x-none" w:eastAsia="x-none"/>
        </w:rPr>
        <w:t>Wartość brutto:</w:t>
      </w:r>
      <w:r w:rsidRPr="005143EA">
        <w:rPr>
          <w:rFonts w:ascii="Times New Roman" w:eastAsia="Times New Roman" w:hAnsi="Times New Roman" w:cs="Times New Roman"/>
          <w:sz w:val="24"/>
          <w:szCs w:val="24"/>
          <w:lang w:val="x-none" w:eastAsia="x-none"/>
        </w:rPr>
        <w:t>………………………………………………</w:t>
      </w:r>
      <w:r w:rsidRPr="005143EA">
        <w:rPr>
          <w:rFonts w:ascii="Times New Roman" w:eastAsia="Times New Roman" w:hAnsi="Times New Roman" w:cs="Times New Roman"/>
          <w:b/>
          <w:sz w:val="24"/>
          <w:szCs w:val="24"/>
          <w:lang w:val="x-none" w:eastAsia="x-none"/>
        </w:rPr>
        <w:t>zł.</w:t>
      </w:r>
    </w:p>
    <w:p w:rsidR="00526E4C" w:rsidRDefault="00526E4C" w:rsidP="00526E4C">
      <w:pPr>
        <w:rPr>
          <w:rFonts w:ascii="Times New Roman" w:eastAsia="Calibri" w:hAnsi="Times New Roman" w:cs="Times New Roman"/>
          <w:b/>
          <w:bCs/>
          <w:sz w:val="20"/>
          <w:szCs w:val="20"/>
        </w:rPr>
      </w:pPr>
    </w:p>
    <w:p w:rsidR="00B3690A" w:rsidRPr="000428F9" w:rsidRDefault="00B3690A" w:rsidP="000428F9">
      <w:pPr>
        <w:tabs>
          <w:tab w:val="left" w:pos="4680"/>
        </w:tabs>
        <w:suppressAutoHyphens/>
        <w:spacing w:after="0" w:line="240" w:lineRule="auto"/>
        <w:rPr>
          <w:rFonts w:ascii="Times New Roman" w:hAnsi="Times New Roman" w:cs="Times New Roman"/>
          <w:b/>
          <w:sz w:val="24"/>
          <w:szCs w:val="24"/>
        </w:rPr>
      </w:pPr>
      <w:r w:rsidRPr="000428F9">
        <w:rPr>
          <w:rFonts w:ascii="Times New Roman" w:hAnsi="Times New Roman" w:cs="Times New Roman"/>
          <w:b/>
          <w:sz w:val="24"/>
          <w:szCs w:val="24"/>
        </w:rPr>
        <w:t xml:space="preserve">Wymagania </w:t>
      </w:r>
      <w:r w:rsidR="000428F9" w:rsidRPr="000428F9">
        <w:rPr>
          <w:rFonts w:ascii="Times New Roman" w:hAnsi="Times New Roman" w:cs="Times New Roman"/>
          <w:b/>
          <w:sz w:val="24"/>
          <w:szCs w:val="24"/>
        </w:rPr>
        <w:t xml:space="preserve">dla </w:t>
      </w:r>
      <w:r w:rsidRPr="000428F9">
        <w:rPr>
          <w:rFonts w:ascii="Times New Roman" w:hAnsi="Times New Roman" w:cs="Times New Roman"/>
          <w:b/>
          <w:sz w:val="24"/>
          <w:szCs w:val="24"/>
        </w:rPr>
        <w:t>dzierżawionego analizatora</w:t>
      </w:r>
    </w:p>
    <w:p w:rsidR="00B3690A" w:rsidRPr="000428F9" w:rsidRDefault="00B3690A" w:rsidP="004366DF">
      <w:pPr>
        <w:numPr>
          <w:ilvl w:val="1"/>
          <w:numId w:val="52"/>
        </w:numPr>
        <w:tabs>
          <w:tab w:val="clear" w:pos="1140"/>
          <w:tab w:val="num" w:pos="426"/>
          <w:tab w:val="left" w:pos="4680"/>
        </w:tabs>
        <w:suppressAutoHyphens/>
        <w:spacing w:after="0" w:line="240" w:lineRule="auto"/>
        <w:ind w:left="426" w:hanging="426"/>
        <w:rPr>
          <w:rFonts w:ascii="Times New Roman" w:hAnsi="Times New Roman" w:cs="Times New Roman"/>
          <w:sz w:val="24"/>
          <w:szCs w:val="24"/>
        </w:rPr>
      </w:pPr>
      <w:r w:rsidRPr="000428F9">
        <w:rPr>
          <w:rFonts w:ascii="Times New Roman" w:hAnsi="Times New Roman" w:cs="Times New Roman"/>
          <w:sz w:val="24"/>
          <w:szCs w:val="24"/>
        </w:rPr>
        <w:t>Analizator ze znakiem CE</w:t>
      </w:r>
    </w:p>
    <w:p w:rsidR="00B3690A" w:rsidRPr="000428F9" w:rsidRDefault="00B3690A" w:rsidP="004366DF">
      <w:pPr>
        <w:numPr>
          <w:ilvl w:val="1"/>
          <w:numId w:val="52"/>
        </w:numPr>
        <w:tabs>
          <w:tab w:val="clear" w:pos="1140"/>
          <w:tab w:val="num" w:pos="426"/>
          <w:tab w:val="left" w:pos="4680"/>
        </w:tabs>
        <w:suppressAutoHyphens/>
        <w:spacing w:after="0" w:line="240" w:lineRule="auto"/>
        <w:ind w:left="426" w:hanging="426"/>
        <w:rPr>
          <w:rFonts w:ascii="Times New Roman" w:hAnsi="Times New Roman" w:cs="Times New Roman"/>
          <w:sz w:val="24"/>
          <w:szCs w:val="24"/>
        </w:rPr>
      </w:pPr>
      <w:r w:rsidRPr="000428F9">
        <w:rPr>
          <w:rFonts w:ascii="Times New Roman" w:hAnsi="Times New Roman" w:cs="Times New Roman"/>
          <w:sz w:val="24"/>
          <w:szCs w:val="24"/>
        </w:rPr>
        <w:t>Montaż dzierżawionego analizatora, przeglądy zgodnie z wymogami producenta, utrzymanie w sprawności technicznej na czas trwania umowy na koszt Wykonawcy.</w:t>
      </w:r>
    </w:p>
    <w:p w:rsidR="00B3690A" w:rsidRPr="000428F9" w:rsidRDefault="00B3690A" w:rsidP="004366DF">
      <w:pPr>
        <w:numPr>
          <w:ilvl w:val="1"/>
          <w:numId w:val="52"/>
        </w:numPr>
        <w:tabs>
          <w:tab w:val="clear" w:pos="1140"/>
          <w:tab w:val="num" w:pos="426"/>
          <w:tab w:val="left" w:pos="4680"/>
        </w:tabs>
        <w:suppressAutoHyphens/>
        <w:spacing w:after="0" w:line="240" w:lineRule="auto"/>
        <w:ind w:left="426" w:hanging="426"/>
        <w:rPr>
          <w:rFonts w:ascii="Times New Roman" w:hAnsi="Times New Roman" w:cs="Times New Roman"/>
          <w:sz w:val="24"/>
          <w:szCs w:val="24"/>
        </w:rPr>
      </w:pPr>
      <w:r w:rsidRPr="000428F9">
        <w:rPr>
          <w:rFonts w:ascii="Times New Roman" w:hAnsi="Times New Roman" w:cs="Times New Roman"/>
          <w:sz w:val="24"/>
          <w:szCs w:val="24"/>
        </w:rPr>
        <w:t>Instrukcja obsługi  w języku polskim dostarczona wraz z analizatorem.</w:t>
      </w:r>
    </w:p>
    <w:p w:rsidR="00B3690A" w:rsidRPr="000428F9" w:rsidRDefault="00B3690A" w:rsidP="004366DF">
      <w:pPr>
        <w:numPr>
          <w:ilvl w:val="1"/>
          <w:numId w:val="52"/>
        </w:numPr>
        <w:tabs>
          <w:tab w:val="clear" w:pos="1140"/>
          <w:tab w:val="num" w:pos="426"/>
          <w:tab w:val="left" w:pos="4680"/>
        </w:tabs>
        <w:suppressAutoHyphens/>
        <w:spacing w:after="0" w:line="240" w:lineRule="auto"/>
        <w:ind w:left="426" w:hanging="426"/>
        <w:rPr>
          <w:rFonts w:ascii="Times New Roman" w:hAnsi="Times New Roman" w:cs="Times New Roman"/>
          <w:sz w:val="24"/>
          <w:szCs w:val="24"/>
        </w:rPr>
      </w:pPr>
      <w:r w:rsidRPr="000428F9">
        <w:rPr>
          <w:rFonts w:ascii="Times New Roman" w:hAnsi="Times New Roman" w:cs="Times New Roman"/>
          <w:sz w:val="24"/>
          <w:szCs w:val="24"/>
        </w:rPr>
        <w:t xml:space="preserve">Instalacja, uruchomienie analizatora i szkolenie personelu laboratorium w zakresie obsługi oraz interpretacji wyników na koszt Wykonawcy. </w:t>
      </w:r>
    </w:p>
    <w:p w:rsidR="00B3690A" w:rsidRPr="00EA7426" w:rsidRDefault="00B3690A" w:rsidP="00B3690A">
      <w:pPr>
        <w:tabs>
          <w:tab w:val="left" w:pos="4680"/>
        </w:tabs>
        <w:suppressAutoHyphens/>
        <w:spacing w:line="360" w:lineRule="auto"/>
        <w:ind w:left="780"/>
        <w:rPr>
          <w:rFonts w:ascii="Times New Roman" w:hAnsi="Times New Roman" w:cs="Times New Roman"/>
          <w:sz w:val="24"/>
          <w:szCs w:val="24"/>
        </w:rPr>
      </w:pPr>
    </w:p>
    <w:p w:rsidR="00B3690A" w:rsidRDefault="00B3690A" w:rsidP="00B3690A">
      <w:pPr>
        <w:jc w:val="both"/>
        <w:rPr>
          <w:rFonts w:ascii="Times New Roman" w:hAnsi="Times New Roman" w:cs="Times New Roman"/>
          <w:b/>
          <w:sz w:val="24"/>
          <w:szCs w:val="24"/>
        </w:rPr>
      </w:pPr>
      <w:r w:rsidRPr="000428F9">
        <w:rPr>
          <w:rFonts w:ascii="Times New Roman" w:hAnsi="Times New Roman" w:cs="Times New Roman"/>
          <w:b/>
          <w:sz w:val="24"/>
          <w:szCs w:val="24"/>
        </w:rPr>
        <w:lastRenderedPageBreak/>
        <w:t>Zadanie nr 8 – Środki do higie</w:t>
      </w:r>
      <w:r w:rsidR="00EA7426">
        <w:rPr>
          <w:rFonts w:ascii="Times New Roman" w:hAnsi="Times New Roman" w:cs="Times New Roman"/>
          <w:b/>
          <w:sz w:val="24"/>
          <w:szCs w:val="24"/>
        </w:rPr>
        <w:t xml:space="preserve">nicznego i chirurgicznego mycia, </w:t>
      </w:r>
      <w:r w:rsidRPr="000428F9">
        <w:rPr>
          <w:rFonts w:ascii="Times New Roman" w:hAnsi="Times New Roman" w:cs="Times New Roman"/>
          <w:b/>
          <w:sz w:val="24"/>
          <w:szCs w:val="24"/>
        </w:rPr>
        <w:t xml:space="preserve">dezynfekcji </w:t>
      </w:r>
      <w:r w:rsidR="00EA7426">
        <w:rPr>
          <w:rFonts w:ascii="Times New Roman" w:hAnsi="Times New Roman" w:cs="Times New Roman"/>
          <w:b/>
          <w:sz w:val="24"/>
          <w:szCs w:val="24"/>
        </w:rPr>
        <w:t>i pielęgnacji rąk</w:t>
      </w:r>
    </w:p>
    <w:tbl>
      <w:tblPr>
        <w:tblStyle w:val="Tabela-Siatka"/>
        <w:tblW w:w="5102" w:type="pct"/>
        <w:tblLook w:val="01E0" w:firstRow="1" w:lastRow="1" w:firstColumn="1" w:lastColumn="1" w:noHBand="0" w:noVBand="0"/>
      </w:tblPr>
      <w:tblGrid>
        <w:gridCol w:w="734"/>
        <w:gridCol w:w="3541"/>
        <w:gridCol w:w="877"/>
        <w:gridCol w:w="1494"/>
        <w:gridCol w:w="1661"/>
        <w:gridCol w:w="1395"/>
        <w:gridCol w:w="1664"/>
        <w:gridCol w:w="945"/>
        <w:gridCol w:w="1337"/>
        <w:gridCol w:w="1787"/>
      </w:tblGrid>
      <w:tr w:rsidR="004C2CBA" w:rsidRPr="001E681A" w:rsidTr="00030D42">
        <w:tc>
          <w:tcPr>
            <w:tcW w:w="238" w:type="pct"/>
            <w:tcBorders>
              <w:top w:val="single" w:sz="4" w:space="0" w:color="auto"/>
              <w:left w:val="single" w:sz="4" w:space="0" w:color="auto"/>
              <w:bottom w:val="single" w:sz="4" w:space="0" w:color="auto"/>
              <w:right w:val="single" w:sz="4" w:space="0" w:color="auto"/>
            </w:tcBorders>
            <w:vAlign w:val="center"/>
            <w:hideMark/>
          </w:tcPr>
          <w:p w:rsidR="004C2CBA" w:rsidRPr="00F26FA8" w:rsidRDefault="004C2CBA" w:rsidP="004C2CBA">
            <w:pPr>
              <w:jc w:val="center"/>
              <w:rPr>
                <w:b/>
                <w:szCs w:val="24"/>
              </w:rPr>
            </w:pPr>
            <w:r w:rsidRPr="00F26FA8">
              <w:rPr>
                <w:b/>
              </w:rPr>
              <w:t>Lp.</w:t>
            </w:r>
          </w:p>
        </w:tc>
        <w:tc>
          <w:tcPr>
            <w:tcW w:w="1147" w:type="pct"/>
            <w:tcBorders>
              <w:top w:val="single" w:sz="4" w:space="0" w:color="auto"/>
              <w:left w:val="single" w:sz="4" w:space="0" w:color="auto"/>
              <w:bottom w:val="single" w:sz="4" w:space="0" w:color="auto"/>
              <w:right w:val="single" w:sz="4" w:space="0" w:color="auto"/>
            </w:tcBorders>
            <w:vAlign w:val="center"/>
            <w:hideMark/>
          </w:tcPr>
          <w:p w:rsidR="004C2CBA" w:rsidRPr="00F26FA8" w:rsidRDefault="004C2CBA" w:rsidP="004C2CBA">
            <w:pPr>
              <w:pStyle w:val="Nagwek4"/>
              <w:jc w:val="center"/>
              <w:outlineLvl w:val="3"/>
              <w:rPr>
                <w:sz w:val="20"/>
              </w:rPr>
            </w:pPr>
            <w:r w:rsidRPr="00F26FA8">
              <w:rPr>
                <w:sz w:val="20"/>
              </w:rPr>
              <w:t>Nazwa artykułu</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2CBA" w:rsidRPr="00F26FA8" w:rsidRDefault="004C2CBA" w:rsidP="004C2CBA">
            <w:pPr>
              <w:ind w:left="30" w:right="21"/>
              <w:jc w:val="center"/>
              <w:rPr>
                <w:b/>
                <w:bCs/>
              </w:rPr>
            </w:pPr>
            <w:proofErr w:type="spellStart"/>
            <w:r w:rsidRPr="00F26FA8">
              <w:rPr>
                <w:b/>
                <w:bCs/>
              </w:rPr>
              <w:t>J.m</w:t>
            </w:r>
            <w:proofErr w:type="spellEnd"/>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C2CBA" w:rsidRPr="00F26FA8" w:rsidRDefault="004C2CBA" w:rsidP="004C2CBA">
            <w:pPr>
              <w:jc w:val="center"/>
              <w:rPr>
                <w:b/>
                <w:bCs/>
              </w:rPr>
            </w:pPr>
            <w:r w:rsidRPr="00F26FA8">
              <w:rPr>
                <w:b/>
                <w:bCs/>
              </w:rPr>
              <w:t>Wielkość opak</w:t>
            </w:r>
            <w:r w:rsidR="002A4685" w:rsidRPr="00F26FA8">
              <w:rPr>
                <w:b/>
                <w:bCs/>
              </w:rPr>
              <w:t>.</w:t>
            </w:r>
          </w:p>
          <w:p w:rsidR="004C2CBA" w:rsidRPr="00F26FA8" w:rsidRDefault="004C2CBA" w:rsidP="004C2CBA">
            <w:pPr>
              <w:jc w:val="center"/>
              <w:rPr>
                <w:b/>
                <w:bCs/>
              </w:rPr>
            </w:pPr>
          </w:p>
        </w:tc>
        <w:tc>
          <w:tcPr>
            <w:tcW w:w="538" w:type="pct"/>
            <w:tcBorders>
              <w:top w:val="single" w:sz="4" w:space="0" w:color="auto"/>
              <w:left w:val="single" w:sz="4" w:space="0" w:color="auto"/>
              <w:bottom w:val="single" w:sz="4" w:space="0" w:color="auto"/>
              <w:right w:val="single" w:sz="4" w:space="0" w:color="auto"/>
            </w:tcBorders>
            <w:vAlign w:val="center"/>
            <w:hideMark/>
          </w:tcPr>
          <w:p w:rsidR="004C2CBA" w:rsidRPr="00F26FA8" w:rsidRDefault="004C2CBA" w:rsidP="004C2CBA">
            <w:pPr>
              <w:pStyle w:val="Nagwek9"/>
              <w:outlineLvl w:val="8"/>
              <w:rPr>
                <w:b/>
                <w:sz w:val="20"/>
                <w:u w:val="none"/>
              </w:rPr>
            </w:pPr>
            <w:r w:rsidRPr="00F26FA8">
              <w:rPr>
                <w:b/>
                <w:sz w:val="20"/>
                <w:u w:val="none"/>
              </w:rPr>
              <w:t>Ilość opakowań</w:t>
            </w:r>
          </w:p>
          <w:p w:rsidR="004C2CBA" w:rsidRPr="00F26FA8" w:rsidRDefault="004C2CBA" w:rsidP="004C2CBA">
            <w:pPr>
              <w:rPr>
                <w:b/>
              </w:rPr>
            </w:pPr>
          </w:p>
        </w:tc>
        <w:tc>
          <w:tcPr>
            <w:tcW w:w="452" w:type="pct"/>
            <w:tcBorders>
              <w:top w:val="single" w:sz="4" w:space="0" w:color="auto"/>
              <w:left w:val="single" w:sz="4" w:space="0" w:color="auto"/>
              <w:bottom w:val="single" w:sz="4" w:space="0" w:color="auto"/>
              <w:right w:val="single" w:sz="4" w:space="0" w:color="auto"/>
            </w:tcBorders>
            <w:hideMark/>
          </w:tcPr>
          <w:p w:rsidR="004C2CBA" w:rsidRPr="00F26FA8" w:rsidRDefault="004C2CBA" w:rsidP="004C2CBA">
            <w:pPr>
              <w:pStyle w:val="Nagwek9"/>
              <w:outlineLvl w:val="8"/>
              <w:rPr>
                <w:b/>
                <w:sz w:val="20"/>
                <w:u w:val="none"/>
              </w:rPr>
            </w:pPr>
            <w:r w:rsidRPr="00F26FA8">
              <w:rPr>
                <w:b/>
                <w:sz w:val="20"/>
                <w:u w:val="none"/>
              </w:rPr>
              <w:t>Cena jedn.</w:t>
            </w:r>
            <w:r w:rsidR="00CC5E0A" w:rsidRPr="00F26FA8">
              <w:rPr>
                <w:b/>
                <w:sz w:val="20"/>
                <w:u w:val="none"/>
              </w:rPr>
              <w:t xml:space="preserve"> netto za </w:t>
            </w:r>
            <w:proofErr w:type="spellStart"/>
            <w:r w:rsidR="00CC5E0A" w:rsidRPr="00F26FA8">
              <w:rPr>
                <w:b/>
                <w:sz w:val="20"/>
                <w:u w:val="none"/>
              </w:rPr>
              <w:t>opakow</w:t>
            </w:r>
            <w:proofErr w:type="spellEnd"/>
            <w:r w:rsidR="00CC5E0A" w:rsidRPr="00F26FA8">
              <w:rPr>
                <w:b/>
                <w:sz w:val="20"/>
                <w:u w:val="none"/>
              </w:rPr>
              <w:t>.</w:t>
            </w:r>
          </w:p>
        </w:tc>
        <w:tc>
          <w:tcPr>
            <w:tcW w:w="539" w:type="pct"/>
            <w:tcBorders>
              <w:top w:val="single" w:sz="4" w:space="0" w:color="auto"/>
              <w:left w:val="single" w:sz="4" w:space="0" w:color="auto"/>
              <w:bottom w:val="single" w:sz="4" w:space="0" w:color="auto"/>
              <w:right w:val="single" w:sz="4" w:space="0" w:color="auto"/>
            </w:tcBorders>
            <w:hideMark/>
          </w:tcPr>
          <w:p w:rsidR="004C2CBA" w:rsidRPr="00F26FA8" w:rsidRDefault="004C2CBA" w:rsidP="004C2CBA">
            <w:pPr>
              <w:jc w:val="center"/>
              <w:rPr>
                <w:b/>
              </w:rPr>
            </w:pPr>
            <w:r w:rsidRPr="00F26FA8">
              <w:rPr>
                <w:b/>
              </w:rPr>
              <w:t>Wartość netto</w:t>
            </w:r>
          </w:p>
        </w:tc>
        <w:tc>
          <w:tcPr>
            <w:tcW w:w="306" w:type="pct"/>
            <w:tcBorders>
              <w:top w:val="single" w:sz="4" w:space="0" w:color="auto"/>
              <w:left w:val="single" w:sz="4" w:space="0" w:color="auto"/>
              <w:bottom w:val="single" w:sz="4" w:space="0" w:color="auto"/>
              <w:right w:val="single" w:sz="4" w:space="0" w:color="auto"/>
            </w:tcBorders>
            <w:hideMark/>
          </w:tcPr>
          <w:p w:rsidR="004C2CBA" w:rsidRPr="00F26FA8" w:rsidRDefault="004C2CBA" w:rsidP="004C2CBA">
            <w:pPr>
              <w:snapToGrid w:val="0"/>
              <w:jc w:val="center"/>
              <w:rPr>
                <w:b/>
              </w:rPr>
            </w:pPr>
            <w:r w:rsidRPr="00F26FA8">
              <w:rPr>
                <w:b/>
              </w:rPr>
              <w:t>%</w:t>
            </w:r>
          </w:p>
          <w:p w:rsidR="004C2CBA" w:rsidRPr="00F26FA8" w:rsidRDefault="004C2CBA" w:rsidP="004C2CBA">
            <w:pPr>
              <w:jc w:val="center"/>
              <w:rPr>
                <w:b/>
              </w:rPr>
            </w:pPr>
            <w:r w:rsidRPr="00F26FA8">
              <w:rPr>
                <w:b/>
              </w:rPr>
              <w:t>VAT</w:t>
            </w:r>
          </w:p>
        </w:tc>
        <w:tc>
          <w:tcPr>
            <w:tcW w:w="433" w:type="pct"/>
            <w:tcBorders>
              <w:top w:val="single" w:sz="4" w:space="0" w:color="auto"/>
              <w:left w:val="single" w:sz="4" w:space="0" w:color="auto"/>
              <w:bottom w:val="single" w:sz="4" w:space="0" w:color="auto"/>
              <w:right w:val="single" w:sz="4" w:space="0" w:color="auto"/>
            </w:tcBorders>
            <w:hideMark/>
          </w:tcPr>
          <w:p w:rsidR="004C2CBA" w:rsidRPr="00F26FA8" w:rsidRDefault="004C2CBA" w:rsidP="004C2CBA">
            <w:pPr>
              <w:jc w:val="center"/>
              <w:rPr>
                <w:b/>
              </w:rPr>
            </w:pPr>
            <w:r w:rsidRPr="00F26FA8">
              <w:rPr>
                <w:b/>
              </w:rPr>
              <w:t>Wartość brutto</w:t>
            </w:r>
          </w:p>
        </w:tc>
        <w:tc>
          <w:tcPr>
            <w:tcW w:w="581" w:type="pct"/>
            <w:tcBorders>
              <w:top w:val="single" w:sz="4" w:space="0" w:color="auto"/>
              <w:left w:val="single" w:sz="4" w:space="0" w:color="auto"/>
              <w:bottom w:val="single" w:sz="4" w:space="0" w:color="auto"/>
              <w:right w:val="single" w:sz="4" w:space="0" w:color="auto"/>
            </w:tcBorders>
            <w:hideMark/>
          </w:tcPr>
          <w:p w:rsidR="004C2CBA" w:rsidRPr="001E681A" w:rsidRDefault="004C2CBA" w:rsidP="004C2CBA">
            <w:pPr>
              <w:pStyle w:val="Nagwek9"/>
              <w:outlineLvl w:val="8"/>
              <w:rPr>
                <w:sz w:val="20"/>
                <w:u w:val="none"/>
              </w:rPr>
            </w:pPr>
            <w:r w:rsidRPr="00EA7426">
              <w:rPr>
                <w:b/>
                <w:sz w:val="20"/>
                <w:szCs w:val="20"/>
              </w:rPr>
              <w:t>Nazwa handlowa/ Producent/ nr. katalogowy</w:t>
            </w:r>
          </w:p>
        </w:tc>
      </w:tr>
      <w:tr w:rsidR="00467A51" w:rsidTr="00030D42">
        <w:trPr>
          <w:trHeight w:val="240"/>
        </w:trPr>
        <w:tc>
          <w:tcPr>
            <w:tcW w:w="238" w:type="pct"/>
            <w:tcBorders>
              <w:top w:val="single" w:sz="4" w:space="0" w:color="auto"/>
              <w:left w:val="single" w:sz="4" w:space="0" w:color="auto"/>
              <w:bottom w:val="single" w:sz="4" w:space="0" w:color="auto"/>
              <w:right w:val="single" w:sz="4" w:space="0" w:color="auto"/>
            </w:tcBorders>
            <w:hideMark/>
          </w:tcPr>
          <w:p w:rsidR="004C2CBA" w:rsidRDefault="004C2CBA" w:rsidP="002F466A">
            <w:pPr>
              <w:jc w:val="center"/>
              <w:rPr>
                <w:sz w:val="24"/>
                <w:szCs w:val="24"/>
              </w:rPr>
            </w:pPr>
            <w:r>
              <w:t>1</w:t>
            </w:r>
          </w:p>
        </w:tc>
        <w:tc>
          <w:tcPr>
            <w:tcW w:w="1147" w:type="pct"/>
            <w:tcBorders>
              <w:top w:val="single" w:sz="4" w:space="0" w:color="auto"/>
              <w:left w:val="single" w:sz="4" w:space="0" w:color="auto"/>
              <w:bottom w:val="single" w:sz="4" w:space="0" w:color="auto"/>
              <w:right w:val="single" w:sz="4" w:space="0" w:color="auto"/>
            </w:tcBorders>
            <w:hideMark/>
          </w:tcPr>
          <w:p w:rsidR="004C2CBA" w:rsidRDefault="004C2CBA" w:rsidP="002F466A">
            <w:r w:rsidRPr="00EA7426">
              <w:rPr>
                <w:color w:val="000000"/>
              </w:rPr>
              <w:t xml:space="preserve">Preparat do chirurgicznego i higienicznego mycia rąk oraz ciała i włosów pacjenta. Syntetyczny, bez  zawartości mydła i </w:t>
            </w:r>
            <w:proofErr w:type="spellStart"/>
            <w:r w:rsidRPr="00EA7426">
              <w:rPr>
                <w:color w:val="000000"/>
              </w:rPr>
              <w:t>chlorheksydyny</w:t>
            </w:r>
            <w:proofErr w:type="spellEnd"/>
            <w:r w:rsidRPr="00EA7426">
              <w:rPr>
                <w:color w:val="000000"/>
              </w:rPr>
              <w:t xml:space="preserve">. Wykazujący działanie przeciwbakteryjne i przeciwgrzybicze. Z dodatkiem kwasu mlekowego. </w:t>
            </w:r>
            <w:proofErr w:type="spellStart"/>
            <w:r w:rsidRPr="00EA7426">
              <w:rPr>
                <w:color w:val="000000"/>
              </w:rPr>
              <w:t>pH</w:t>
            </w:r>
            <w:proofErr w:type="spellEnd"/>
            <w:r w:rsidRPr="00EA7426">
              <w:rPr>
                <w:color w:val="000000"/>
              </w:rPr>
              <w:t xml:space="preserve"> 5,0-5,5. Dermatologicznie przebadany. Możliwość pomocniczego zastosowania w zapaleniach skóry w okolicy analno-genitalnej. Kompatybilny z preparatami z poz. 3, 4, 6. Opakowanie 1L. Kosmetyk.</w:t>
            </w:r>
          </w:p>
        </w:tc>
        <w:tc>
          <w:tcPr>
            <w:tcW w:w="284" w:type="pct"/>
            <w:tcBorders>
              <w:top w:val="single" w:sz="4" w:space="0" w:color="auto"/>
              <w:left w:val="single" w:sz="4" w:space="0" w:color="auto"/>
              <w:bottom w:val="single" w:sz="4" w:space="0" w:color="auto"/>
              <w:right w:val="single" w:sz="4" w:space="0" w:color="auto"/>
            </w:tcBorders>
            <w:hideMark/>
          </w:tcPr>
          <w:p w:rsidR="004C2CBA" w:rsidRDefault="002A4685" w:rsidP="002F466A">
            <w:pPr>
              <w:jc w:val="center"/>
            </w:pPr>
            <w:r>
              <w:t>Op.</w:t>
            </w:r>
          </w:p>
        </w:tc>
        <w:tc>
          <w:tcPr>
            <w:tcW w:w="484" w:type="pct"/>
            <w:tcBorders>
              <w:top w:val="single" w:sz="4" w:space="0" w:color="auto"/>
              <w:left w:val="single" w:sz="4" w:space="0" w:color="auto"/>
              <w:bottom w:val="single" w:sz="4" w:space="0" w:color="auto"/>
              <w:right w:val="single" w:sz="4" w:space="0" w:color="auto"/>
            </w:tcBorders>
          </w:tcPr>
          <w:p w:rsidR="004C2CBA" w:rsidRDefault="002A4685" w:rsidP="002F466A">
            <w:pPr>
              <w:jc w:val="center"/>
            </w:pPr>
            <w:r>
              <w:t>1000 ml</w:t>
            </w:r>
          </w:p>
        </w:tc>
        <w:tc>
          <w:tcPr>
            <w:tcW w:w="538" w:type="pct"/>
            <w:tcBorders>
              <w:top w:val="single" w:sz="4" w:space="0" w:color="auto"/>
              <w:left w:val="single" w:sz="4" w:space="0" w:color="auto"/>
              <w:bottom w:val="single" w:sz="4" w:space="0" w:color="auto"/>
              <w:right w:val="single" w:sz="4" w:space="0" w:color="auto"/>
            </w:tcBorders>
          </w:tcPr>
          <w:p w:rsidR="004C2CBA" w:rsidRDefault="00876E1D" w:rsidP="002F466A">
            <w:pPr>
              <w:jc w:val="center"/>
            </w:pPr>
            <w:r>
              <w:t>110</w:t>
            </w:r>
          </w:p>
        </w:tc>
        <w:tc>
          <w:tcPr>
            <w:tcW w:w="452"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pPr>
          </w:p>
        </w:tc>
        <w:tc>
          <w:tcPr>
            <w:tcW w:w="539"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pPr>
          </w:p>
        </w:tc>
        <w:tc>
          <w:tcPr>
            <w:tcW w:w="306"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pPr>
          </w:p>
        </w:tc>
        <w:tc>
          <w:tcPr>
            <w:tcW w:w="433"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pPr>
          </w:p>
        </w:tc>
        <w:tc>
          <w:tcPr>
            <w:tcW w:w="581"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pPr>
          </w:p>
        </w:tc>
      </w:tr>
      <w:tr w:rsidR="00467A51" w:rsidTr="00030D42">
        <w:trPr>
          <w:trHeight w:val="240"/>
        </w:trPr>
        <w:tc>
          <w:tcPr>
            <w:tcW w:w="238" w:type="pct"/>
            <w:tcBorders>
              <w:top w:val="single" w:sz="4" w:space="0" w:color="auto"/>
              <w:left w:val="single" w:sz="4" w:space="0" w:color="auto"/>
              <w:bottom w:val="single" w:sz="4" w:space="0" w:color="auto"/>
              <w:right w:val="single" w:sz="4" w:space="0" w:color="auto"/>
            </w:tcBorders>
            <w:hideMark/>
          </w:tcPr>
          <w:p w:rsidR="004C2CBA" w:rsidRDefault="004C2CBA" w:rsidP="002F466A">
            <w:pPr>
              <w:jc w:val="center"/>
            </w:pPr>
            <w:r>
              <w:t>2</w:t>
            </w:r>
          </w:p>
        </w:tc>
        <w:tc>
          <w:tcPr>
            <w:tcW w:w="1147" w:type="pct"/>
            <w:tcBorders>
              <w:top w:val="single" w:sz="4" w:space="0" w:color="auto"/>
              <w:left w:val="single" w:sz="4" w:space="0" w:color="auto"/>
              <w:bottom w:val="single" w:sz="4" w:space="0" w:color="auto"/>
              <w:right w:val="single" w:sz="4" w:space="0" w:color="auto"/>
            </w:tcBorders>
            <w:hideMark/>
          </w:tcPr>
          <w:p w:rsidR="004C2CBA" w:rsidRDefault="003B04D4" w:rsidP="002F466A">
            <w:r w:rsidRPr="00EA7426">
              <w:rPr>
                <w:color w:val="000000"/>
              </w:rPr>
              <w:t xml:space="preserve">Preparat do chirurgicznego i higienicznego  mycia rąk oraz ciała i włosów pacjenta. Na bazie naturalnych kwasów tłuszczowych. Nie wykazujący działania </w:t>
            </w:r>
            <w:proofErr w:type="spellStart"/>
            <w:r w:rsidRPr="00EA7426">
              <w:rPr>
                <w:color w:val="000000"/>
              </w:rPr>
              <w:t>bójczego</w:t>
            </w:r>
            <w:proofErr w:type="spellEnd"/>
            <w:r w:rsidRPr="00EA7426">
              <w:rPr>
                <w:color w:val="000000"/>
              </w:rPr>
              <w:t xml:space="preserve">. Bez barwników. Z dodatkiem substancji pielęgnujących. Sprawdzony dermatologicznie. </w:t>
            </w:r>
            <w:proofErr w:type="spellStart"/>
            <w:r w:rsidRPr="00EA7426">
              <w:rPr>
                <w:color w:val="000000"/>
              </w:rPr>
              <w:t>pH</w:t>
            </w:r>
            <w:proofErr w:type="spellEnd"/>
            <w:r w:rsidRPr="00EA7426">
              <w:rPr>
                <w:color w:val="000000"/>
              </w:rPr>
              <w:t xml:space="preserve"> = 8,0. Kompatybilny z preparatami z poz. 3,4,6. Opakowanie 1L. Kosmetyk.</w:t>
            </w:r>
          </w:p>
        </w:tc>
        <w:tc>
          <w:tcPr>
            <w:tcW w:w="284" w:type="pct"/>
            <w:tcBorders>
              <w:top w:val="single" w:sz="4" w:space="0" w:color="auto"/>
              <w:left w:val="single" w:sz="4" w:space="0" w:color="auto"/>
              <w:bottom w:val="single" w:sz="4" w:space="0" w:color="auto"/>
              <w:right w:val="single" w:sz="4" w:space="0" w:color="auto"/>
            </w:tcBorders>
          </w:tcPr>
          <w:p w:rsidR="004C2CBA" w:rsidRDefault="00467A51" w:rsidP="002F466A">
            <w:pPr>
              <w:jc w:val="center"/>
            </w:pPr>
            <w:r>
              <w:t>Op.</w:t>
            </w:r>
          </w:p>
        </w:tc>
        <w:tc>
          <w:tcPr>
            <w:tcW w:w="484" w:type="pct"/>
            <w:tcBorders>
              <w:top w:val="single" w:sz="4" w:space="0" w:color="auto"/>
              <w:left w:val="single" w:sz="4" w:space="0" w:color="auto"/>
              <w:bottom w:val="single" w:sz="4" w:space="0" w:color="auto"/>
              <w:right w:val="single" w:sz="4" w:space="0" w:color="auto"/>
            </w:tcBorders>
          </w:tcPr>
          <w:p w:rsidR="004C2CBA" w:rsidRDefault="00467A51" w:rsidP="002F466A">
            <w:pPr>
              <w:jc w:val="center"/>
            </w:pPr>
            <w:r>
              <w:t>1000 ml</w:t>
            </w:r>
          </w:p>
        </w:tc>
        <w:tc>
          <w:tcPr>
            <w:tcW w:w="538" w:type="pct"/>
            <w:tcBorders>
              <w:top w:val="single" w:sz="4" w:space="0" w:color="auto"/>
              <w:left w:val="single" w:sz="4" w:space="0" w:color="auto"/>
              <w:bottom w:val="single" w:sz="4" w:space="0" w:color="auto"/>
              <w:right w:val="single" w:sz="4" w:space="0" w:color="auto"/>
            </w:tcBorders>
          </w:tcPr>
          <w:p w:rsidR="004C2CBA" w:rsidRDefault="00CC5E0A" w:rsidP="002F466A">
            <w:pPr>
              <w:jc w:val="center"/>
            </w:pPr>
            <w:r>
              <w:t>110</w:t>
            </w:r>
          </w:p>
        </w:tc>
        <w:tc>
          <w:tcPr>
            <w:tcW w:w="452"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pPr>
          </w:p>
        </w:tc>
        <w:tc>
          <w:tcPr>
            <w:tcW w:w="539"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c>
          <w:tcPr>
            <w:tcW w:w="306"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c>
          <w:tcPr>
            <w:tcW w:w="433"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c>
          <w:tcPr>
            <w:tcW w:w="581"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r>
      <w:tr w:rsidR="00467A51" w:rsidTr="00030D42">
        <w:trPr>
          <w:trHeight w:val="240"/>
        </w:trPr>
        <w:tc>
          <w:tcPr>
            <w:tcW w:w="238" w:type="pct"/>
            <w:tcBorders>
              <w:top w:val="single" w:sz="4" w:space="0" w:color="auto"/>
              <w:left w:val="single" w:sz="4" w:space="0" w:color="auto"/>
              <w:bottom w:val="single" w:sz="4" w:space="0" w:color="auto"/>
              <w:right w:val="single" w:sz="4" w:space="0" w:color="auto"/>
            </w:tcBorders>
          </w:tcPr>
          <w:p w:rsidR="004C2CBA" w:rsidRDefault="00467A51" w:rsidP="002F466A">
            <w:pPr>
              <w:jc w:val="center"/>
            </w:pPr>
            <w:r>
              <w:t>3</w:t>
            </w:r>
          </w:p>
        </w:tc>
        <w:tc>
          <w:tcPr>
            <w:tcW w:w="1147" w:type="pct"/>
            <w:tcBorders>
              <w:top w:val="single" w:sz="4" w:space="0" w:color="auto"/>
              <w:left w:val="single" w:sz="4" w:space="0" w:color="auto"/>
              <w:bottom w:val="single" w:sz="4" w:space="0" w:color="auto"/>
              <w:right w:val="single" w:sz="4" w:space="0" w:color="auto"/>
            </w:tcBorders>
          </w:tcPr>
          <w:p w:rsidR="004C2CBA" w:rsidRDefault="00467A51" w:rsidP="002F466A">
            <w:r w:rsidRPr="00EA7426">
              <w:rPr>
                <w:color w:val="000000"/>
              </w:rPr>
              <w:t xml:space="preserve">Preparat alkoholowy przeznaczony do chirurgicznej i higienicznej dezynfekcji rąk. Gotowy do użycia. Bezbarwny. Zawierający w swoim składzie min dwa alkohole + inną substancję aktywną. Bez etanolu, związków amoniowych i </w:t>
            </w:r>
            <w:proofErr w:type="spellStart"/>
            <w:r w:rsidRPr="00EA7426">
              <w:rPr>
                <w:color w:val="000000"/>
              </w:rPr>
              <w:t>chlorheksydyny</w:t>
            </w:r>
            <w:proofErr w:type="spellEnd"/>
            <w:r w:rsidRPr="00EA7426">
              <w:rPr>
                <w:color w:val="000000"/>
              </w:rPr>
              <w:t xml:space="preserve">. Z dodatkiem substancji natłuszczających. Spektrum działania: B, </w:t>
            </w:r>
            <w:proofErr w:type="spellStart"/>
            <w:r w:rsidRPr="00EA7426">
              <w:rPr>
                <w:color w:val="000000"/>
              </w:rPr>
              <w:t>Tbc</w:t>
            </w:r>
            <w:proofErr w:type="spellEnd"/>
            <w:r w:rsidRPr="00EA7426">
              <w:rPr>
                <w:color w:val="000000"/>
              </w:rPr>
              <w:t xml:space="preserve">, F, V (HIV, HBV, HCV, </w:t>
            </w:r>
            <w:proofErr w:type="spellStart"/>
            <w:r w:rsidRPr="00EA7426">
              <w:rPr>
                <w:color w:val="000000"/>
              </w:rPr>
              <w:t>Herpes</w:t>
            </w:r>
            <w:proofErr w:type="spellEnd"/>
            <w:r w:rsidRPr="00EA7426">
              <w:rPr>
                <w:color w:val="000000"/>
              </w:rPr>
              <w:t xml:space="preserve"> </w:t>
            </w:r>
            <w:proofErr w:type="spellStart"/>
            <w:r w:rsidRPr="00EA7426">
              <w:rPr>
                <w:color w:val="000000"/>
              </w:rPr>
              <w:t>simplex</w:t>
            </w:r>
            <w:proofErr w:type="spellEnd"/>
            <w:r w:rsidRPr="00EA7426">
              <w:rPr>
                <w:color w:val="000000"/>
              </w:rPr>
              <w:t xml:space="preserve">, </w:t>
            </w:r>
            <w:proofErr w:type="spellStart"/>
            <w:r w:rsidRPr="00EA7426">
              <w:rPr>
                <w:color w:val="000000"/>
              </w:rPr>
              <w:t>Vaccunia</w:t>
            </w:r>
            <w:proofErr w:type="spellEnd"/>
            <w:r w:rsidRPr="00EA7426">
              <w:rPr>
                <w:color w:val="000000"/>
              </w:rPr>
              <w:t>, Rota). Czas dezynfekcji chirurgicznej do 1,5 minuty. Kompatybilny z preparatem myjącym z pozycji 1, 2 i 5. Produkt leczniczy.</w:t>
            </w:r>
          </w:p>
        </w:tc>
        <w:tc>
          <w:tcPr>
            <w:tcW w:w="284" w:type="pct"/>
            <w:tcBorders>
              <w:top w:val="single" w:sz="4" w:space="0" w:color="auto"/>
              <w:left w:val="single" w:sz="4" w:space="0" w:color="auto"/>
              <w:bottom w:val="single" w:sz="4" w:space="0" w:color="auto"/>
              <w:right w:val="single" w:sz="4" w:space="0" w:color="auto"/>
            </w:tcBorders>
          </w:tcPr>
          <w:p w:rsidR="004C2CBA" w:rsidRDefault="00467A51" w:rsidP="002F466A">
            <w:pPr>
              <w:jc w:val="center"/>
            </w:pPr>
            <w:r>
              <w:t>Op.</w:t>
            </w:r>
          </w:p>
        </w:tc>
        <w:tc>
          <w:tcPr>
            <w:tcW w:w="484" w:type="pct"/>
            <w:tcBorders>
              <w:top w:val="single" w:sz="4" w:space="0" w:color="auto"/>
              <w:left w:val="single" w:sz="4" w:space="0" w:color="auto"/>
              <w:bottom w:val="single" w:sz="4" w:space="0" w:color="auto"/>
              <w:right w:val="single" w:sz="4" w:space="0" w:color="auto"/>
            </w:tcBorders>
          </w:tcPr>
          <w:p w:rsidR="004C2CBA" w:rsidRDefault="00467A51" w:rsidP="002F466A">
            <w:pPr>
              <w:jc w:val="center"/>
            </w:pPr>
            <w:r>
              <w:t>1000 ml</w:t>
            </w:r>
          </w:p>
        </w:tc>
        <w:tc>
          <w:tcPr>
            <w:tcW w:w="538" w:type="pct"/>
            <w:tcBorders>
              <w:top w:val="single" w:sz="4" w:space="0" w:color="auto"/>
              <w:left w:val="single" w:sz="4" w:space="0" w:color="auto"/>
              <w:bottom w:val="single" w:sz="4" w:space="0" w:color="auto"/>
              <w:right w:val="single" w:sz="4" w:space="0" w:color="auto"/>
            </w:tcBorders>
          </w:tcPr>
          <w:p w:rsidR="004C2CBA" w:rsidRDefault="00CC5E0A" w:rsidP="002F466A">
            <w:pPr>
              <w:jc w:val="center"/>
            </w:pPr>
            <w:r>
              <w:t>130</w:t>
            </w:r>
          </w:p>
        </w:tc>
        <w:tc>
          <w:tcPr>
            <w:tcW w:w="452"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pPr>
          </w:p>
        </w:tc>
        <w:tc>
          <w:tcPr>
            <w:tcW w:w="539"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c>
          <w:tcPr>
            <w:tcW w:w="306"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c>
          <w:tcPr>
            <w:tcW w:w="433"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c>
          <w:tcPr>
            <w:tcW w:w="581"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r>
      <w:tr w:rsidR="00467A51" w:rsidTr="00030D42">
        <w:trPr>
          <w:trHeight w:val="240"/>
        </w:trPr>
        <w:tc>
          <w:tcPr>
            <w:tcW w:w="238" w:type="pct"/>
            <w:tcBorders>
              <w:top w:val="single" w:sz="4" w:space="0" w:color="auto"/>
              <w:left w:val="single" w:sz="4" w:space="0" w:color="auto"/>
              <w:bottom w:val="single" w:sz="4" w:space="0" w:color="auto"/>
              <w:right w:val="single" w:sz="4" w:space="0" w:color="auto"/>
            </w:tcBorders>
          </w:tcPr>
          <w:p w:rsidR="004C2CBA" w:rsidRDefault="00467A51" w:rsidP="002F466A">
            <w:pPr>
              <w:jc w:val="center"/>
            </w:pPr>
            <w:r>
              <w:t>4</w:t>
            </w:r>
          </w:p>
        </w:tc>
        <w:tc>
          <w:tcPr>
            <w:tcW w:w="1147" w:type="pct"/>
            <w:tcBorders>
              <w:top w:val="single" w:sz="4" w:space="0" w:color="auto"/>
              <w:left w:val="single" w:sz="4" w:space="0" w:color="auto"/>
              <w:bottom w:val="single" w:sz="4" w:space="0" w:color="auto"/>
              <w:right w:val="single" w:sz="4" w:space="0" w:color="auto"/>
            </w:tcBorders>
          </w:tcPr>
          <w:p w:rsidR="004C2CBA" w:rsidRDefault="00467A51" w:rsidP="002F466A">
            <w:r w:rsidRPr="00EA7426">
              <w:rPr>
                <w:color w:val="000000"/>
              </w:rPr>
              <w:t xml:space="preserve">Preparat alkoholowy przeznaczony do chirurgicznej i higienicznej dezynfekcji rąk. Zawierający w składzie jeden </w:t>
            </w:r>
            <w:r w:rsidRPr="00EA7426">
              <w:rPr>
                <w:color w:val="000000"/>
              </w:rPr>
              <w:lastRenderedPageBreak/>
              <w:t>alkohol (</w:t>
            </w:r>
            <w:proofErr w:type="spellStart"/>
            <w:r w:rsidRPr="00EA7426">
              <w:rPr>
                <w:color w:val="000000"/>
              </w:rPr>
              <w:t>izopropanol</w:t>
            </w:r>
            <w:proofErr w:type="spellEnd"/>
            <w:r w:rsidRPr="00EA7426">
              <w:rPr>
                <w:color w:val="000000"/>
              </w:rPr>
              <w:t xml:space="preserve"> - 75g) oraz substancje pielęgnujące w tym </w:t>
            </w:r>
            <w:proofErr w:type="spellStart"/>
            <w:r w:rsidRPr="00EA7426">
              <w:rPr>
                <w:color w:val="000000"/>
              </w:rPr>
              <w:t>Panthenol</w:t>
            </w:r>
            <w:proofErr w:type="spellEnd"/>
            <w:r w:rsidRPr="00EA7426">
              <w:rPr>
                <w:color w:val="000000"/>
              </w:rPr>
              <w:t xml:space="preserve">. Nie zawierający barwników, substancji zapachowych, </w:t>
            </w:r>
            <w:proofErr w:type="spellStart"/>
            <w:r w:rsidRPr="00EA7426">
              <w:rPr>
                <w:color w:val="000000"/>
              </w:rPr>
              <w:t>chlorheksydyny</w:t>
            </w:r>
            <w:proofErr w:type="spellEnd"/>
            <w:r w:rsidRPr="00EA7426">
              <w:rPr>
                <w:color w:val="000000"/>
              </w:rPr>
              <w:t xml:space="preserve">, QAC. Higieniczna dezynfekcja rąk 30s. chirurgiczna do 1,5min. Spektrum działania: B (w tym MRSA), </w:t>
            </w:r>
            <w:proofErr w:type="spellStart"/>
            <w:r w:rsidRPr="00EA7426">
              <w:rPr>
                <w:color w:val="000000"/>
              </w:rPr>
              <w:t>Tbc</w:t>
            </w:r>
            <w:proofErr w:type="spellEnd"/>
            <w:r w:rsidRPr="00EA7426">
              <w:rPr>
                <w:color w:val="000000"/>
              </w:rPr>
              <w:t xml:space="preserve">, F (Candida </w:t>
            </w:r>
            <w:proofErr w:type="spellStart"/>
            <w:r w:rsidRPr="00EA7426">
              <w:rPr>
                <w:color w:val="000000"/>
              </w:rPr>
              <w:t>albicans</w:t>
            </w:r>
            <w:proofErr w:type="spellEnd"/>
            <w:r w:rsidRPr="00EA7426">
              <w:rPr>
                <w:color w:val="000000"/>
              </w:rPr>
              <w:t xml:space="preserve">), V (HIV, HBV, HCV, Rota, Noro, </w:t>
            </w:r>
            <w:proofErr w:type="spellStart"/>
            <w:r w:rsidRPr="00EA7426">
              <w:rPr>
                <w:color w:val="000000"/>
              </w:rPr>
              <w:t>Adeno</w:t>
            </w:r>
            <w:proofErr w:type="spellEnd"/>
            <w:r w:rsidRPr="00EA7426">
              <w:rPr>
                <w:color w:val="000000"/>
              </w:rPr>
              <w:t>). Kompatybilny z preparatem myjącym z pozycji 1, 2 i 5. Produkt biobójczy.</w:t>
            </w:r>
          </w:p>
        </w:tc>
        <w:tc>
          <w:tcPr>
            <w:tcW w:w="284" w:type="pct"/>
            <w:tcBorders>
              <w:top w:val="single" w:sz="4" w:space="0" w:color="auto"/>
              <w:left w:val="single" w:sz="4" w:space="0" w:color="auto"/>
              <w:bottom w:val="single" w:sz="4" w:space="0" w:color="auto"/>
              <w:right w:val="single" w:sz="4" w:space="0" w:color="auto"/>
            </w:tcBorders>
          </w:tcPr>
          <w:p w:rsidR="004C2CBA" w:rsidRDefault="00467A51" w:rsidP="002F466A">
            <w:pPr>
              <w:jc w:val="center"/>
            </w:pPr>
            <w:r>
              <w:lastRenderedPageBreak/>
              <w:t>Op.</w:t>
            </w:r>
          </w:p>
        </w:tc>
        <w:tc>
          <w:tcPr>
            <w:tcW w:w="484" w:type="pct"/>
            <w:tcBorders>
              <w:top w:val="single" w:sz="4" w:space="0" w:color="auto"/>
              <w:left w:val="single" w:sz="4" w:space="0" w:color="auto"/>
              <w:bottom w:val="single" w:sz="4" w:space="0" w:color="auto"/>
              <w:right w:val="single" w:sz="4" w:space="0" w:color="auto"/>
            </w:tcBorders>
          </w:tcPr>
          <w:p w:rsidR="004C2CBA" w:rsidRDefault="00467A51" w:rsidP="002F466A">
            <w:pPr>
              <w:jc w:val="center"/>
            </w:pPr>
            <w:r>
              <w:t>1000 ml</w:t>
            </w:r>
          </w:p>
        </w:tc>
        <w:tc>
          <w:tcPr>
            <w:tcW w:w="538" w:type="pct"/>
            <w:tcBorders>
              <w:top w:val="single" w:sz="4" w:space="0" w:color="auto"/>
              <w:left w:val="single" w:sz="4" w:space="0" w:color="auto"/>
              <w:bottom w:val="single" w:sz="4" w:space="0" w:color="auto"/>
              <w:right w:val="single" w:sz="4" w:space="0" w:color="auto"/>
            </w:tcBorders>
          </w:tcPr>
          <w:p w:rsidR="004C2CBA" w:rsidRDefault="00CC5E0A" w:rsidP="002F466A">
            <w:pPr>
              <w:jc w:val="center"/>
            </w:pPr>
            <w:r>
              <w:t>130</w:t>
            </w:r>
          </w:p>
        </w:tc>
        <w:tc>
          <w:tcPr>
            <w:tcW w:w="452"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pPr>
          </w:p>
        </w:tc>
        <w:tc>
          <w:tcPr>
            <w:tcW w:w="539"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c>
          <w:tcPr>
            <w:tcW w:w="306"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c>
          <w:tcPr>
            <w:tcW w:w="433"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c>
          <w:tcPr>
            <w:tcW w:w="581"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r>
      <w:tr w:rsidR="00467A51" w:rsidTr="00030D42">
        <w:trPr>
          <w:trHeight w:val="240"/>
        </w:trPr>
        <w:tc>
          <w:tcPr>
            <w:tcW w:w="238" w:type="pct"/>
            <w:tcBorders>
              <w:top w:val="single" w:sz="4" w:space="0" w:color="auto"/>
              <w:left w:val="single" w:sz="4" w:space="0" w:color="auto"/>
              <w:bottom w:val="single" w:sz="4" w:space="0" w:color="auto"/>
              <w:right w:val="single" w:sz="4" w:space="0" w:color="auto"/>
            </w:tcBorders>
          </w:tcPr>
          <w:p w:rsidR="004C2CBA" w:rsidRDefault="00467A51" w:rsidP="002F466A">
            <w:pPr>
              <w:jc w:val="center"/>
            </w:pPr>
            <w:r>
              <w:t>5</w:t>
            </w:r>
          </w:p>
        </w:tc>
        <w:tc>
          <w:tcPr>
            <w:tcW w:w="1147" w:type="pct"/>
            <w:tcBorders>
              <w:top w:val="single" w:sz="4" w:space="0" w:color="auto"/>
              <w:left w:val="single" w:sz="4" w:space="0" w:color="auto"/>
              <w:bottom w:val="single" w:sz="4" w:space="0" w:color="auto"/>
              <w:right w:val="single" w:sz="4" w:space="0" w:color="auto"/>
            </w:tcBorders>
          </w:tcPr>
          <w:p w:rsidR="004C2CBA" w:rsidRDefault="00467A51" w:rsidP="002F466A">
            <w:r w:rsidRPr="00EA7426">
              <w:rPr>
                <w:color w:val="000000"/>
              </w:rPr>
              <w:t xml:space="preserve">Emulsja do pielęgnacji skóry rąk narażonej na częsty kontakt z wodą i środkami odkażającymi. Nie osłabiająca efektu mikrobiologicznego po dezynfekcji rąk. Przebadana dermatologicznie. Bez </w:t>
            </w:r>
            <w:proofErr w:type="spellStart"/>
            <w:r w:rsidRPr="00EA7426">
              <w:rPr>
                <w:color w:val="000000"/>
              </w:rPr>
              <w:t>parabenów</w:t>
            </w:r>
            <w:proofErr w:type="spellEnd"/>
            <w:r w:rsidRPr="00EA7426">
              <w:rPr>
                <w:color w:val="000000"/>
              </w:rPr>
              <w:t>. Kosmetyk. Kompatybilny z preparatami do mycia i dezynfekcji rąk z poz. 1, 2, Kosmetyk.</w:t>
            </w:r>
          </w:p>
        </w:tc>
        <w:tc>
          <w:tcPr>
            <w:tcW w:w="284" w:type="pct"/>
            <w:tcBorders>
              <w:top w:val="single" w:sz="4" w:space="0" w:color="auto"/>
              <w:left w:val="single" w:sz="4" w:space="0" w:color="auto"/>
              <w:bottom w:val="single" w:sz="4" w:space="0" w:color="auto"/>
              <w:right w:val="single" w:sz="4" w:space="0" w:color="auto"/>
            </w:tcBorders>
          </w:tcPr>
          <w:p w:rsidR="004C2CBA" w:rsidRDefault="00467A51" w:rsidP="002F466A">
            <w:pPr>
              <w:jc w:val="center"/>
            </w:pPr>
            <w:r>
              <w:t>Op.</w:t>
            </w:r>
          </w:p>
        </w:tc>
        <w:tc>
          <w:tcPr>
            <w:tcW w:w="484" w:type="pct"/>
            <w:tcBorders>
              <w:top w:val="single" w:sz="4" w:space="0" w:color="auto"/>
              <w:left w:val="single" w:sz="4" w:space="0" w:color="auto"/>
              <w:bottom w:val="single" w:sz="4" w:space="0" w:color="auto"/>
              <w:right w:val="single" w:sz="4" w:space="0" w:color="auto"/>
            </w:tcBorders>
          </w:tcPr>
          <w:p w:rsidR="004C2CBA" w:rsidRDefault="00467A51" w:rsidP="002F466A">
            <w:pPr>
              <w:jc w:val="center"/>
            </w:pPr>
            <w:r>
              <w:t>500 ml</w:t>
            </w:r>
          </w:p>
        </w:tc>
        <w:tc>
          <w:tcPr>
            <w:tcW w:w="538" w:type="pct"/>
            <w:tcBorders>
              <w:top w:val="single" w:sz="4" w:space="0" w:color="auto"/>
              <w:left w:val="single" w:sz="4" w:space="0" w:color="auto"/>
              <w:bottom w:val="single" w:sz="4" w:space="0" w:color="auto"/>
              <w:right w:val="single" w:sz="4" w:space="0" w:color="auto"/>
            </w:tcBorders>
          </w:tcPr>
          <w:p w:rsidR="004C2CBA" w:rsidRDefault="00CC5E0A" w:rsidP="002F466A">
            <w:pPr>
              <w:jc w:val="center"/>
            </w:pPr>
            <w:r>
              <w:t>30</w:t>
            </w:r>
          </w:p>
        </w:tc>
        <w:tc>
          <w:tcPr>
            <w:tcW w:w="452"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pPr>
          </w:p>
        </w:tc>
        <w:tc>
          <w:tcPr>
            <w:tcW w:w="539"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c>
          <w:tcPr>
            <w:tcW w:w="306"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c>
          <w:tcPr>
            <w:tcW w:w="433"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c>
          <w:tcPr>
            <w:tcW w:w="581"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r>
      <w:tr w:rsidR="00467A51" w:rsidTr="00030D42">
        <w:trPr>
          <w:trHeight w:val="240"/>
        </w:trPr>
        <w:tc>
          <w:tcPr>
            <w:tcW w:w="238" w:type="pct"/>
            <w:tcBorders>
              <w:top w:val="single" w:sz="4" w:space="0" w:color="auto"/>
              <w:left w:val="single" w:sz="4" w:space="0" w:color="auto"/>
              <w:bottom w:val="single" w:sz="4" w:space="0" w:color="auto"/>
              <w:right w:val="single" w:sz="4" w:space="0" w:color="auto"/>
            </w:tcBorders>
          </w:tcPr>
          <w:p w:rsidR="004C2CBA" w:rsidRDefault="00467A51" w:rsidP="002F466A">
            <w:pPr>
              <w:jc w:val="center"/>
            </w:pPr>
            <w:r>
              <w:t>6</w:t>
            </w:r>
          </w:p>
        </w:tc>
        <w:tc>
          <w:tcPr>
            <w:tcW w:w="1147" w:type="pct"/>
            <w:tcBorders>
              <w:top w:val="single" w:sz="4" w:space="0" w:color="auto"/>
              <w:left w:val="single" w:sz="4" w:space="0" w:color="auto"/>
              <w:bottom w:val="single" w:sz="4" w:space="0" w:color="auto"/>
              <w:right w:val="single" w:sz="4" w:space="0" w:color="auto"/>
            </w:tcBorders>
          </w:tcPr>
          <w:p w:rsidR="004C2CBA" w:rsidRDefault="00467A51" w:rsidP="002F466A">
            <w:r w:rsidRPr="00EA7426">
              <w:rPr>
                <w:color w:val="000000"/>
              </w:rPr>
              <w:t xml:space="preserve">Preparat alkoholowy do chirurgicznej i higienicznej dezynfekcji rąk. Gotowy do użycia. Zawierający w składzie etanol oraz </w:t>
            </w:r>
            <w:proofErr w:type="spellStart"/>
            <w:r w:rsidRPr="00EA7426">
              <w:rPr>
                <w:color w:val="000000"/>
              </w:rPr>
              <w:t>difenylol</w:t>
            </w:r>
            <w:proofErr w:type="spellEnd"/>
            <w:r w:rsidRPr="00EA7426">
              <w:rPr>
                <w:color w:val="000000"/>
              </w:rPr>
              <w:t xml:space="preserve">. Bez jodu, związków amoniowych i </w:t>
            </w:r>
            <w:proofErr w:type="spellStart"/>
            <w:r w:rsidRPr="00EA7426">
              <w:rPr>
                <w:color w:val="000000"/>
              </w:rPr>
              <w:t>chlorheksydyny</w:t>
            </w:r>
            <w:proofErr w:type="spellEnd"/>
            <w:r w:rsidRPr="00EA7426">
              <w:rPr>
                <w:color w:val="000000"/>
              </w:rPr>
              <w:t xml:space="preserve">. Wykazujący przedłużone działanie do min 3 godzin. Z substancjami nawilżającymi i natłuszczającymi. </w:t>
            </w:r>
            <w:proofErr w:type="spellStart"/>
            <w:r w:rsidRPr="00EA7426">
              <w:rPr>
                <w:color w:val="000000"/>
              </w:rPr>
              <w:t>pH</w:t>
            </w:r>
            <w:proofErr w:type="spellEnd"/>
            <w:r w:rsidRPr="00EA7426">
              <w:rPr>
                <w:color w:val="000000"/>
              </w:rPr>
              <w:t xml:space="preserve"> 5,5-6,0. Spektrum działania: B, </w:t>
            </w:r>
            <w:proofErr w:type="spellStart"/>
            <w:r w:rsidRPr="00EA7426">
              <w:rPr>
                <w:color w:val="000000"/>
              </w:rPr>
              <w:t>Tbc</w:t>
            </w:r>
            <w:proofErr w:type="spellEnd"/>
            <w:r w:rsidRPr="00EA7426">
              <w:rPr>
                <w:color w:val="000000"/>
              </w:rPr>
              <w:t xml:space="preserve">, MRSA, F, V (Polio, </w:t>
            </w:r>
            <w:proofErr w:type="spellStart"/>
            <w:r w:rsidRPr="00EA7426">
              <w:rPr>
                <w:color w:val="000000"/>
              </w:rPr>
              <w:t>Adeno</w:t>
            </w:r>
            <w:proofErr w:type="spellEnd"/>
            <w:r w:rsidRPr="00EA7426">
              <w:rPr>
                <w:color w:val="000000"/>
              </w:rPr>
              <w:t xml:space="preserve">, Rota, Noro, </w:t>
            </w:r>
            <w:proofErr w:type="spellStart"/>
            <w:r w:rsidRPr="00EA7426">
              <w:rPr>
                <w:color w:val="000000"/>
              </w:rPr>
              <w:t>Herpes</w:t>
            </w:r>
            <w:proofErr w:type="spellEnd"/>
            <w:r w:rsidRPr="00EA7426">
              <w:rPr>
                <w:color w:val="000000"/>
              </w:rPr>
              <w:t xml:space="preserve"> </w:t>
            </w:r>
            <w:proofErr w:type="spellStart"/>
            <w:r w:rsidRPr="00EA7426">
              <w:rPr>
                <w:color w:val="000000"/>
              </w:rPr>
              <w:t>simplex</w:t>
            </w:r>
            <w:proofErr w:type="spellEnd"/>
            <w:r w:rsidRPr="00EA7426">
              <w:rPr>
                <w:color w:val="000000"/>
              </w:rPr>
              <w:t xml:space="preserve">, HIV, HBV, HCV, </w:t>
            </w:r>
            <w:proofErr w:type="spellStart"/>
            <w:r w:rsidRPr="00EA7426">
              <w:rPr>
                <w:color w:val="000000"/>
              </w:rPr>
              <w:t>Vaccinia</w:t>
            </w:r>
            <w:proofErr w:type="spellEnd"/>
            <w:r w:rsidRPr="00EA7426">
              <w:rPr>
                <w:color w:val="000000"/>
              </w:rPr>
              <w:t>). Czas dezynfekcji chirurgicznej do 1,5 minuty. Kompatybilny z preparatem z poz. 1, 2 i 5 .Opakowanie 1L typu „</w:t>
            </w:r>
            <w:proofErr w:type="spellStart"/>
            <w:r w:rsidRPr="00EA7426">
              <w:rPr>
                <w:color w:val="000000"/>
              </w:rPr>
              <w:t>soft</w:t>
            </w:r>
            <w:proofErr w:type="spellEnd"/>
            <w:r w:rsidRPr="00EA7426">
              <w:rPr>
                <w:color w:val="000000"/>
              </w:rPr>
              <w:t xml:space="preserve"> </w:t>
            </w:r>
            <w:proofErr w:type="spellStart"/>
            <w:r w:rsidRPr="00EA7426">
              <w:rPr>
                <w:color w:val="000000"/>
              </w:rPr>
              <w:t>airless</w:t>
            </w:r>
            <w:proofErr w:type="spellEnd"/>
            <w:r w:rsidRPr="00EA7426">
              <w:rPr>
                <w:color w:val="000000"/>
              </w:rPr>
              <w:t>” Produkt biobójczy.</w:t>
            </w:r>
          </w:p>
        </w:tc>
        <w:tc>
          <w:tcPr>
            <w:tcW w:w="284" w:type="pct"/>
            <w:tcBorders>
              <w:top w:val="single" w:sz="4" w:space="0" w:color="auto"/>
              <w:left w:val="single" w:sz="4" w:space="0" w:color="auto"/>
              <w:bottom w:val="single" w:sz="4" w:space="0" w:color="auto"/>
              <w:right w:val="single" w:sz="4" w:space="0" w:color="auto"/>
            </w:tcBorders>
          </w:tcPr>
          <w:p w:rsidR="004C2CBA" w:rsidRDefault="00467A51" w:rsidP="002F466A">
            <w:pPr>
              <w:jc w:val="center"/>
            </w:pPr>
            <w:r>
              <w:t>Op.</w:t>
            </w:r>
          </w:p>
        </w:tc>
        <w:tc>
          <w:tcPr>
            <w:tcW w:w="484" w:type="pct"/>
            <w:tcBorders>
              <w:top w:val="single" w:sz="4" w:space="0" w:color="auto"/>
              <w:left w:val="single" w:sz="4" w:space="0" w:color="auto"/>
              <w:bottom w:val="single" w:sz="4" w:space="0" w:color="auto"/>
              <w:right w:val="single" w:sz="4" w:space="0" w:color="auto"/>
            </w:tcBorders>
          </w:tcPr>
          <w:p w:rsidR="004C2CBA" w:rsidRDefault="00467A51" w:rsidP="002F466A">
            <w:pPr>
              <w:jc w:val="center"/>
            </w:pPr>
            <w:r>
              <w:t>1000 ml</w:t>
            </w:r>
          </w:p>
        </w:tc>
        <w:tc>
          <w:tcPr>
            <w:tcW w:w="538" w:type="pct"/>
            <w:tcBorders>
              <w:top w:val="single" w:sz="4" w:space="0" w:color="auto"/>
              <w:left w:val="single" w:sz="4" w:space="0" w:color="auto"/>
              <w:bottom w:val="single" w:sz="4" w:space="0" w:color="auto"/>
              <w:right w:val="single" w:sz="4" w:space="0" w:color="auto"/>
            </w:tcBorders>
          </w:tcPr>
          <w:p w:rsidR="004C2CBA" w:rsidRDefault="00CC5E0A" w:rsidP="002F466A">
            <w:pPr>
              <w:jc w:val="center"/>
            </w:pPr>
            <w:r>
              <w:t>20</w:t>
            </w:r>
          </w:p>
        </w:tc>
        <w:tc>
          <w:tcPr>
            <w:tcW w:w="452"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pPr>
          </w:p>
        </w:tc>
        <w:tc>
          <w:tcPr>
            <w:tcW w:w="539"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c>
          <w:tcPr>
            <w:tcW w:w="306"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c>
          <w:tcPr>
            <w:tcW w:w="433"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c>
          <w:tcPr>
            <w:tcW w:w="581" w:type="pct"/>
            <w:tcBorders>
              <w:top w:val="single" w:sz="4" w:space="0" w:color="auto"/>
              <w:left w:val="single" w:sz="4" w:space="0" w:color="auto"/>
              <w:bottom w:val="single" w:sz="4" w:space="0" w:color="auto"/>
              <w:right w:val="single" w:sz="4" w:space="0" w:color="auto"/>
            </w:tcBorders>
          </w:tcPr>
          <w:p w:rsidR="004C2CBA" w:rsidRDefault="004C2CBA" w:rsidP="002F466A">
            <w:pPr>
              <w:jc w:val="center"/>
              <w:rPr>
                <w:b/>
              </w:rPr>
            </w:pPr>
          </w:p>
        </w:tc>
      </w:tr>
      <w:tr w:rsidR="00467A51" w:rsidTr="00030D42">
        <w:trPr>
          <w:trHeight w:val="240"/>
        </w:trPr>
        <w:tc>
          <w:tcPr>
            <w:tcW w:w="238" w:type="pct"/>
            <w:tcBorders>
              <w:top w:val="single" w:sz="4" w:space="0" w:color="auto"/>
              <w:left w:val="single" w:sz="4" w:space="0" w:color="auto"/>
              <w:bottom w:val="single" w:sz="4" w:space="0" w:color="auto"/>
              <w:right w:val="single" w:sz="4" w:space="0" w:color="auto"/>
            </w:tcBorders>
          </w:tcPr>
          <w:p w:rsidR="00467A51" w:rsidRDefault="00467A51" w:rsidP="00467A51">
            <w:pPr>
              <w:jc w:val="center"/>
            </w:pPr>
            <w:r>
              <w:t>7</w:t>
            </w:r>
          </w:p>
        </w:tc>
        <w:tc>
          <w:tcPr>
            <w:tcW w:w="1147" w:type="pct"/>
            <w:tcBorders>
              <w:top w:val="single" w:sz="4" w:space="0" w:color="auto"/>
              <w:left w:val="single" w:sz="4" w:space="0" w:color="auto"/>
              <w:bottom w:val="single" w:sz="4" w:space="0" w:color="auto"/>
              <w:right w:val="single" w:sz="4" w:space="0" w:color="auto"/>
            </w:tcBorders>
            <w:vAlign w:val="center"/>
          </w:tcPr>
          <w:p w:rsidR="00467A51" w:rsidRPr="00EA7426" w:rsidRDefault="00467A51" w:rsidP="00467A51">
            <w:pPr>
              <w:rPr>
                <w:color w:val="000000"/>
              </w:rPr>
            </w:pPr>
            <w:r w:rsidRPr="00EA7426">
              <w:rPr>
                <w:color w:val="000000"/>
              </w:rPr>
              <w:t xml:space="preserve">Ścienny uniwersalny dozownik łokciowy stosowanego do butelek o pojemności 1000 ml,  obudowa wykonana z tworzywa sztucznego ABS, części metalowe ze stali szlachetnej, zapewniającego proste i dokładne dozowanie środków do dezynfekcji, </w:t>
            </w:r>
            <w:r w:rsidRPr="00EA7426">
              <w:rPr>
                <w:color w:val="000000"/>
              </w:rPr>
              <w:lastRenderedPageBreak/>
              <w:t>mycia i pielęgnacji, łatwego w montażu i demontażu, do stosowania środków w opakowaniach oryginalnych (bez konieczności przelewania), wyjmowana pompka dozująca, regulowana ilość dozowanego preparatu od 1ml do 3 ml, wymiary dozownika: wys. 280mm, szer. 88mm, długość ramienia: 195mm, kontrola ilości płynu w pojemniku jest możliwa w każdej chwili dzięki wygodnej konstrukcji dozownika, tzn. butelka z preparatem jest widoczna i zapewnia bieżący monitoring płynu, sposób dozowania preparatu eliminuje możliwość kapania i przeciekania preparatu. Dozownik kompatybilny z preparatami z pozycji 1, 2, 3, 4</w:t>
            </w:r>
          </w:p>
        </w:tc>
        <w:tc>
          <w:tcPr>
            <w:tcW w:w="284" w:type="pct"/>
            <w:tcBorders>
              <w:top w:val="single" w:sz="4" w:space="0" w:color="auto"/>
              <w:left w:val="single" w:sz="4" w:space="0" w:color="auto"/>
              <w:bottom w:val="single" w:sz="4" w:space="0" w:color="auto"/>
              <w:right w:val="single" w:sz="4" w:space="0" w:color="auto"/>
            </w:tcBorders>
          </w:tcPr>
          <w:p w:rsidR="00467A51" w:rsidRDefault="00467A51" w:rsidP="00467A51">
            <w:pPr>
              <w:jc w:val="center"/>
            </w:pPr>
            <w:r>
              <w:lastRenderedPageBreak/>
              <w:t>Szt.</w:t>
            </w:r>
          </w:p>
        </w:tc>
        <w:tc>
          <w:tcPr>
            <w:tcW w:w="484" w:type="pct"/>
            <w:tcBorders>
              <w:top w:val="single" w:sz="4" w:space="0" w:color="auto"/>
              <w:left w:val="single" w:sz="4" w:space="0" w:color="auto"/>
              <w:bottom w:val="single" w:sz="4" w:space="0" w:color="auto"/>
              <w:right w:val="single" w:sz="4" w:space="0" w:color="auto"/>
            </w:tcBorders>
          </w:tcPr>
          <w:p w:rsidR="00467A51" w:rsidRDefault="005043A8" w:rsidP="00467A51">
            <w:pPr>
              <w:jc w:val="center"/>
            </w:pPr>
            <w:r>
              <w:t>1000 ml</w:t>
            </w:r>
          </w:p>
        </w:tc>
        <w:tc>
          <w:tcPr>
            <w:tcW w:w="538" w:type="pct"/>
            <w:tcBorders>
              <w:top w:val="single" w:sz="4" w:space="0" w:color="auto"/>
              <w:left w:val="single" w:sz="4" w:space="0" w:color="auto"/>
              <w:bottom w:val="single" w:sz="4" w:space="0" w:color="auto"/>
              <w:right w:val="single" w:sz="4" w:space="0" w:color="auto"/>
            </w:tcBorders>
          </w:tcPr>
          <w:p w:rsidR="00467A51" w:rsidRDefault="00876E1D" w:rsidP="00467A51">
            <w:pPr>
              <w:jc w:val="center"/>
            </w:pPr>
            <w:r>
              <w:t>50</w:t>
            </w:r>
          </w:p>
        </w:tc>
        <w:tc>
          <w:tcPr>
            <w:tcW w:w="452" w:type="pct"/>
            <w:tcBorders>
              <w:top w:val="single" w:sz="4" w:space="0" w:color="auto"/>
              <w:left w:val="single" w:sz="4" w:space="0" w:color="auto"/>
              <w:bottom w:val="single" w:sz="4" w:space="0" w:color="auto"/>
              <w:right w:val="single" w:sz="4" w:space="0" w:color="auto"/>
            </w:tcBorders>
          </w:tcPr>
          <w:p w:rsidR="00467A51" w:rsidRDefault="00467A51" w:rsidP="00467A51">
            <w:pPr>
              <w:jc w:val="center"/>
            </w:pPr>
          </w:p>
        </w:tc>
        <w:tc>
          <w:tcPr>
            <w:tcW w:w="539" w:type="pct"/>
            <w:tcBorders>
              <w:top w:val="single" w:sz="4" w:space="0" w:color="auto"/>
              <w:left w:val="single" w:sz="4" w:space="0" w:color="auto"/>
              <w:bottom w:val="single" w:sz="4" w:space="0" w:color="auto"/>
              <w:right w:val="single" w:sz="4" w:space="0" w:color="auto"/>
            </w:tcBorders>
          </w:tcPr>
          <w:p w:rsidR="00467A51" w:rsidRDefault="00467A51" w:rsidP="00467A51">
            <w:pPr>
              <w:jc w:val="center"/>
              <w:rPr>
                <w:b/>
              </w:rPr>
            </w:pPr>
          </w:p>
        </w:tc>
        <w:tc>
          <w:tcPr>
            <w:tcW w:w="306" w:type="pct"/>
            <w:tcBorders>
              <w:top w:val="single" w:sz="4" w:space="0" w:color="auto"/>
              <w:left w:val="single" w:sz="4" w:space="0" w:color="auto"/>
              <w:bottom w:val="single" w:sz="4" w:space="0" w:color="auto"/>
              <w:right w:val="single" w:sz="4" w:space="0" w:color="auto"/>
            </w:tcBorders>
          </w:tcPr>
          <w:p w:rsidR="00467A51" w:rsidRDefault="00467A51" w:rsidP="00467A51">
            <w:pPr>
              <w:jc w:val="center"/>
              <w:rPr>
                <w:b/>
              </w:rPr>
            </w:pPr>
          </w:p>
        </w:tc>
        <w:tc>
          <w:tcPr>
            <w:tcW w:w="433" w:type="pct"/>
            <w:tcBorders>
              <w:top w:val="single" w:sz="4" w:space="0" w:color="auto"/>
              <w:left w:val="single" w:sz="4" w:space="0" w:color="auto"/>
              <w:bottom w:val="single" w:sz="4" w:space="0" w:color="auto"/>
              <w:right w:val="single" w:sz="4" w:space="0" w:color="auto"/>
            </w:tcBorders>
          </w:tcPr>
          <w:p w:rsidR="00467A51" w:rsidRDefault="00467A51" w:rsidP="00467A51">
            <w:pPr>
              <w:jc w:val="center"/>
              <w:rPr>
                <w:b/>
              </w:rPr>
            </w:pPr>
          </w:p>
        </w:tc>
        <w:tc>
          <w:tcPr>
            <w:tcW w:w="581" w:type="pct"/>
            <w:tcBorders>
              <w:top w:val="single" w:sz="4" w:space="0" w:color="auto"/>
              <w:left w:val="single" w:sz="4" w:space="0" w:color="auto"/>
              <w:bottom w:val="single" w:sz="4" w:space="0" w:color="auto"/>
              <w:right w:val="single" w:sz="4" w:space="0" w:color="auto"/>
            </w:tcBorders>
          </w:tcPr>
          <w:p w:rsidR="00467A51" w:rsidRDefault="00467A51" w:rsidP="00467A51">
            <w:pPr>
              <w:jc w:val="center"/>
              <w:rPr>
                <w:b/>
              </w:rPr>
            </w:pPr>
          </w:p>
        </w:tc>
      </w:tr>
      <w:tr w:rsidR="00030D42" w:rsidTr="00030D42">
        <w:trPr>
          <w:trHeight w:val="240"/>
        </w:trPr>
        <w:tc>
          <w:tcPr>
            <w:tcW w:w="3142" w:type="pct"/>
            <w:gridSpan w:val="6"/>
            <w:tcBorders>
              <w:top w:val="single" w:sz="4" w:space="0" w:color="auto"/>
              <w:left w:val="single" w:sz="4" w:space="0" w:color="auto"/>
              <w:bottom w:val="single" w:sz="4" w:space="0" w:color="auto"/>
              <w:right w:val="single" w:sz="4" w:space="0" w:color="auto"/>
            </w:tcBorders>
          </w:tcPr>
          <w:p w:rsidR="00030D42" w:rsidRDefault="00030D42" w:rsidP="00467A51">
            <w:pPr>
              <w:jc w:val="center"/>
              <w:rPr>
                <w:b/>
              </w:rPr>
            </w:pPr>
            <w:r>
              <w:rPr>
                <w:b/>
              </w:rPr>
              <w:t>Razem</w:t>
            </w:r>
          </w:p>
          <w:p w:rsidR="00F1046F" w:rsidRDefault="00F1046F" w:rsidP="00467A51">
            <w:pPr>
              <w:jc w:val="center"/>
              <w:rPr>
                <w:b/>
              </w:rPr>
            </w:pPr>
          </w:p>
          <w:p w:rsidR="00030D42" w:rsidRDefault="00030D42" w:rsidP="00467A51">
            <w:pPr>
              <w:jc w:val="center"/>
            </w:pPr>
          </w:p>
        </w:tc>
        <w:tc>
          <w:tcPr>
            <w:tcW w:w="539" w:type="pct"/>
            <w:tcBorders>
              <w:top w:val="single" w:sz="4" w:space="0" w:color="auto"/>
              <w:left w:val="single" w:sz="4" w:space="0" w:color="auto"/>
              <w:bottom w:val="single" w:sz="4" w:space="0" w:color="auto"/>
              <w:right w:val="single" w:sz="4" w:space="0" w:color="auto"/>
            </w:tcBorders>
          </w:tcPr>
          <w:p w:rsidR="00030D42" w:rsidRDefault="00030D42" w:rsidP="00467A51">
            <w:pPr>
              <w:jc w:val="center"/>
              <w:rPr>
                <w:b/>
              </w:rPr>
            </w:pPr>
          </w:p>
        </w:tc>
        <w:tc>
          <w:tcPr>
            <w:tcW w:w="306" w:type="pct"/>
            <w:tcBorders>
              <w:top w:val="single" w:sz="4" w:space="0" w:color="auto"/>
              <w:left w:val="single" w:sz="4" w:space="0" w:color="auto"/>
              <w:bottom w:val="single" w:sz="4" w:space="0" w:color="auto"/>
              <w:right w:val="single" w:sz="4" w:space="0" w:color="auto"/>
            </w:tcBorders>
          </w:tcPr>
          <w:p w:rsidR="00030D42" w:rsidRDefault="00030D42" w:rsidP="00467A51">
            <w:pPr>
              <w:jc w:val="center"/>
              <w:rPr>
                <w:b/>
              </w:rPr>
            </w:pPr>
          </w:p>
        </w:tc>
        <w:tc>
          <w:tcPr>
            <w:tcW w:w="433" w:type="pct"/>
            <w:tcBorders>
              <w:top w:val="single" w:sz="4" w:space="0" w:color="auto"/>
              <w:left w:val="single" w:sz="4" w:space="0" w:color="auto"/>
              <w:bottom w:val="single" w:sz="4" w:space="0" w:color="auto"/>
              <w:right w:val="single" w:sz="4" w:space="0" w:color="auto"/>
            </w:tcBorders>
          </w:tcPr>
          <w:p w:rsidR="00030D42" w:rsidRDefault="00030D42" w:rsidP="00467A51">
            <w:pPr>
              <w:jc w:val="center"/>
              <w:rPr>
                <w:b/>
              </w:rPr>
            </w:pPr>
          </w:p>
        </w:tc>
        <w:tc>
          <w:tcPr>
            <w:tcW w:w="581" w:type="pct"/>
            <w:tcBorders>
              <w:top w:val="single" w:sz="4" w:space="0" w:color="auto"/>
              <w:left w:val="single" w:sz="4" w:space="0" w:color="auto"/>
              <w:bottom w:val="single" w:sz="4" w:space="0" w:color="auto"/>
              <w:right w:val="single" w:sz="4" w:space="0" w:color="auto"/>
            </w:tcBorders>
          </w:tcPr>
          <w:p w:rsidR="00030D42" w:rsidRDefault="00030D42" w:rsidP="00467A51">
            <w:pPr>
              <w:jc w:val="center"/>
              <w:rPr>
                <w:b/>
              </w:rPr>
            </w:pPr>
          </w:p>
        </w:tc>
      </w:tr>
    </w:tbl>
    <w:p w:rsidR="004C2CBA" w:rsidRDefault="004C2CBA" w:rsidP="00B3690A">
      <w:pPr>
        <w:jc w:val="both"/>
        <w:rPr>
          <w:rFonts w:ascii="Times New Roman" w:hAnsi="Times New Roman" w:cs="Times New Roman"/>
          <w:b/>
          <w:sz w:val="24"/>
          <w:szCs w:val="24"/>
        </w:rPr>
      </w:pPr>
    </w:p>
    <w:p w:rsidR="004C2CBA" w:rsidRPr="000428F9" w:rsidRDefault="004C2CBA" w:rsidP="00B3690A">
      <w:pPr>
        <w:jc w:val="both"/>
        <w:rPr>
          <w:rFonts w:ascii="Times New Roman" w:hAnsi="Times New Roman" w:cs="Times New Roman"/>
          <w:b/>
          <w:sz w:val="24"/>
          <w:szCs w:val="24"/>
        </w:rPr>
      </w:pPr>
    </w:p>
    <w:p w:rsidR="00B3690A" w:rsidRDefault="00B3690A" w:rsidP="00142531">
      <w:pPr>
        <w:spacing w:after="0" w:line="240" w:lineRule="auto"/>
        <w:jc w:val="both"/>
        <w:rPr>
          <w:rFonts w:ascii="Times New Roman" w:hAnsi="Times New Roman" w:cs="Times New Roman"/>
          <w:b/>
          <w:sz w:val="24"/>
          <w:szCs w:val="24"/>
        </w:rPr>
      </w:pPr>
      <w:r w:rsidRPr="00467A51">
        <w:rPr>
          <w:rFonts w:ascii="Times New Roman" w:hAnsi="Times New Roman" w:cs="Times New Roman"/>
          <w:b/>
          <w:sz w:val="24"/>
          <w:szCs w:val="24"/>
        </w:rPr>
        <w:t>Zadanie nr 9 - Środki maszynowej dezynfekcji narzędzi chirurgicznych, sprzętu medycznego w myjniach</w:t>
      </w:r>
      <w:r w:rsidR="00467A51" w:rsidRPr="00467A51">
        <w:rPr>
          <w:rFonts w:ascii="Times New Roman" w:hAnsi="Times New Roman" w:cs="Times New Roman"/>
          <w:b/>
          <w:sz w:val="24"/>
          <w:szCs w:val="24"/>
        </w:rPr>
        <w:t xml:space="preserve"> – </w:t>
      </w:r>
      <w:r w:rsidRPr="00467A51">
        <w:rPr>
          <w:rFonts w:ascii="Times New Roman" w:hAnsi="Times New Roman" w:cs="Times New Roman"/>
          <w:b/>
          <w:sz w:val="24"/>
          <w:szCs w:val="24"/>
        </w:rPr>
        <w:t xml:space="preserve">dezynfektorach </w:t>
      </w:r>
      <w:proofErr w:type="spellStart"/>
      <w:r w:rsidRPr="00467A51">
        <w:rPr>
          <w:rFonts w:ascii="Times New Roman" w:hAnsi="Times New Roman" w:cs="Times New Roman"/>
          <w:b/>
          <w:sz w:val="24"/>
          <w:szCs w:val="24"/>
        </w:rPr>
        <w:t>Getinge</w:t>
      </w:r>
      <w:proofErr w:type="spellEnd"/>
      <w:r w:rsidRPr="00467A51">
        <w:rPr>
          <w:rFonts w:ascii="Times New Roman" w:hAnsi="Times New Roman" w:cs="Times New Roman"/>
          <w:b/>
          <w:sz w:val="24"/>
          <w:szCs w:val="24"/>
        </w:rPr>
        <w:t xml:space="preserve"> 46-5 oraz pielęgnacji narzędzi chirurgicznych </w:t>
      </w:r>
    </w:p>
    <w:p w:rsidR="00142531" w:rsidRDefault="00142531" w:rsidP="00142531">
      <w:pPr>
        <w:spacing w:after="0" w:line="240" w:lineRule="auto"/>
        <w:jc w:val="both"/>
        <w:rPr>
          <w:rFonts w:ascii="Times New Roman" w:hAnsi="Times New Roman" w:cs="Times New Roman"/>
          <w:b/>
          <w:sz w:val="24"/>
          <w:szCs w:val="24"/>
        </w:rPr>
      </w:pPr>
    </w:p>
    <w:tbl>
      <w:tblPr>
        <w:tblStyle w:val="Tabela-Siatka"/>
        <w:tblW w:w="4869" w:type="pct"/>
        <w:tblLook w:val="01E0" w:firstRow="1" w:lastRow="1" w:firstColumn="1" w:lastColumn="1" w:noHBand="0" w:noVBand="0"/>
      </w:tblPr>
      <w:tblGrid>
        <w:gridCol w:w="730"/>
        <w:gridCol w:w="3432"/>
        <w:gridCol w:w="854"/>
        <w:gridCol w:w="1205"/>
        <w:gridCol w:w="1662"/>
        <w:gridCol w:w="1364"/>
        <w:gridCol w:w="1426"/>
        <w:gridCol w:w="943"/>
        <w:gridCol w:w="1326"/>
        <w:gridCol w:w="1788"/>
      </w:tblGrid>
      <w:tr w:rsidR="00030D42" w:rsidRPr="001E681A" w:rsidTr="00142531">
        <w:trPr>
          <w:trHeight w:val="693"/>
        </w:trPr>
        <w:tc>
          <w:tcPr>
            <w:tcW w:w="248" w:type="pct"/>
            <w:tcBorders>
              <w:top w:val="single" w:sz="4" w:space="0" w:color="auto"/>
              <w:left w:val="single" w:sz="4" w:space="0" w:color="auto"/>
              <w:bottom w:val="single" w:sz="4" w:space="0" w:color="auto"/>
              <w:right w:val="single" w:sz="4" w:space="0" w:color="auto"/>
            </w:tcBorders>
            <w:vAlign w:val="center"/>
            <w:hideMark/>
          </w:tcPr>
          <w:p w:rsidR="00CC5E0A" w:rsidRPr="00F26FA8" w:rsidRDefault="00CC5E0A" w:rsidP="002F466A">
            <w:pPr>
              <w:jc w:val="center"/>
              <w:rPr>
                <w:b/>
                <w:szCs w:val="24"/>
              </w:rPr>
            </w:pPr>
            <w:r w:rsidRPr="00F26FA8">
              <w:rPr>
                <w:b/>
              </w:rPr>
              <w:t>Lp.</w:t>
            </w:r>
          </w:p>
        </w:tc>
        <w:tc>
          <w:tcPr>
            <w:tcW w:w="1165" w:type="pct"/>
            <w:tcBorders>
              <w:top w:val="single" w:sz="4" w:space="0" w:color="auto"/>
              <w:left w:val="single" w:sz="4" w:space="0" w:color="auto"/>
              <w:bottom w:val="single" w:sz="4" w:space="0" w:color="auto"/>
              <w:right w:val="single" w:sz="4" w:space="0" w:color="auto"/>
            </w:tcBorders>
            <w:vAlign w:val="center"/>
            <w:hideMark/>
          </w:tcPr>
          <w:p w:rsidR="00CC5E0A" w:rsidRPr="00F26FA8" w:rsidRDefault="00CC5E0A" w:rsidP="002F466A">
            <w:pPr>
              <w:pStyle w:val="Nagwek4"/>
              <w:jc w:val="center"/>
              <w:outlineLvl w:val="3"/>
              <w:rPr>
                <w:sz w:val="20"/>
              </w:rPr>
            </w:pPr>
            <w:r w:rsidRPr="00F26FA8">
              <w:rPr>
                <w:sz w:val="20"/>
              </w:rPr>
              <w:t>Nazwa artykułu</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C5E0A" w:rsidRPr="00F26FA8" w:rsidRDefault="00CC5E0A" w:rsidP="002F466A">
            <w:pPr>
              <w:ind w:left="30" w:right="21"/>
              <w:jc w:val="center"/>
              <w:rPr>
                <w:b/>
                <w:bCs/>
                <w:color w:val="000000"/>
              </w:rPr>
            </w:pPr>
            <w:proofErr w:type="spellStart"/>
            <w:r w:rsidRPr="00F26FA8">
              <w:rPr>
                <w:b/>
                <w:bCs/>
                <w:color w:val="000000"/>
              </w:rPr>
              <w:t>J.m</w:t>
            </w:r>
            <w:proofErr w:type="spellEnd"/>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C5E0A" w:rsidRPr="00F26FA8" w:rsidRDefault="00CC5E0A" w:rsidP="002F466A">
            <w:pPr>
              <w:jc w:val="center"/>
              <w:rPr>
                <w:b/>
                <w:bCs/>
                <w:color w:val="000000"/>
              </w:rPr>
            </w:pPr>
            <w:r w:rsidRPr="00F26FA8">
              <w:rPr>
                <w:b/>
                <w:bCs/>
                <w:color w:val="000000"/>
              </w:rPr>
              <w:t>Wielkość opak.</w:t>
            </w:r>
          </w:p>
          <w:p w:rsidR="00CC5E0A" w:rsidRPr="00F26FA8" w:rsidRDefault="00CC5E0A" w:rsidP="002F466A">
            <w:pPr>
              <w:jc w:val="center"/>
              <w:rPr>
                <w:b/>
                <w:bCs/>
                <w:color w:val="000000"/>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CC5E0A" w:rsidRPr="00F26FA8" w:rsidRDefault="00CC5E0A" w:rsidP="002F466A">
            <w:pPr>
              <w:pStyle w:val="Nagwek9"/>
              <w:outlineLvl w:val="8"/>
              <w:rPr>
                <w:b/>
                <w:sz w:val="20"/>
                <w:u w:val="none"/>
              </w:rPr>
            </w:pPr>
            <w:r w:rsidRPr="00F26FA8">
              <w:rPr>
                <w:b/>
                <w:sz w:val="20"/>
                <w:u w:val="none"/>
              </w:rPr>
              <w:t>Ilość opakowań</w:t>
            </w:r>
          </w:p>
          <w:p w:rsidR="00CC5E0A" w:rsidRPr="00F26FA8" w:rsidRDefault="00CC5E0A" w:rsidP="002F466A">
            <w:pPr>
              <w:rPr>
                <w:b/>
              </w:rPr>
            </w:pPr>
          </w:p>
        </w:tc>
        <w:tc>
          <w:tcPr>
            <w:tcW w:w="461" w:type="pct"/>
            <w:tcBorders>
              <w:top w:val="single" w:sz="4" w:space="0" w:color="auto"/>
              <w:left w:val="single" w:sz="4" w:space="0" w:color="auto"/>
              <w:bottom w:val="single" w:sz="4" w:space="0" w:color="auto"/>
              <w:right w:val="single" w:sz="4" w:space="0" w:color="auto"/>
            </w:tcBorders>
            <w:hideMark/>
          </w:tcPr>
          <w:p w:rsidR="00CC5E0A" w:rsidRPr="00F26FA8" w:rsidRDefault="00CC5E0A" w:rsidP="002F466A">
            <w:pPr>
              <w:pStyle w:val="Nagwek9"/>
              <w:outlineLvl w:val="8"/>
              <w:rPr>
                <w:b/>
                <w:sz w:val="20"/>
                <w:u w:val="none"/>
              </w:rPr>
            </w:pPr>
            <w:r w:rsidRPr="00F26FA8">
              <w:rPr>
                <w:b/>
                <w:sz w:val="20"/>
                <w:u w:val="none"/>
              </w:rPr>
              <w:t xml:space="preserve">Cena jedn. netto za </w:t>
            </w:r>
            <w:proofErr w:type="spellStart"/>
            <w:r w:rsidRPr="00F26FA8">
              <w:rPr>
                <w:b/>
                <w:sz w:val="20"/>
                <w:u w:val="none"/>
              </w:rPr>
              <w:t>opakow</w:t>
            </w:r>
            <w:proofErr w:type="spellEnd"/>
            <w:r w:rsidRPr="00F26FA8">
              <w:rPr>
                <w:b/>
                <w:sz w:val="20"/>
                <w:u w:val="none"/>
              </w:rPr>
              <w:t>.</w:t>
            </w:r>
          </w:p>
        </w:tc>
        <w:tc>
          <w:tcPr>
            <w:tcW w:w="484" w:type="pct"/>
            <w:tcBorders>
              <w:top w:val="single" w:sz="4" w:space="0" w:color="auto"/>
              <w:left w:val="single" w:sz="4" w:space="0" w:color="auto"/>
              <w:bottom w:val="single" w:sz="4" w:space="0" w:color="auto"/>
              <w:right w:val="single" w:sz="4" w:space="0" w:color="auto"/>
            </w:tcBorders>
            <w:hideMark/>
          </w:tcPr>
          <w:p w:rsidR="00CC5E0A" w:rsidRPr="00F26FA8" w:rsidRDefault="00CC5E0A" w:rsidP="002F466A">
            <w:pPr>
              <w:jc w:val="center"/>
              <w:rPr>
                <w:b/>
              </w:rPr>
            </w:pPr>
            <w:r w:rsidRPr="00F26FA8">
              <w:rPr>
                <w:b/>
              </w:rPr>
              <w:t>Wartość netto</w:t>
            </w:r>
          </w:p>
        </w:tc>
        <w:tc>
          <w:tcPr>
            <w:tcW w:w="320" w:type="pct"/>
            <w:tcBorders>
              <w:top w:val="single" w:sz="4" w:space="0" w:color="auto"/>
              <w:left w:val="single" w:sz="4" w:space="0" w:color="auto"/>
              <w:bottom w:val="single" w:sz="4" w:space="0" w:color="auto"/>
              <w:right w:val="single" w:sz="4" w:space="0" w:color="auto"/>
            </w:tcBorders>
            <w:hideMark/>
          </w:tcPr>
          <w:p w:rsidR="00CC5E0A" w:rsidRPr="00F26FA8" w:rsidRDefault="00CC5E0A" w:rsidP="002F466A">
            <w:pPr>
              <w:snapToGrid w:val="0"/>
              <w:jc w:val="center"/>
              <w:rPr>
                <w:b/>
              </w:rPr>
            </w:pPr>
            <w:r w:rsidRPr="00F26FA8">
              <w:rPr>
                <w:b/>
              </w:rPr>
              <w:t>%</w:t>
            </w:r>
          </w:p>
          <w:p w:rsidR="00CC5E0A" w:rsidRPr="00F26FA8" w:rsidRDefault="00CC5E0A" w:rsidP="002F466A">
            <w:pPr>
              <w:jc w:val="center"/>
              <w:rPr>
                <w:b/>
              </w:rPr>
            </w:pPr>
            <w:r w:rsidRPr="00F26FA8">
              <w:rPr>
                <w:b/>
              </w:rPr>
              <w:t>VAT</w:t>
            </w:r>
          </w:p>
        </w:tc>
        <w:tc>
          <w:tcPr>
            <w:tcW w:w="450" w:type="pct"/>
            <w:tcBorders>
              <w:top w:val="single" w:sz="4" w:space="0" w:color="auto"/>
              <w:left w:val="single" w:sz="4" w:space="0" w:color="auto"/>
              <w:bottom w:val="single" w:sz="4" w:space="0" w:color="auto"/>
              <w:right w:val="single" w:sz="4" w:space="0" w:color="auto"/>
            </w:tcBorders>
            <w:hideMark/>
          </w:tcPr>
          <w:p w:rsidR="00CC5E0A" w:rsidRPr="00F26FA8" w:rsidRDefault="00CC5E0A" w:rsidP="002F466A">
            <w:pPr>
              <w:jc w:val="center"/>
              <w:rPr>
                <w:b/>
              </w:rPr>
            </w:pPr>
            <w:r w:rsidRPr="00F26FA8">
              <w:rPr>
                <w:b/>
              </w:rPr>
              <w:t>Wartość brutto</w:t>
            </w:r>
          </w:p>
        </w:tc>
        <w:tc>
          <w:tcPr>
            <w:tcW w:w="608" w:type="pct"/>
            <w:tcBorders>
              <w:top w:val="single" w:sz="4" w:space="0" w:color="auto"/>
              <w:left w:val="single" w:sz="4" w:space="0" w:color="auto"/>
              <w:bottom w:val="single" w:sz="4" w:space="0" w:color="auto"/>
              <w:right w:val="single" w:sz="4" w:space="0" w:color="auto"/>
            </w:tcBorders>
            <w:hideMark/>
          </w:tcPr>
          <w:p w:rsidR="00CC5E0A" w:rsidRPr="001E681A" w:rsidRDefault="00CC5E0A" w:rsidP="002F466A">
            <w:pPr>
              <w:pStyle w:val="Nagwek9"/>
              <w:outlineLvl w:val="8"/>
              <w:rPr>
                <w:sz w:val="20"/>
                <w:u w:val="none"/>
              </w:rPr>
            </w:pPr>
            <w:r w:rsidRPr="00EA7426">
              <w:rPr>
                <w:b/>
                <w:sz w:val="20"/>
                <w:szCs w:val="20"/>
              </w:rPr>
              <w:t>Nazwa handlowa/ Producent/ nr. katalogowy</w:t>
            </w:r>
          </w:p>
        </w:tc>
      </w:tr>
      <w:tr w:rsidR="00030D42" w:rsidTr="00142531">
        <w:trPr>
          <w:trHeight w:val="241"/>
        </w:trPr>
        <w:tc>
          <w:tcPr>
            <w:tcW w:w="248" w:type="pct"/>
            <w:tcBorders>
              <w:top w:val="single" w:sz="4" w:space="0" w:color="auto"/>
              <w:left w:val="single" w:sz="4" w:space="0" w:color="auto"/>
              <w:bottom w:val="single" w:sz="4" w:space="0" w:color="auto"/>
              <w:right w:val="single" w:sz="4" w:space="0" w:color="auto"/>
            </w:tcBorders>
            <w:hideMark/>
          </w:tcPr>
          <w:p w:rsidR="00CC5E0A" w:rsidRDefault="00CC5E0A" w:rsidP="00CC5E0A">
            <w:pPr>
              <w:jc w:val="center"/>
              <w:rPr>
                <w:sz w:val="24"/>
                <w:szCs w:val="24"/>
              </w:rPr>
            </w:pPr>
            <w:r>
              <w:t>1</w:t>
            </w:r>
          </w:p>
        </w:tc>
        <w:tc>
          <w:tcPr>
            <w:tcW w:w="1165" w:type="pct"/>
            <w:tcBorders>
              <w:top w:val="single" w:sz="4" w:space="0" w:color="auto"/>
              <w:left w:val="single" w:sz="4" w:space="0" w:color="auto"/>
              <w:bottom w:val="single" w:sz="4" w:space="0" w:color="auto"/>
              <w:right w:val="single" w:sz="4" w:space="0" w:color="auto"/>
            </w:tcBorders>
            <w:vAlign w:val="center"/>
            <w:hideMark/>
          </w:tcPr>
          <w:p w:rsidR="00CC5E0A" w:rsidRDefault="00CC5E0A" w:rsidP="00CC5E0A">
            <w:pPr>
              <w:rPr>
                <w:color w:val="000000"/>
              </w:rPr>
            </w:pPr>
            <w:r>
              <w:rPr>
                <w:color w:val="000000"/>
              </w:rPr>
              <w:t xml:space="preserve">Preparat myjący do maszynowego, chemiczno-termicznego mycia instrumentów chirurgicznych, endoskopów sztywnych, sprzętu anestezjologicznego oraz kontenerów ze stali szlachetnej,  butów medycznych. Zawierający: substancje alkaliczne, enzymy,  anionowe i niejonowe substancje powierzchniowo czynne, inhibitory korozji. Bez zawartości krzemianów.  Płynny w koncentracie. Gęstość (20°C): 1,1 </w:t>
            </w:r>
            <w:r>
              <w:rPr>
                <w:color w:val="000000"/>
              </w:rPr>
              <w:lastRenderedPageBreak/>
              <w:t xml:space="preserve">g/cm3. Żółty. Lekko alkaliczny. Wartość </w:t>
            </w:r>
            <w:proofErr w:type="spellStart"/>
            <w:r>
              <w:rPr>
                <w:color w:val="000000"/>
              </w:rPr>
              <w:t>pH</w:t>
            </w:r>
            <w:proofErr w:type="spellEnd"/>
            <w:r>
              <w:rPr>
                <w:color w:val="000000"/>
              </w:rPr>
              <w:t xml:space="preserve"> koncentratu ok. 11,0, </w:t>
            </w:r>
            <w:proofErr w:type="spellStart"/>
            <w:r>
              <w:rPr>
                <w:color w:val="000000"/>
              </w:rPr>
              <w:t>pH</w:t>
            </w:r>
            <w:proofErr w:type="spellEnd"/>
            <w:r>
              <w:rPr>
                <w:color w:val="000000"/>
              </w:rPr>
              <w:t xml:space="preserve"> 0,5% r-</w:t>
            </w:r>
            <w:proofErr w:type="spellStart"/>
            <w:r>
              <w:rPr>
                <w:color w:val="000000"/>
              </w:rPr>
              <w:t>ru</w:t>
            </w:r>
            <w:proofErr w:type="spellEnd"/>
            <w:r>
              <w:rPr>
                <w:color w:val="000000"/>
              </w:rPr>
              <w:t xml:space="preserve"> roboczego ok. 10,5. Wymagane stężenie roztworu roboczego: 0,3-1,0%. Wyrób medyczny kl. I. Opakowania 5L.</w:t>
            </w:r>
          </w:p>
        </w:tc>
        <w:tc>
          <w:tcPr>
            <w:tcW w:w="290" w:type="pct"/>
            <w:tcBorders>
              <w:top w:val="single" w:sz="4" w:space="0" w:color="auto"/>
              <w:left w:val="single" w:sz="4" w:space="0" w:color="auto"/>
              <w:bottom w:val="single" w:sz="4" w:space="0" w:color="auto"/>
              <w:right w:val="single" w:sz="4" w:space="0" w:color="auto"/>
            </w:tcBorders>
            <w:hideMark/>
          </w:tcPr>
          <w:p w:rsidR="00CC5E0A" w:rsidRDefault="00CC5E0A" w:rsidP="00CC5E0A">
            <w:pPr>
              <w:jc w:val="center"/>
            </w:pPr>
            <w:r>
              <w:lastRenderedPageBreak/>
              <w:t>kanister</w:t>
            </w:r>
          </w:p>
        </w:tc>
        <w:tc>
          <w:tcPr>
            <w:tcW w:w="409" w:type="pct"/>
            <w:tcBorders>
              <w:top w:val="single" w:sz="4" w:space="0" w:color="auto"/>
              <w:left w:val="single" w:sz="4" w:space="0" w:color="auto"/>
              <w:bottom w:val="single" w:sz="4" w:space="0" w:color="auto"/>
              <w:right w:val="single" w:sz="4" w:space="0" w:color="auto"/>
            </w:tcBorders>
          </w:tcPr>
          <w:p w:rsidR="00CC5E0A" w:rsidRPr="00030D42" w:rsidRDefault="00CC5E0A" w:rsidP="00CC5E0A">
            <w:pPr>
              <w:jc w:val="center"/>
            </w:pPr>
            <w:r w:rsidRPr="0045023B">
              <w:t>5 l</w:t>
            </w:r>
          </w:p>
        </w:tc>
        <w:tc>
          <w:tcPr>
            <w:tcW w:w="564"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r>
              <w:t>16</w:t>
            </w:r>
          </w:p>
        </w:tc>
        <w:tc>
          <w:tcPr>
            <w:tcW w:w="461"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p>
        </w:tc>
        <w:tc>
          <w:tcPr>
            <w:tcW w:w="484"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p>
        </w:tc>
        <w:tc>
          <w:tcPr>
            <w:tcW w:w="320"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p>
        </w:tc>
        <w:tc>
          <w:tcPr>
            <w:tcW w:w="450"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p>
        </w:tc>
        <w:tc>
          <w:tcPr>
            <w:tcW w:w="608"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p>
        </w:tc>
      </w:tr>
      <w:tr w:rsidR="00CC5E0A" w:rsidTr="00142531">
        <w:trPr>
          <w:trHeight w:val="241"/>
        </w:trPr>
        <w:tc>
          <w:tcPr>
            <w:tcW w:w="248" w:type="pct"/>
            <w:tcBorders>
              <w:top w:val="single" w:sz="4" w:space="0" w:color="auto"/>
              <w:left w:val="single" w:sz="4" w:space="0" w:color="auto"/>
              <w:bottom w:val="single" w:sz="4" w:space="0" w:color="auto"/>
              <w:right w:val="single" w:sz="4" w:space="0" w:color="auto"/>
            </w:tcBorders>
            <w:hideMark/>
          </w:tcPr>
          <w:p w:rsidR="00CC5E0A" w:rsidRDefault="00CC5E0A" w:rsidP="00CC5E0A">
            <w:pPr>
              <w:jc w:val="center"/>
            </w:pPr>
            <w:r>
              <w:t>2</w:t>
            </w:r>
          </w:p>
        </w:tc>
        <w:tc>
          <w:tcPr>
            <w:tcW w:w="1165" w:type="pct"/>
            <w:tcBorders>
              <w:top w:val="single" w:sz="4" w:space="0" w:color="auto"/>
              <w:left w:val="single" w:sz="4" w:space="0" w:color="auto"/>
              <w:bottom w:val="single" w:sz="4" w:space="0" w:color="auto"/>
              <w:right w:val="single" w:sz="4" w:space="0" w:color="auto"/>
            </w:tcBorders>
            <w:hideMark/>
          </w:tcPr>
          <w:p w:rsidR="00CC5E0A" w:rsidRDefault="00CC5E0A" w:rsidP="00CC5E0A">
            <w:pPr>
              <w:widowControl w:val="0"/>
              <w:suppressAutoHyphens/>
              <w:snapToGrid w:val="0"/>
              <w:rPr>
                <w:rFonts w:eastAsia="Arial Unicode MS" w:cs="Arial Unicode MS"/>
                <w:kern w:val="2"/>
                <w:lang w:eastAsia="hi-IN" w:bidi="hi-IN"/>
              </w:rPr>
            </w:pPr>
            <w:r>
              <w:rPr>
                <w:rFonts w:eastAsia="Arial Unicode MS" w:cs="Arial Unicode MS"/>
                <w:kern w:val="2"/>
                <w:lang w:eastAsia="hi-IN" w:bidi="hi-IN"/>
              </w:rPr>
              <w:t xml:space="preserve">Preparat neutralizujący stosowany po maszynowym, chemiczno-termicznym alkalicznym myciu narzędzi chirurgicznych, endoskopów sztywnych, sprzętu anestezjologicznego oraz kontenerów ze stali szlachetnej, butów medycznych. Płynny w koncentracie. Na bazie kwasu cytrynowego. Bezbarwny. Przezroczysty. Bez fosforanów, fosfatów, azotanów oraz związków powierzchniowo czynnych. Stężenie: 0,1-0,2%. Gęstość (20°C): 1,17 g/cm³. </w:t>
            </w:r>
            <w:proofErr w:type="spellStart"/>
            <w:r>
              <w:rPr>
                <w:rFonts w:eastAsia="Arial Unicode MS" w:cs="Arial Unicode MS"/>
                <w:kern w:val="2"/>
                <w:lang w:eastAsia="hi-IN" w:bidi="hi-IN"/>
              </w:rPr>
              <w:t>pH</w:t>
            </w:r>
            <w:proofErr w:type="spellEnd"/>
            <w:r>
              <w:rPr>
                <w:rFonts w:eastAsia="Arial Unicode MS" w:cs="Arial Unicode MS"/>
                <w:kern w:val="2"/>
                <w:lang w:eastAsia="hi-IN" w:bidi="hi-IN"/>
              </w:rPr>
              <w:t xml:space="preserve"> koncentratu: ok. 2,2, </w:t>
            </w:r>
            <w:proofErr w:type="spellStart"/>
            <w:r>
              <w:rPr>
                <w:rFonts w:eastAsia="Arial Unicode MS" w:cs="Arial Unicode MS"/>
                <w:kern w:val="2"/>
                <w:lang w:eastAsia="hi-IN" w:bidi="hi-IN"/>
              </w:rPr>
              <w:t>pH</w:t>
            </w:r>
            <w:proofErr w:type="spellEnd"/>
            <w:r>
              <w:rPr>
                <w:rFonts w:eastAsia="Arial Unicode MS" w:cs="Arial Unicode MS"/>
                <w:kern w:val="2"/>
                <w:lang w:eastAsia="hi-IN" w:bidi="hi-IN"/>
              </w:rPr>
              <w:t xml:space="preserve"> 0,2% r-</w:t>
            </w:r>
            <w:proofErr w:type="spellStart"/>
            <w:r>
              <w:rPr>
                <w:rFonts w:eastAsia="Arial Unicode MS" w:cs="Arial Unicode MS"/>
                <w:kern w:val="2"/>
                <w:lang w:eastAsia="hi-IN" w:bidi="hi-IN"/>
              </w:rPr>
              <w:t>ru</w:t>
            </w:r>
            <w:proofErr w:type="spellEnd"/>
            <w:r>
              <w:rPr>
                <w:rFonts w:eastAsia="Arial Unicode MS" w:cs="Arial Unicode MS"/>
                <w:kern w:val="2"/>
                <w:lang w:eastAsia="hi-IN" w:bidi="hi-IN"/>
              </w:rPr>
              <w:t xml:space="preserve"> roboczego: ok. 3,2.</w:t>
            </w:r>
          </w:p>
          <w:p w:rsidR="00CC5E0A" w:rsidRDefault="00CC5E0A" w:rsidP="00CC5E0A">
            <w:r>
              <w:rPr>
                <w:rFonts w:eastAsia="Arial Unicode MS" w:cs="Arial Unicode MS"/>
                <w:kern w:val="2"/>
                <w:lang w:eastAsia="hi-IN" w:bidi="hi-IN"/>
              </w:rPr>
              <w:t>Wyrób medyczny kl. I. Opakowanie 5l</w:t>
            </w:r>
          </w:p>
        </w:tc>
        <w:tc>
          <w:tcPr>
            <w:tcW w:w="290"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r>
              <w:t>kanister</w:t>
            </w:r>
          </w:p>
        </w:tc>
        <w:tc>
          <w:tcPr>
            <w:tcW w:w="409" w:type="pct"/>
            <w:tcBorders>
              <w:top w:val="single" w:sz="4" w:space="0" w:color="auto"/>
              <w:left w:val="single" w:sz="4" w:space="0" w:color="auto"/>
              <w:bottom w:val="single" w:sz="4" w:space="0" w:color="auto"/>
              <w:right w:val="single" w:sz="4" w:space="0" w:color="auto"/>
            </w:tcBorders>
          </w:tcPr>
          <w:p w:rsidR="00CC5E0A" w:rsidRPr="00030D42" w:rsidRDefault="00CC5E0A" w:rsidP="00CC5E0A">
            <w:pPr>
              <w:jc w:val="center"/>
            </w:pPr>
            <w:r w:rsidRPr="0045023B">
              <w:t>5 l</w:t>
            </w:r>
          </w:p>
        </w:tc>
        <w:tc>
          <w:tcPr>
            <w:tcW w:w="564"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r>
              <w:t>6</w:t>
            </w:r>
          </w:p>
        </w:tc>
        <w:tc>
          <w:tcPr>
            <w:tcW w:w="461"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p>
        </w:tc>
        <w:tc>
          <w:tcPr>
            <w:tcW w:w="484"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c>
          <w:tcPr>
            <w:tcW w:w="320"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c>
          <w:tcPr>
            <w:tcW w:w="450"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c>
          <w:tcPr>
            <w:tcW w:w="608"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r>
      <w:tr w:rsidR="00CC5E0A" w:rsidTr="00142531">
        <w:trPr>
          <w:trHeight w:val="241"/>
        </w:trPr>
        <w:tc>
          <w:tcPr>
            <w:tcW w:w="248"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r>
              <w:t>3</w:t>
            </w:r>
          </w:p>
        </w:tc>
        <w:tc>
          <w:tcPr>
            <w:tcW w:w="1165" w:type="pct"/>
            <w:tcBorders>
              <w:top w:val="single" w:sz="4" w:space="0" w:color="auto"/>
              <w:left w:val="single" w:sz="4" w:space="0" w:color="auto"/>
              <w:bottom w:val="single" w:sz="4" w:space="0" w:color="auto"/>
              <w:right w:val="single" w:sz="4" w:space="0" w:color="auto"/>
            </w:tcBorders>
          </w:tcPr>
          <w:p w:rsidR="00CC5E0A" w:rsidRDefault="00CC5E0A" w:rsidP="00CC5E0A">
            <w:r>
              <w:rPr>
                <w:color w:val="000000"/>
              </w:rPr>
              <w:t xml:space="preserve">Preparat do stosowania w ostatnim cyklu płukania w maszynowym przygotowaniu narzędzi umożliwiający ich wysychanie bez pozostawiania plam. Płynny w koncentracie. Gęstość (20°C): 0,99 g/cm³. Przezroczysty, bezbarwny. Zawierający 15-30% niejonowe związki powierzchniowo czynne, inhibitory korozji, alkohole, stabilizatory twardości. Stężenie roztworu roboczego: 0,1-0,2%. Wartość </w:t>
            </w:r>
            <w:proofErr w:type="spellStart"/>
            <w:r>
              <w:rPr>
                <w:color w:val="000000"/>
              </w:rPr>
              <w:t>pH</w:t>
            </w:r>
            <w:proofErr w:type="spellEnd"/>
            <w:r>
              <w:rPr>
                <w:color w:val="000000"/>
              </w:rPr>
              <w:t xml:space="preserve"> koncentratu: ok. 7,0, </w:t>
            </w:r>
            <w:proofErr w:type="spellStart"/>
            <w:r>
              <w:rPr>
                <w:color w:val="000000"/>
              </w:rPr>
              <w:t>pH</w:t>
            </w:r>
            <w:proofErr w:type="spellEnd"/>
            <w:r>
              <w:rPr>
                <w:color w:val="000000"/>
              </w:rPr>
              <w:t xml:space="preserve"> 0,2% r-</w:t>
            </w:r>
            <w:proofErr w:type="spellStart"/>
            <w:r>
              <w:rPr>
                <w:color w:val="000000"/>
              </w:rPr>
              <w:t>ru</w:t>
            </w:r>
            <w:proofErr w:type="spellEnd"/>
            <w:r>
              <w:rPr>
                <w:color w:val="000000"/>
              </w:rPr>
              <w:t xml:space="preserve"> roboczego ok. 7,5. Wyrób medyczny kl. I. Opakowania 5L.</w:t>
            </w:r>
          </w:p>
        </w:tc>
        <w:tc>
          <w:tcPr>
            <w:tcW w:w="290"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r>
              <w:t>kanister</w:t>
            </w:r>
          </w:p>
        </w:tc>
        <w:tc>
          <w:tcPr>
            <w:tcW w:w="409" w:type="pct"/>
            <w:tcBorders>
              <w:top w:val="single" w:sz="4" w:space="0" w:color="auto"/>
              <w:left w:val="single" w:sz="4" w:space="0" w:color="auto"/>
              <w:bottom w:val="single" w:sz="4" w:space="0" w:color="auto"/>
              <w:right w:val="single" w:sz="4" w:space="0" w:color="auto"/>
            </w:tcBorders>
          </w:tcPr>
          <w:p w:rsidR="00CC5E0A" w:rsidRPr="0045023B" w:rsidRDefault="00CC5E0A" w:rsidP="00CC5E0A">
            <w:pPr>
              <w:jc w:val="center"/>
            </w:pPr>
            <w:r w:rsidRPr="0045023B">
              <w:t>5 l</w:t>
            </w:r>
          </w:p>
        </w:tc>
        <w:tc>
          <w:tcPr>
            <w:tcW w:w="564"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r>
              <w:t>10</w:t>
            </w:r>
          </w:p>
        </w:tc>
        <w:tc>
          <w:tcPr>
            <w:tcW w:w="461"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p>
        </w:tc>
        <w:tc>
          <w:tcPr>
            <w:tcW w:w="484"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c>
          <w:tcPr>
            <w:tcW w:w="320"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c>
          <w:tcPr>
            <w:tcW w:w="450"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c>
          <w:tcPr>
            <w:tcW w:w="608"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r>
      <w:tr w:rsidR="00CC5E0A" w:rsidTr="00142531">
        <w:trPr>
          <w:trHeight w:val="241"/>
        </w:trPr>
        <w:tc>
          <w:tcPr>
            <w:tcW w:w="248"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r>
              <w:t>4</w:t>
            </w:r>
          </w:p>
        </w:tc>
        <w:tc>
          <w:tcPr>
            <w:tcW w:w="1165" w:type="pct"/>
            <w:tcBorders>
              <w:top w:val="single" w:sz="4" w:space="0" w:color="auto"/>
              <w:left w:val="single" w:sz="4" w:space="0" w:color="auto"/>
              <w:bottom w:val="single" w:sz="4" w:space="0" w:color="auto"/>
              <w:right w:val="single" w:sz="4" w:space="0" w:color="auto"/>
            </w:tcBorders>
          </w:tcPr>
          <w:p w:rsidR="00CC5E0A" w:rsidRDefault="00CC5E0A" w:rsidP="00CC5E0A">
            <w:r>
              <w:rPr>
                <w:color w:val="000000"/>
              </w:rPr>
              <w:t xml:space="preserve">Preparat dezynfekcyjny, przeznaczony do maszynowej, chemiczno-termicznej dezynfekcji instrumentów chirurgicznych, sprzętu anestezjologicznego. Zawierający aldehyd </w:t>
            </w:r>
            <w:proofErr w:type="spellStart"/>
            <w:r>
              <w:rPr>
                <w:color w:val="000000"/>
              </w:rPr>
              <w:t>glutarowy</w:t>
            </w:r>
            <w:proofErr w:type="spellEnd"/>
            <w:r>
              <w:rPr>
                <w:color w:val="000000"/>
              </w:rPr>
              <w:t xml:space="preserve">, alkohole, inhibitory korozji, dodatki kompleksujące. Bez </w:t>
            </w:r>
            <w:r>
              <w:rPr>
                <w:color w:val="000000"/>
              </w:rPr>
              <w:lastRenderedPageBreak/>
              <w:t xml:space="preserve">formaldehydu, glioksalu. Gęstość (20°C): 1,04 g/cm³. Przezroczysty, bezbarwny. Stężenie roztworu roboczego 1%. Wartość </w:t>
            </w:r>
            <w:proofErr w:type="spellStart"/>
            <w:r>
              <w:rPr>
                <w:color w:val="000000"/>
              </w:rPr>
              <w:t>pH</w:t>
            </w:r>
            <w:proofErr w:type="spellEnd"/>
            <w:r>
              <w:rPr>
                <w:color w:val="000000"/>
              </w:rPr>
              <w:t xml:space="preserve"> koncentratu: ok. 3,5-3,6, </w:t>
            </w:r>
            <w:proofErr w:type="spellStart"/>
            <w:r>
              <w:rPr>
                <w:color w:val="000000"/>
              </w:rPr>
              <w:t>pH</w:t>
            </w:r>
            <w:proofErr w:type="spellEnd"/>
            <w:r>
              <w:rPr>
                <w:color w:val="000000"/>
              </w:rPr>
              <w:t xml:space="preserve"> 1% r-</w:t>
            </w:r>
            <w:proofErr w:type="spellStart"/>
            <w:r>
              <w:rPr>
                <w:color w:val="000000"/>
              </w:rPr>
              <w:t>ru</w:t>
            </w:r>
            <w:proofErr w:type="spellEnd"/>
            <w:r>
              <w:rPr>
                <w:color w:val="000000"/>
              </w:rPr>
              <w:t xml:space="preserve"> roboczego: ok. 7,0. Spektrum działania: B, </w:t>
            </w:r>
            <w:proofErr w:type="spellStart"/>
            <w:r>
              <w:rPr>
                <w:color w:val="000000"/>
              </w:rPr>
              <w:t>Tbc</w:t>
            </w:r>
            <w:proofErr w:type="spellEnd"/>
            <w:r>
              <w:rPr>
                <w:color w:val="000000"/>
              </w:rPr>
              <w:t xml:space="preserve">, F, V (Polio, </w:t>
            </w:r>
            <w:proofErr w:type="spellStart"/>
            <w:r>
              <w:rPr>
                <w:color w:val="000000"/>
              </w:rPr>
              <w:t>Adeno</w:t>
            </w:r>
            <w:proofErr w:type="spellEnd"/>
            <w:r>
              <w:rPr>
                <w:color w:val="000000"/>
              </w:rPr>
              <w:t xml:space="preserve">, </w:t>
            </w:r>
            <w:proofErr w:type="spellStart"/>
            <w:r>
              <w:rPr>
                <w:color w:val="000000"/>
              </w:rPr>
              <w:t>Papova</w:t>
            </w:r>
            <w:proofErr w:type="spellEnd"/>
            <w:r>
              <w:rPr>
                <w:color w:val="000000"/>
              </w:rPr>
              <w:t xml:space="preserve">), S, jaja glisty,  w czasie do 5 minut. Wyrób medyczny kl. </w:t>
            </w:r>
            <w:proofErr w:type="spellStart"/>
            <w:r>
              <w:rPr>
                <w:color w:val="000000"/>
              </w:rPr>
              <w:t>IIb</w:t>
            </w:r>
            <w:proofErr w:type="spellEnd"/>
            <w:r>
              <w:rPr>
                <w:color w:val="000000"/>
              </w:rPr>
              <w:t>. Opakowania 5L.</w:t>
            </w:r>
          </w:p>
        </w:tc>
        <w:tc>
          <w:tcPr>
            <w:tcW w:w="290"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r>
              <w:lastRenderedPageBreak/>
              <w:t>kanister</w:t>
            </w:r>
          </w:p>
        </w:tc>
        <w:tc>
          <w:tcPr>
            <w:tcW w:w="409" w:type="pct"/>
            <w:tcBorders>
              <w:top w:val="single" w:sz="4" w:space="0" w:color="auto"/>
              <w:left w:val="single" w:sz="4" w:space="0" w:color="auto"/>
              <w:bottom w:val="single" w:sz="4" w:space="0" w:color="auto"/>
              <w:right w:val="single" w:sz="4" w:space="0" w:color="auto"/>
            </w:tcBorders>
          </w:tcPr>
          <w:p w:rsidR="00CC5E0A" w:rsidRPr="0045023B" w:rsidRDefault="00CC5E0A" w:rsidP="00CC5E0A">
            <w:pPr>
              <w:jc w:val="center"/>
            </w:pPr>
            <w:r w:rsidRPr="0045023B">
              <w:t>5 l</w:t>
            </w:r>
          </w:p>
        </w:tc>
        <w:tc>
          <w:tcPr>
            <w:tcW w:w="564"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r>
              <w:t>6</w:t>
            </w:r>
          </w:p>
        </w:tc>
        <w:tc>
          <w:tcPr>
            <w:tcW w:w="461"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p>
        </w:tc>
        <w:tc>
          <w:tcPr>
            <w:tcW w:w="484"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c>
          <w:tcPr>
            <w:tcW w:w="320"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c>
          <w:tcPr>
            <w:tcW w:w="450"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c>
          <w:tcPr>
            <w:tcW w:w="608"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r>
      <w:tr w:rsidR="00CC5E0A" w:rsidTr="00142531">
        <w:trPr>
          <w:trHeight w:val="241"/>
        </w:trPr>
        <w:tc>
          <w:tcPr>
            <w:tcW w:w="248"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r>
              <w:t>5</w:t>
            </w:r>
          </w:p>
        </w:tc>
        <w:tc>
          <w:tcPr>
            <w:tcW w:w="1165" w:type="pct"/>
            <w:tcBorders>
              <w:top w:val="single" w:sz="4" w:space="0" w:color="auto"/>
              <w:left w:val="single" w:sz="4" w:space="0" w:color="auto"/>
              <w:bottom w:val="single" w:sz="4" w:space="0" w:color="auto"/>
              <w:right w:val="single" w:sz="4" w:space="0" w:color="auto"/>
            </w:tcBorders>
          </w:tcPr>
          <w:p w:rsidR="00CC5E0A" w:rsidRDefault="00CC5E0A" w:rsidP="00CC5E0A">
            <w:r>
              <w:rPr>
                <w:color w:val="000000"/>
              </w:rPr>
              <w:t>Środek do ręcznej pielęgnacji i nawilżania narzędzi chirurgicznych z przegubami, gwintami, obrotowymi elementami na bazie czystego oleju parafinowego do nakładania metodą natryskową. Wyrób medyczny. Opakowania 400ml.</w:t>
            </w:r>
          </w:p>
        </w:tc>
        <w:tc>
          <w:tcPr>
            <w:tcW w:w="290" w:type="pct"/>
            <w:tcBorders>
              <w:top w:val="single" w:sz="4" w:space="0" w:color="auto"/>
              <w:left w:val="single" w:sz="4" w:space="0" w:color="auto"/>
              <w:bottom w:val="single" w:sz="4" w:space="0" w:color="auto"/>
              <w:right w:val="single" w:sz="4" w:space="0" w:color="auto"/>
            </w:tcBorders>
          </w:tcPr>
          <w:p w:rsidR="00CC5E0A" w:rsidRDefault="00030D42" w:rsidP="00CC5E0A">
            <w:pPr>
              <w:jc w:val="center"/>
            </w:pPr>
            <w:r>
              <w:t>Poj.</w:t>
            </w:r>
          </w:p>
        </w:tc>
        <w:tc>
          <w:tcPr>
            <w:tcW w:w="409" w:type="pct"/>
            <w:tcBorders>
              <w:top w:val="single" w:sz="4" w:space="0" w:color="auto"/>
              <w:left w:val="single" w:sz="4" w:space="0" w:color="auto"/>
              <w:bottom w:val="single" w:sz="4" w:space="0" w:color="auto"/>
              <w:right w:val="single" w:sz="4" w:space="0" w:color="auto"/>
            </w:tcBorders>
          </w:tcPr>
          <w:p w:rsidR="00CC5E0A" w:rsidRDefault="00030D42" w:rsidP="00CC5E0A">
            <w:pPr>
              <w:jc w:val="center"/>
            </w:pPr>
            <w:r>
              <w:t>4</w:t>
            </w:r>
            <w:r w:rsidR="00CC5E0A">
              <w:t>00 ml</w:t>
            </w:r>
          </w:p>
        </w:tc>
        <w:tc>
          <w:tcPr>
            <w:tcW w:w="564" w:type="pct"/>
            <w:tcBorders>
              <w:top w:val="single" w:sz="4" w:space="0" w:color="auto"/>
              <w:left w:val="single" w:sz="4" w:space="0" w:color="auto"/>
              <w:bottom w:val="single" w:sz="4" w:space="0" w:color="auto"/>
              <w:right w:val="single" w:sz="4" w:space="0" w:color="auto"/>
            </w:tcBorders>
          </w:tcPr>
          <w:p w:rsidR="00CC5E0A" w:rsidRDefault="00030D42" w:rsidP="00CC5E0A">
            <w:pPr>
              <w:jc w:val="center"/>
            </w:pPr>
            <w:r>
              <w:t>4</w:t>
            </w:r>
          </w:p>
        </w:tc>
        <w:tc>
          <w:tcPr>
            <w:tcW w:w="461"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p>
        </w:tc>
        <w:tc>
          <w:tcPr>
            <w:tcW w:w="484"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c>
          <w:tcPr>
            <w:tcW w:w="320"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c>
          <w:tcPr>
            <w:tcW w:w="450"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c>
          <w:tcPr>
            <w:tcW w:w="608"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r>
      <w:tr w:rsidR="00CC5E0A" w:rsidTr="00142531">
        <w:trPr>
          <w:trHeight w:val="241"/>
        </w:trPr>
        <w:tc>
          <w:tcPr>
            <w:tcW w:w="248"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r>
              <w:t>6</w:t>
            </w:r>
          </w:p>
        </w:tc>
        <w:tc>
          <w:tcPr>
            <w:tcW w:w="1165" w:type="pct"/>
            <w:tcBorders>
              <w:top w:val="single" w:sz="4" w:space="0" w:color="auto"/>
              <w:left w:val="single" w:sz="4" w:space="0" w:color="auto"/>
              <w:bottom w:val="single" w:sz="4" w:space="0" w:color="auto"/>
              <w:right w:val="single" w:sz="4" w:space="0" w:color="auto"/>
            </w:tcBorders>
          </w:tcPr>
          <w:p w:rsidR="00CC5E0A" w:rsidRDefault="00CC5E0A" w:rsidP="00CC5E0A">
            <w:r>
              <w:rPr>
                <w:color w:val="000000"/>
              </w:rPr>
              <w:t xml:space="preserve">Preparat czyszczący do dokładnego usuwania pozostałości po taśmach i substancjach klejących, gipsie, </w:t>
            </w:r>
            <w:proofErr w:type="spellStart"/>
            <w:r>
              <w:rPr>
                <w:color w:val="000000"/>
              </w:rPr>
              <w:t>alginatach</w:t>
            </w:r>
            <w:proofErr w:type="spellEnd"/>
            <w:r>
              <w:rPr>
                <w:color w:val="000000"/>
              </w:rPr>
              <w:t xml:space="preserve"> i cementach oraz pastach cynkowo-</w:t>
            </w:r>
            <w:proofErr w:type="spellStart"/>
            <w:r>
              <w:rPr>
                <w:color w:val="000000"/>
              </w:rPr>
              <w:t>eugenolowych</w:t>
            </w:r>
            <w:proofErr w:type="spellEnd"/>
            <w:r>
              <w:rPr>
                <w:color w:val="000000"/>
              </w:rPr>
              <w:t>. Zawierający w swoim składzie czysty terpen pomarańczowy. Opakowanie 500ml. Produkt medyczny</w:t>
            </w:r>
          </w:p>
        </w:tc>
        <w:tc>
          <w:tcPr>
            <w:tcW w:w="290"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r>
              <w:t>Op.</w:t>
            </w:r>
          </w:p>
        </w:tc>
        <w:tc>
          <w:tcPr>
            <w:tcW w:w="409" w:type="pct"/>
            <w:tcBorders>
              <w:top w:val="single" w:sz="4" w:space="0" w:color="auto"/>
              <w:left w:val="single" w:sz="4" w:space="0" w:color="auto"/>
              <w:bottom w:val="single" w:sz="4" w:space="0" w:color="auto"/>
              <w:right w:val="single" w:sz="4" w:space="0" w:color="auto"/>
            </w:tcBorders>
          </w:tcPr>
          <w:p w:rsidR="00CC5E0A" w:rsidRDefault="00030D42" w:rsidP="00CC5E0A">
            <w:pPr>
              <w:jc w:val="center"/>
            </w:pPr>
            <w:r>
              <w:t>5</w:t>
            </w:r>
            <w:r w:rsidR="00CC5E0A">
              <w:t>00 ml</w:t>
            </w:r>
          </w:p>
        </w:tc>
        <w:tc>
          <w:tcPr>
            <w:tcW w:w="564" w:type="pct"/>
            <w:tcBorders>
              <w:top w:val="single" w:sz="4" w:space="0" w:color="auto"/>
              <w:left w:val="single" w:sz="4" w:space="0" w:color="auto"/>
              <w:bottom w:val="single" w:sz="4" w:space="0" w:color="auto"/>
              <w:right w:val="single" w:sz="4" w:space="0" w:color="auto"/>
            </w:tcBorders>
          </w:tcPr>
          <w:p w:rsidR="00CC5E0A" w:rsidRDefault="00030D42" w:rsidP="00CC5E0A">
            <w:pPr>
              <w:jc w:val="center"/>
            </w:pPr>
            <w:r>
              <w:t>6</w:t>
            </w:r>
          </w:p>
        </w:tc>
        <w:tc>
          <w:tcPr>
            <w:tcW w:w="461"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pPr>
          </w:p>
        </w:tc>
        <w:tc>
          <w:tcPr>
            <w:tcW w:w="484"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c>
          <w:tcPr>
            <w:tcW w:w="320"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c>
          <w:tcPr>
            <w:tcW w:w="450"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c>
          <w:tcPr>
            <w:tcW w:w="608" w:type="pct"/>
            <w:tcBorders>
              <w:top w:val="single" w:sz="4" w:space="0" w:color="auto"/>
              <w:left w:val="single" w:sz="4" w:space="0" w:color="auto"/>
              <w:bottom w:val="single" w:sz="4" w:space="0" w:color="auto"/>
              <w:right w:val="single" w:sz="4" w:space="0" w:color="auto"/>
            </w:tcBorders>
          </w:tcPr>
          <w:p w:rsidR="00CC5E0A" w:rsidRDefault="00CC5E0A" w:rsidP="00CC5E0A">
            <w:pPr>
              <w:jc w:val="center"/>
              <w:rPr>
                <w:b/>
              </w:rPr>
            </w:pPr>
          </w:p>
        </w:tc>
      </w:tr>
      <w:tr w:rsidR="00030D42" w:rsidTr="00142531">
        <w:trPr>
          <w:trHeight w:val="241"/>
        </w:trPr>
        <w:tc>
          <w:tcPr>
            <w:tcW w:w="3139" w:type="pct"/>
            <w:gridSpan w:val="6"/>
            <w:tcBorders>
              <w:top w:val="single" w:sz="4" w:space="0" w:color="auto"/>
              <w:left w:val="single" w:sz="4" w:space="0" w:color="auto"/>
              <w:bottom w:val="single" w:sz="4" w:space="0" w:color="auto"/>
              <w:right w:val="single" w:sz="4" w:space="0" w:color="auto"/>
            </w:tcBorders>
          </w:tcPr>
          <w:p w:rsidR="00030D42" w:rsidRDefault="00030D42" w:rsidP="00CC5E0A">
            <w:pPr>
              <w:jc w:val="center"/>
              <w:rPr>
                <w:b/>
              </w:rPr>
            </w:pPr>
            <w:r>
              <w:rPr>
                <w:b/>
              </w:rPr>
              <w:t>Razem</w:t>
            </w:r>
          </w:p>
          <w:p w:rsidR="00142531" w:rsidRDefault="00142531" w:rsidP="00CC5E0A">
            <w:pPr>
              <w:jc w:val="center"/>
              <w:rPr>
                <w:b/>
              </w:rPr>
            </w:pPr>
          </w:p>
          <w:p w:rsidR="00030D42" w:rsidRDefault="00030D42" w:rsidP="00CC5E0A">
            <w:pPr>
              <w:jc w:val="center"/>
            </w:pPr>
          </w:p>
        </w:tc>
        <w:tc>
          <w:tcPr>
            <w:tcW w:w="484" w:type="pct"/>
            <w:tcBorders>
              <w:top w:val="single" w:sz="4" w:space="0" w:color="auto"/>
              <w:left w:val="single" w:sz="4" w:space="0" w:color="auto"/>
              <w:bottom w:val="single" w:sz="4" w:space="0" w:color="auto"/>
              <w:right w:val="single" w:sz="4" w:space="0" w:color="auto"/>
            </w:tcBorders>
          </w:tcPr>
          <w:p w:rsidR="00030D42" w:rsidRDefault="00030D42" w:rsidP="00CC5E0A">
            <w:pPr>
              <w:jc w:val="center"/>
              <w:rPr>
                <w:b/>
              </w:rPr>
            </w:pPr>
          </w:p>
        </w:tc>
        <w:tc>
          <w:tcPr>
            <w:tcW w:w="320" w:type="pct"/>
            <w:tcBorders>
              <w:top w:val="single" w:sz="4" w:space="0" w:color="auto"/>
              <w:left w:val="single" w:sz="4" w:space="0" w:color="auto"/>
              <w:bottom w:val="single" w:sz="4" w:space="0" w:color="auto"/>
              <w:right w:val="single" w:sz="4" w:space="0" w:color="auto"/>
            </w:tcBorders>
          </w:tcPr>
          <w:p w:rsidR="00030D42" w:rsidRDefault="00030D42" w:rsidP="00CC5E0A">
            <w:pPr>
              <w:jc w:val="center"/>
              <w:rPr>
                <w:b/>
              </w:rPr>
            </w:pPr>
          </w:p>
        </w:tc>
        <w:tc>
          <w:tcPr>
            <w:tcW w:w="450" w:type="pct"/>
            <w:tcBorders>
              <w:top w:val="single" w:sz="4" w:space="0" w:color="auto"/>
              <w:left w:val="single" w:sz="4" w:space="0" w:color="auto"/>
              <w:bottom w:val="single" w:sz="4" w:space="0" w:color="auto"/>
              <w:right w:val="single" w:sz="4" w:space="0" w:color="auto"/>
            </w:tcBorders>
          </w:tcPr>
          <w:p w:rsidR="00030D42" w:rsidRDefault="00030D42" w:rsidP="00CC5E0A">
            <w:pPr>
              <w:jc w:val="center"/>
              <w:rPr>
                <w:b/>
              </w:rPr>
            </w:pPr>
          </w:p>
        </w:tc>
        <w:tc>
          <w:tcPr>
            <w:tcW w:w="608" w:type="pct"/>
            <w:tcBorders>
              <w:top w:val="single" w:sz="4" w:space="0" w:color="auto"/>
              <w:left w:val="single" w:sz="4" w:space="0" w:color="auto"/>
              <w:bottom w:val="single" w:sz="4" w:space="0" w:color="auto"/>
              <w:right w:val="single" w:sz="4" w:space="0" w:color="auto"/>
            </w:tcBorders>
          </w:tcPr>
          <w:p w:rsidR="00030D42" w:rsidRDefault="00030D42" w:rsidP="00CC5E0A">
            <w:pPr>
              <w:jc w:val="center"/>
              <w:rPr>
                <w:b/>
              </w:rPr>
            </w:pPr>
          </w:p>
        </w:tc>
      </w:tr>
    </w:tbl>
    <w:p w:rsidR="00B3690A" w:rsidRPr="00220E49" w:rsidRDefault="00B3690A" w:rsidP="00B3690A">
      <w:pPr>
        <w:jc w:val="both"/>
        <w:rPr>
          <w:rFonts w:ascii="Times New Roman" w:hAnsi="Times New Roman" w:cs="Times New Roman"/>
          <w:b/>
          <w:sz w:val="24"/>
          <w:szCs w:val="24"/>
        </w:rPr>
      </w:pPr>
    </w:p>
    <w:p w:rsidR="00B3690A" w:rsidRDefault="00B3690A" w:rsidP="00030D42">
      <w:pPr>
        <w:jc w:val="both"/>
        <w:rPr>
          <w:rFonts w:ascii="Times New Roman" w:hAnsi="Times New Roman" w:cs="Times New Roman"/>
          <w:b/>
          <w:sz w:val="24"/>
          <w:szCs w:val="24"/>
        </w:rPr>
      </w:pPr>
      <w:r w:rsidRPr="00030D42">
        <w:rPr>
          <w:rFonts w:ascii="Times New Roman" w:hAnsi="Times New Roman" w:cs="Times New Roman"/>
          <w:b/>
          <w:sz w:val="24"/>
          <w:szCs w:val="24"/>
        </w:rPr>
        <w:t xml:space="preserve">Zadanie nr 10 - Preparaty do mycia i  dezynfekcji narzędzi i sprzętu medycznego </w:t>
      </w:r>
    </w:p>
    <w:tbl>
      <w:tblPr>
        <w:tblStyle w:val="Tabela-Siatka"/>
        <w:tblW w:w="4834" w:type="pct"/>
        <w:tblLook w:val="01E0" w:firstRow="1" w:lastRow="1" w:firstColumn="1" w:lastColumn="1" w:noHBand="0" w:noVBand="0"/>
      </w:tblPr>
      <w:tblGrid>
        <w:gridCol w:w="529"/>
        <w:gridCol w:w="3624"/>
        <w:gridCol w:w="804"/>
        <w:gridCol w:w="1211"/>
        <w:gridCol w:w="1612"/>
        <w:gridCol w:w="1342"/>
        <w:gridCol w:w="1477"/>
        <w:gridCol w:w="939"/>
        <w:gridCol w:w="1474"/>
        <w:gridCol w:w="1612"/>
      </w:tblGrid>
      <w:tr w:rsidR="00525214" w:rsidRPr="001E681A" w:rsidTr="00525214">
        <w:tc>
          <w:tcPr>
            <w:tcW w:w="181" w:type="pct"/>
            <w:tcBorders>
              <w:top w:val="single" w:sz="4" w:space="0" w:color="auto"/>
              <w:left w:val="single" w:sz="4" w:space="0" w:color="auto"/>
              <w:bottom w:val="single" w:sz="4" w:space="0" w:color="auto"/>
              <w:right w:val="single" w:sz="4" w:space="0" w:color="auto"/>
            </w:tcBorders>
            <w:vAlign w:val="center"/>
            <w:hideMark/>
          </w:tcPr>
          <w:p w:rsidR="00030D42" w:rsidRPr="00F26FA8" w:rsidRDefault="00030D42" w:rsidP="002F466A">
            <w:pPr>
              <w:jc w:val="center"/>
              <w:rPr>
                <w:b/>
                <w:szCs w:val="24"/>
              </w:rPr>
            </w:pPr>
            <w:r w:rsidRPr="00F26FA8">
              <w:rPr>
                <w:b/>
              </w:rPr>
              <w:t>Lp.</w:t>
            </w:r>
          </w:p>
        </w:tc>
        <w:tc>
          <w:tcPr>
            <w:tcW w:w="1239" w:type="pct"/>
            <w:tcBorders>
              <w:top w:val="single" w:sz="4" w:space="0" w:color="auto"/>
              <w:left w:val="single" w:sz="4" w:space="0" w:color="auto"/>
              <w:bottom w:val="single" w:sz="4" w:space="0" w:color="auto"/>
              <w:right w:val="single" w:sz="4" w:space="0" w:color="auto"/>
            </w:tcBorders>
            <w:vAlign w:val="center"/>
            <w:hideMark/>
          </w:tcPr>
          <w:p w:rsidR="00030D42" w:rsidRPr="00F26FA8" w:rsidRDefault="00030D42" w:rsidP="002F466A">
            <w:pPr>
              <w:pStyle w:val="Nagwek4"/>
              <w:jc w:val="center"/>
              <w:outlineLvl w:val="3"/>
              <w:rPr>
                <w:sz w:val="20"/>
              </w:rPr>
            </w:pPr>
            <w:r w:rsidRPr="00F26FA8">
              <w:rPr>
                <w:sz w:val="20"/>
              </w:rPr>
              <w:t>Nazwa artykułu</w:t>
            </w:r>
          </w:p>
        </w:tc>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0D42" w:rsidRPr="00EA7426" w:rsidRDefault="00030D42" w:rsidP="002F466A">
            <w:pPr>
              <w:ind w:left="30" w:right="21"/>
              <w:jc w:val="center"/>
              <w:rPr>
                <w:b/>
                <w:bCs/>
                <w:color w:val="000000"/>
              </w:rPr>
            </w:pPr>
            <w:proofErr w:type="spellStart"/>
            <w:r w:rsidRPr="00EA7426">
              <w:rPr>
                <w:b/>
                <w:bCs/>
                <w:color w:val="000000"/>
              </w:rPr>
              <w:t>J.m</w:t>
            </w:r>
            <w:proofErr w:type="spellEnd"/>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0D42" w:rsidRDefault="00030D42" w:rsidP="002F466A">
            <w:pPr>
              <w:jc w:val="center"/>
              <w:rPr>
                <w:b/>
                <w:bCs/>
                <w:color w:val="000000"/>
              </w:rPr>
            </w:pPr>
            <w:r>
              <w:rPr>
                <w:b/>
                <w:bCs/>
                <w:color w:val="000000"/>
              </w:rPr>
              <w:t>Wielkość opak.</w:t>
            </w:r>
          </w:p>
          <w:p w:rsidR="00030D42" w:rsidRPr="00EA7426" w:rsidRDefault="00030D42" w:rsidP="002F466A">
            <w:pPr>
              <w:jc w:val="center"/>
              <w:rPr>
                <w:b/>
                <w:bCs/>
                <w:color w:val="000000"/>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030D42" w:rsidRPr="00F26FA8" w:rsidRDefault="00030D42" w:rsidP="002F466A">
            <w:pPr>
              <w:pStyle w:val="Nagwek9"/>
              <w:outlineLvl w:val="8"/>
              <w:rPr>
                <w:b/>
                <w:sz w:val="20"/>
                <w:u w:val="none"/>
              </w:rPr>
            </w:pPr>
            <w:r w:rsidRPr="00F26FA8">
              <w:rPr>
                <w:b/>
                <w:sz w:val="20"/>
                <w:u w:val="none"/>
              </w:rPr>
              <w:t>Ilość opakowań</w:t>
            </w:r>
          </w:p>
          <w:p w:rsidR="00030D42" w:rsidRPr="00F26FA8" w:rsidRDefault="00030D42" w:rsidP="002F466A">
            <w:pPr>
              <w:rPr>
                <w:b/>
              </w:rPr>
            </w:pPr>
          </w:p>
        </w:tc>
        <w:tc>
          <w:tcPr>
            <w:tcW w:w="458" w:type="pct"/>
            <w:tcBorders>
              <w:top w:val="single" w:sz="4" w:space="0" w:color="auto"/>
              <w:left w:val="single" w:sz="4" w:space="0" w:color="auto"/>
              <w:bottom w:val="single" w:sz="4" w:space="0" w:color="auto"/>
              <w:right w:val="single" w:sz="4" w:space="0" w:color="auto"/>
            </w:tcBorders>
            <w:hideMark/>
          </w:tcPr>
          <w:p w:rsidR="00030D42" w:rsidRPr="00F26FA8" w:rsidRDefault="00030D42" w:rsidP="002F466A">
            <w:pPr>
              <w:pStyle w:val="Nagwek9"/>
              <w:outlineLvl w:val="8"/>
              <w:rPr>
                <w:b/>
                <w:sz w:val="20"/>
                <w:u w:val="none"/>
              </w:rPr>
            </w:pPr>
            <w:r w:rsidRPr="00F26FA8">
              <w:rPr>
                <w:b/>
                <w:sz w:val="20"/>
                <w:u w:val="none"/>
              </w:rPr>
              <w:t xml:space="preserve">Cena jedn. netto za </w:t>
            </w:r>
            <w:proofErr w:type="spellStart"/>
            <w:r w:rsidRPr="00F26FA8">
              <w:rPr>
                <w:b/>
                <w:sz w:val="20"/>
                <w:u w:val="none"/>
              </w:rPr>
              <w:t>opakow</w:t>
            </w:r>
            <w:proofErr w:type="spellEnd"/>
            <w:r w:rsidRPr="00F26FA8">
              <w:rPr>
                <w:b/>
                <w:sz w:val="20"/>
                <w:u w:val="none"/>
              </w:rPr>
              <w:t>.</w:t>
            </w:r>
          </w:p>
        </w:tc>
        <w:tc>
          <w:tcPr>
            <w:tcW w:w="505" w:type="pct"/>
            <w:tcBorders>
              <w:top w:val="single" w:sz="4" w:space="0" w:color="auto"/>
              <w:left w:val="single" w:sz="4" w:space="0" w:color="auto"/>
              <w:bottom w:val="single" w:sz="4" w:space="0" w:color="auto"/>
              <w:right w:val="single" w:sz="4" w:space="0" w:color="auto"/>
            </w:tcBorders>
            <w:hideMark/>
          </w:tcPr>
          <w:p w:rsidR="00030D42" w:rsidRPr="00F26FA8" w:rsidRDefault="00030D42" w:rsidP="002F466A">
            <w:pPr>
              <w:jc w:val="center"/>
              <w:rPr>
                <w:b/>
              </w:rPr>
            </w:pPr>
            <w:r w:rsidRPr="00F26FA8">
              <w:rPr>
                <w:b/>
              </w:rPr>
              <w:t>Wartość netto</w:t>
            </w:r>
          </w:p>
        </w:tc>
        <w:tc>
          <w:tcPr>
            <w:tcW w:w="321" w:type="pct"/>
            <w:tcBorders>
              <w:top w:val="single" w:sz="4" w:space="0" w:color="auto"/>
              <w:left w:val="single" w:sz="4" w:space="0" w:color="auto"/>
              <w:bottom w:val="single" w:sz="4" w:space="0" w:color="auto"/>
              <w:right w:val="single" w:sz="4" w:space="0" w:color="auto"/>
            </w:tcBorders>
            <w:hideMark/>
          </w:tcPr>
          <w:p w:rsidR="00030D42" w:rsidRPr="00F26FA8" w:rsidRDefault="00030D42" w:rsidP="002F466A">
            <w:pPr>
              <w:snapToGrid w:val="0"/>
              <w:jc w:val="center"/>
              <w:rPr>
                <w:b/>
              </w:rPr>
            </w:pPr>
            <w:r w:rsidRPr="00F26FA8">
              <w:rPr>
                <w:b/>
              </w:rPr>
              <w:t>%</w:t>
            </w:r>
          </w:p>
          <w:p w:rsidR="00030D42" w:rsidRPr="00F26FA8" w:rsidRDefault="00030D42" w:rsidP="002F466A">
            <w:pPr>
              <w:jc w:val="center"/>
              <w:rPr>
                <w:b/>
              </w:rPr>
            </w:pPr>
            <w:r w:rsidRPr="00F26FA8">
              <w:rPr>
                <w:b/>
              </w:rPr>
              <w:t>VAT</w:t>
            </w:r>
          </w:p>
        </w:tc>
        <w:tc>
          <w:tcPr>
            <w:tcW w:w="504" w:type="pct"/>
            <w:tcBorders>
              <w:top w:val="single" w:sz="4" w:space="0" w:color="auto"/>
              <w:left w:val="single" w:sz="4" w:space="0" w:color="auto"/>
              <w:bottom w:val="single" w:sz="4" w:space="0" w:color="auto"/>
              <w:right w:val="single" w:sz="4" w:space="0" w:color="auto"/>
            </w:tcBorders>
            <w:hideMark/>
          </w:tcPr>
          <w:p w:rsidR="00030D42" w:rsidRPr="00F26FA8" w:rsidRDefault="00030D42" w:rsidP="002F466A">
            <w:pPr>
              <w:jc w:val="center"/>
              <w:rPr>
                <w:b/>
              </w:rPr>
            </w:pPr>
            <w:r w:rsidRPr="00F26FA8">
              <w:rPr>
                <w:b/>
              </w:rPr>
              <w:t>Wartość brutto</w:t>
            </w:r>
          </w:p>
        </w:tc>
        <w:tc>
          <w:tcPr>
            <w:tcW w:w="551" w:type="pct"/>
            <w:tcBorders>
              <w:top w:val="single" w:sz="4" w:space="0" w:color="auto"/>
              <w:left w:val="single" w:sz="4" w:space="0" w:color="auto"/>
              <w:bottom w:val="single" w:sz="4" w:space="0" w:color="auto"/>
              <w:right w:val="single" w:sz="4" w:space="0" w:color="auto"/>
            </w:tcBorders>
            <w:hideMark/>
          </w:tcPr>
          <w:p w:rsidR="00030D42" w:rsidRPr="001E681A" w:rsidRDefault="00030D42" w:rsidP="002F466A">
            <w:pPr>
              <w:pStyle w:val="Nagwek9"/>
              <w:outlineLvl w:val="8"/>
              <w:rPr>
                <w:sz w:val="20"/>
                <w:u w:val="none"/>
              </w:rPr>
            </w:pPr>
            <w:r w:rsidRPr="00EA7426">
              <w:rPr>
                <w:b/>
                <w:sz w:val="20"/>
                <w:szCs w:val="20"/>
              </w:rPr>
              <w:t>Nazwa handlowa/ Producent/ nr. katalogowy</w:t>
            </w:r>
          </w:p>
        </w:tc>
      </w:tr>
      <w:tr w:rsidR="00525214" w:rsidTr="00525214">
        <w:trPr>
          <w:trHeight w:val="1148"/>
        </w:trPr>
        <w:tc>
          <w:tcPr>
            <w:tcW w:w="181" w:type="pct"/>
            <w:vMerge w:val="restart"/>
            <w:tcBorders>
              <w:top w:val="single" w:sz="4" w:space="0" w:color="auto"/>
              <w:left w:val="single" w:sz="4" w:space="0" w:color="auto"/>
              <w:right w:val="single" w:sz="4" w:space="0" w:color="auto"/>
            </w:tcBorders>
            <w:hideMark/>
          </w:tcPr>
          <w:p w:rsidR="00EB5120" w:rsidRDefault="00EB5120" w:rsidP="00030D42">
            <w:pPr>
              <w:jc w:val="center"/>
              <w:rPr>
                <w:sz w:val="24"/>
                <w:szCs w:val="24"/>
              </w:rPr>
            </w:pPr>
            <w:r>
              <w:t>1</w:t>
            </w:r>
          </w:p>
        </w:tc>
        <w:tc>
          <w:tcPr>
            <w:tcW w:w="1239" w:type="pct"/>
            <w:vMerge w:val="restart"/>
            <w:tcBorders>
              <w:top w:val="single" w:sz="4" w:space="0" w:color="auto"/>
              <w:left w:val="single" w:sz="4" w:space="0" w:color="auto"/>
              <w:right w:val="single" w:sz="4" w:space="0" w:color="auto"/>
            </w:tcBorders>
          </w:tcPr>
          <w:p w:rsidR="00EB5120" w:rsidRDefault="00EB5120" w:rsidP="00030D42">
            <w:r>
              <w:t xml:space="preserve">Płynny koncentrat myjąco – dezynfekujący przeznaczony do manualnego mycia i dezynfekcji </w:t>
            </w:r>
            <w:r w:rsidR="00220E49">
              <w:t>narzędzi chirurgicznych i oprzyrz</w:t>
            </w:r>
            <w:r>
              <w:t xml:space="preserve">ądowania </w:t>
            </w:r>
            <w:r>
              <w:lastRenderedPageBreak/>
              <w:t xml:space="preserve">anestezjologicznego. Możliwość stosowania w myjniach ultradźwiękowych. Zawierający substancje czynne z trzech różnych grup chemicznych (w tym </w:t>
            </w:r>
            <w:proofErr w:type="spellStart"/>
            <w:r>
              <w:t>fenoksypropanol</w:t>
            </w:r>
            <w:proofErr w:type="spellEnd"/>
            <w:r>
              <w:t xml:space="preserve"> lub </w:t>
            </w:r>
            <w:proofErr w:type="spellStart"/>
            <w:r>
              <w:t>fenoksyetanol</w:t>
            </w:r>
            <w:proofErr w:type="spellEnd"/>
            <w:r>
              <w:t xml:space="preserve">). Nie zawierający w składzie aldehydów, fenoli, chloru oraz substancji utleniających. Nie wymagający stosowania aktywatora. Wykazujący kompatybilność materiałową ze stalą nierdzewną, polietylenem, aluminium, potwierdzoną badaniami laboratoryjnymi. Spektrum działania: B (EN 14561), F (Candida </w:t>
            </w:r>
            <w:proofErr w:type="spellStart"/>
            <w:r>
              <w:t>albicans</w:t>
            </w:r>
            <w:proofErr w:type="spellEnd"/>
            <w:r>
              <w:t xml:space="preserve">) - EN 14562), </w:t>
            </w:r>
            <w:proofErr w:type="spellStart"/>
            <w:r>
              <w:t>Tbc</w:t>
            </w:r>
            <w:proofErr w:type="spellEnd"/>
            <w:r>
              <w:t xml:space="preserve"> – (</w:t>
            </w:r>
            <w:proofErr w:type="spellStart"/>
            <w:r>
              <w:t>M.Terrae</w:t>
            </w:r>
            <w:proofErr w:type="spellEnd"/>
            <w:r>
              <w:t xml:space="preserve">) - EN 14348, V (BVDV, </w:t>
            </w:r>
            <w:proofErr w:type="spellStart"/>
            <w:r>
              <w:t>Vaccinia</w:t>
            </w:r>
            <w:proofErr w:type="spellEnd"/>
            <w:r>
              <w:t>, Rota) w czasie do 15 min. w stężeniu 0,5%. Możliwość używania roztworu roboczego do 7 dni (również w warunkach obciążenia surowicą). Preparat kompatybilny z preparatem myjącym z Poz. 35.</w:t>
            </w:r>
          </w:p>
          <w:p w:rsidR="00EB5120" w:rsidRDefault="00EB5120" w:rsidP="00220E49">
            <w:r>
              <w:t xml:space="preserve">Wyrób medyczny kl. </w:t>
            </w:r>
            <w:proofErr w:type="spellStart"/>
            <w:r>
              <w:t>IIb</w:t>
            </w:r>
            <w:proofErr w:type="spellEnd"/>
          </w:p>
        </w:tc>
        <w:tc>
          <w:tcPr>
            <w:tcW w:w="275" w:type="pct"/>
            <w:tcBorders>
              <w:top w:val="single" w:sz="4" w:space="0" w:color="auto"/>
              <w:left w:val="single" w:sz="4" w:space="0" w:color="auto"/>
              <w:bottom w:val="single" w:sz="4" w:space="0" w:color="auto"/>
              <w:right w:val="single" w:sz="4" w:space="0" w:color="auto"/>
            </w:tcBorders>
          </w:tcPr>
          <w:p w:rsidR="00EB5120" w:rsidRDefault="0094000D" w:rsidP="00EB5120">
            <w:pPr>
              <w:ind w:left="-122" w:firstLine="122"/>
              <w:jc w:val="center"/>
            </w:pPr>
            <w:r>
              <w:lastRenderedPageBreak/>
              <w:t>Op.</w:t>
            </w:r>
          </w:p>
        </w:tc>
        <w:tc>
          <w:tcPr>
            <w:tcW w:w="414" w:type="pct"/>
            <w:tcBorders>
              <w:top w:val="single" w:sz="4" w:space="0" w:color="auto"/>
              <w:left w:val="single" w:sz="4" w:space="0" w:color="auto"/>
              <w:bottom w:val="single" w:sz="4" w:space="0" w:color="auto"/>
              <w:right w:val="single" w:sz="4" w:space="0" w:color="auto"/>
            </w:tcBorders>
          </w:tcPr>
          <w:p w:rsidR="00EB5120" w:rsidRDefault="0094000D" w:rsidP="00030D42">
            <w:pPr>
              <w:jc w:val="center"/>
            </w:pPr>
            <w:r>
              <w:t>2000 ml</w:t>
            </w:r>
          </w:p>
        </w:tc>
        <w:tc>
          <w:tcPr>
            <w:tcW w:w="551" w:type="pct"/>
            <w:tcBorders>
              <w:top w:val="single" w:sz="4" w:space="0" w:color="auto"/>
              <w:left w:val="single" w:sz="4" w:space="0" w:color="auto"/>
              <w:bottom w:val="single" w:sz="4" w:space="0" w:color="auto"/>
              <w:right w:val="single" w:sz="4" w:space="0" w:color="auto"/>
            </w:tcBorders>
          </w:tcPr>
          <w:p w:rsidR="00EB5120" w:rsidRDefault="0094000D" w:rsidP="00030D42">
            <w:pPr>
              <w:jc w:val="center"/>
            </w:pPr>
            <w:r>
              <w:t>50</w:t>
            </w:r>
          </w:p>
        </w:tc>
        <w:tc>
          <w:tcPr>
            <w:tcW w:w="458" w:type="pct"/>
            <w:tcBorders>
              <w:top w:val="single" w:sz="4" w:space="0" w:color="auto"/>
              <w:left w:val="single" w:sz="4" w:space="0" w:color="auto"/>
              <w:bottom w:val="single" w:sz="4" w:space="0" w:color="auto"/>
              <w:right w:val="single" w:sz="4" w:space="0" w:color="auto"/>
            </w:tcBorders>
          </w:tcPr>
          <w:p w:rsidR="00EB5120" w:rsidRDefault="00EB5120" w:rsidP="00030D42">
            <w:pPr>
              <w:jc w:val="center"/>
            </w:pPr>
          </w:p>
        </w:tc>
        <w:tc>
          <w:tcPr>
            <w:tcW w:w="505" w:type="pct"/>
            <w:tcBorders>
              <w:top w:val="single" w:sz="4" w:space="0" w:color="auto"/>
              <w:left w:val="single" w:sz="4" w:space="0" w:color="auto"/>
              <w:bottom w:val="single" w:sz="4" w:space="0" w:color="auto"/>
              <w:right w:val="single" w:sz="4" w:space="0" w:color="auto"/>
            </w:tcBorders>
          </w:tcPr>
          <w:p w:rsidR="00EB5120" w:rsidRDefault="00EB5120" w:rsidP="00030D42">
            <w:pPr>
              <w:jc w:val="center"/>
            </w:pPr>
          </w:p>
        </w:tc>
        <w:tc>
          <w:tcPr>
            <w:tcW w:w="321" w:type="pct"/>
            <w:tcBorders>
              <w:top w:val="single" w:sz="4" w:space="0" w:color="auto"/>
              <w:left w:val="single" w:sz="4" w:space="0" w:color="auto"/>
              <w:bottom w:val="single" w:sz="4" w:space="0" w:color="auto"/>
              <w:right w:val="single" w:sz="4" w:space="0" w:color="auto"/>
            </w:tcBorders>
          </w:tcPr>
          <w:p w:rsidR="00EB5120" w:rsidRDefault="00EB5120" w:rsidP="00030D42">
            <w:pPr>
              <w:jc w:val="center"/>
            </w:pPr>
          </w:p>
        </w:tc>
        <w:tc>
          <w:tcPr>
            <w:tcW w:w="504" w:type="pct"/>
            <w:tcBorders>
              <w:top w:val="single" w:sz="4" w:space="0" w:color="auto"/>
              <w:left w:val="single" w:sz="4" w:space="0" w:color="auto"/>
              <w:right w:val="single" w:sz="4" w:space="0" w:color="auto"/>
            </w:tcBorders>
          </w:tcPr>
          <w:p w:rsidR="00EB5120" w:rsidRDefault="00EB5120" w:rsidP="00030D42">
            <w:pPr>
              <w:jc w:val="center"/>
            </w:pPr>
          </w:p>
        </w:tc>
        <w:tc>
          <w:tcPr>
            <w:tcW w:w="551" w:type="pct"/>
            <w:tcBorders>
              <w:top w:val="single" w:sz="4" w:space="0" w:color="auto"/>
              <w:left w:val="single" w:sz="4" w:space="0" w:color="auto"/>
              <w:right w:val="single" w:sz="4" w:space="0" w:color="auto"/>
            </w:tcBorders>
          </w:tcPr>
          <w:p w:rsidR="00EB5120" w:rsidRDefault="00EB5120" w:rsidP="00030D42">
            <w:pPr>
              <w:jc w:val="center"/>
            </w:pPr>
          </w:p>
        </w:tc>
      </w:tr>
      <w:tr w:rsidR="00525214" w:rsidTr="00525214">
        <w:trPr>
          <w:trHeight w:val="1147"/>
        </w:trPr>
        <w:tc>
          <w:tcPr>
            <w:tcW w:w="181" w:type="pct"/>
            <w:vMerge/>
            <w:tcBorders>
              <w:left w:val="single" w:sz="4" w:space="0" w:color="auto"/>
              <w:bottom w:val="single" w:sz="4" w:space="0" w:color="auto"/>
              <w:right w:val="single" w:sz="4" w:space="0" w:color="auto"/>
            </w:tcBorders>
          </w:tcPr>
          <w:p w:rsidR="00EB5120" w:rsidRDefault="00EB5120" w:rsidP="00030D42">
            <w:pPr>
              <w:jc w:val="center"/>
            </w:pPr>
          </w:p>
        </w:tc>
        <w:tc>
          <w:tcPr>
            <w:tcW w:w="1239" w:type="pct"/>
            <w:vMerge/>
            <w:tcBorders>
              <w:left w:val="single" w:sz="4" w:space="0" w:color="auto"/>
              <w:bottom w:val="single" w:sz="4" w:space="0" w:color="auto"/>
              <w:right w:val="single" w:sz="4" w:space="0" w:color="auto"/>
            </w:tcBorders>
          </w:tcPr>
          <w:p w:rsidR="00EB5120" w:rsidRDefault="00EB5120" w:rsidP="00030D42">
            <w:pPr>
              <w:jc w:val="center"/>
            </w:pPr>
          </w:p>
        </w:tc>
        <w:tc>
          <w:tcPr>
            <w:tcW w:w="275" w:type="pct"/>
            <w:tcBorders>
              <w:top w:val="single" w:sz="4" w:space="0" w:color="auto"/>
              <w:left w:val="single" w:sz="4" w:space="0" w:color="auto"/>
              <w:bottom w:val="single" w:sz="4" w:space="0" w:color="auto"/>
              <w:right w:val="single" w:sz="4" w:space="0" w:color="auto"/>
            </w:tcBorders>
          </w:tcPr>
          <w:p w:rsidR="00EB5120" w:rsidRDefault="0094000D" w:rsidP="00030D42">
            <w:pPr>
              <w:jc w:val="center"/>
            </w:pPr>
            <w:r>
              <w:t>Op.</w:t>
            </w:r>
          </w:p>
        </w:tc>
        <w:tc>
          <w:tcPr>
            <w:tcW w:w="414" w:type="pct"/>
            <w:tcBorders>
              <w:top w:val="single" w:sz="4" w:space="0" w:color="auto"/>
              <w:left w:val="single" w:sz="4" w:space="0" w:color="auto"/>
              <w:bottom w:val="single" w:sz="4" w:space="0" w:color="auto"/>
              <w:right w:val="single" w:sz="4" w:space="0" w:color="auto"/>
            </w:tcBorders>
          </w:tcPr>
          <w:p w:rsidR="00EB5120" w:rsidRDefault="0094000D" w:rsidP="00030D42">
            <w:pPr>
              <w:jc w:val="center"/>
            </w:pPr>
            <w:r>
              <w:t>5000 ml</w:t>
            </w:r>
          </w:p>
        </w:tc>
        <w:tc>
          <w:tcPr>
            <w:tcW w:w="551" w:type="pct"/>
            <w:tcBorders>
              <w:top w:val="single" w:sz="4" w:space="0" w:color="auto"/>
              <w:left w:val="single" w:sz="4" w:space="0" w:color="auto"/>
              <w:bottom w:val="single" w:sz="4" w:space="0" w:color="auto"/>
              <w:right w:val="single" w:sz="4" w:space="0" w:color="auto"/>
            </w:tcBorders>
          </w:tcPr>
          <w:p w:rsidR="00EB5120" w:rsidRDefault="0094000D" w:rsidP="00030D42">
            <w:pPr>
              <w:jc w:val="center"/>
            </w:pPr>
            <w:r>
              <w:t>10</w:t>
            </w:r>
          </w:p>
        </w:tc>
        <w:tc>
          <w:tcPr>
            <w:tcW w:w="458" w:type="pct"/>
            <w:tcBorders>
              <w:top w:val="single" w:sz="4" w:space="0" w:color="auto"/>
              <w:left w:val="single" w:sz="4" w:space="0" w:color="auto"/>
              <w:bottom w:val="single" w:sz="4" w:space="0" w:color="auto"/>
              <w:right w:val="single" w:sz="4" w:space="0" w:color="auto"/>
            </w:tcBorders>
          </w:tcPr>
          <w:p w:rsidR="00EB5120" w:rsidRDefault="00EB5120" w:rsidP="00030D42">
            <w:pPr>
              <w:jc w:val="center"/>
            </w:pPr>
          </w:p>
        </w:tc>
        <w:tc>
          <w:tcPr>
            <w:tcW w:w="505" w:type="pct"/>
            <w:tcBorders>
              <w:top w:val="single" w:sz="4" w:space="0" w:color="auto"/>
              <w:left w:val="single" w:sz="4" w:space="0" w:color="auto"/>
              <w:bottom w:val="single" w:sz="4" w:space="0" w:color="auto"/>
              <w:right w:val="single" w:sz="4" w:space="0" w:color="auto"/>
            </w:tcBorders>
          </w:tcPr>
          <w:p w:rsidR="00EB5120" w:rsidRDefault="00EB5120" w:rsidP="00030D42">
            <w:pPr>
              <w:jc w:val="center"/>
            </w:pPr>
          </w:p>
        </w:tc>
        <w:tc>
          <w:tcPr>
            <w:tcW w:w="321" w:type="pct"/>
            <w:tcBorders>
              <w:top w:val="single" w:sz="4" w:space="0" w:color="auto"/>
              <w:left w:val="single" w:sz="4" w:space="0" w:color="auto"/>
              <w:bottom w:val="single" w:sz="4" w:space="0" w:color="auto"/>
              <w:right w:val="single" w:sz="4" w:space="0" w:color="auto"/>
            </w:tcBorders>
          </w:tcPr>
          <w:p w:rsidR="00EB5120" w:rsidRDefault="00EB5120" w:rsidP="00030D42">
            <w:pPr>
              <w:jc w:val="center"/>
            </w:pPr>
          </w:p>
        </w:tc>
        <w:tc>
          <w:tcPr>
            <w:tcW w:w="504" w:type="pct"/>
            <w:tcBorders>
              <w:left w:val="single" w:sz="4" w:space="0" w:color="auto"/>
              <w:bottom w:val="single" w:sz="4" w:space="0" w:color="auto"/>
              <w:right w:val="single" w:sz="4" w:space="0" w:color="auto"/>
            </w:tcBorders>
          </w:tcPr>
          <w:p w:rsidR="00EB5120" w:rsidRDefault="00EB5120" w:rsidP="00030D42">
            <w:pPr>
              <w:jc w:val="center"/>
            </w:pPr>
          </w:p>
        </w:tc>
        <w:tc>
          <w:tcPr>
            <w:tcW w:w="551" w:type="pct"/>
            <w:tcBorders>
              <w:left w:val="single" w:sz="4" w:space="0" w:color="auto"/>
              <w:bottom w:val="single" w:sz="4" w:space="0" w:color="auto"/>
              <w:right w:val="single" w:sz="4" w:space="0" w:color="auto"/>
            </w:tcBorders>
          </w:tcPr>
          <w:p w:rsidR="00EB5120" w:rsidRDefault="00EB5120" w:rsidP="00030D42">
            <w:pPr>
              <w:jc w:val="center"/>
            </w:pPr>
          </w:p>
        </w:tc>
      </w:tr>
      <w:tr w:rsidR="00525214" w:rsidTr="00525214">
        <w:trPr>
          <w:trHeight w:val="240"/>
        </w:trPr>
        <w:tc>
          <w:tcPr>
            <w:tcW w:w="181" w:type="pct"/>
            <w:tcBorders>
              <w:top w:val="single" w:sz="4" w:space="0" w:color="auto"/>
              <w:left w:val="single" w:sz="4" w:space="0" w:color="auto"/>
              <w:bottom w:val="single" w:sz="4" w:space="0" w:color="auto"/>
              <w:right w:val="single" w:sz="4" w:space="0" w:color="auto"/>
            </w:tcBorders>
            <w:hideMark/>
          </w:tcPr>
          <w:p w:rsidR="00030D42" w:rsidRDefault="00030D42" w:rsidP="00030D42">
            <w:pPr>
              <w:jc w:val="center"/>
            </w:pPr>
            <w:r>
              <w:t>2</w:t>
            </w:r>
          </w:p>
        </w:tc>
        <w:tc>
          <w:tcPr>
            <w:tcW w:w="1239" w:type="pct"/>
            <w:tcBorders>
              <w:top w:val="single" w:sz="4" w:space="0" w:color="auto"/>
              <w:left w:val="single" w:sz="4" w:space="0" w:color="auto"/>
              <w:bottom w:val="single" w:sz="4" w:space="0" w:color="auto"/>
              <w:right w:val="single" w:sz="4" w:space="0" w:color="auto"/>
            </w:tcBorders>
            <w:vAlign w:val="center"/>
            <w:hideMark/>
          </w:tcPr>
          <w:p w:rsidR="00030D42" w:rsidRDefault="00030D42" w:rsidP="00030D42">
            <w:pPr>
              <w:rPr>
                <w:color w:val="000000"/>
              </w:rPr>
            </w:pPr>
            <w:r>
              <w:rPr>
                <w:color w:val="000000"/>
              </w:rPr>
              <w:t xml:space="preserve">Preparat płynny w koncentracie do czyszczącej dezynfekcji i konserwacji stomatologicznych systemów ssących, ślinociągów i spluwaczek przy unitach; - na bazie czwartorzędowych związków amoniowych z zawartością inhibitorów korozji; - bez aldehydów i chloru;  spektrum działania: B, F, V (HIV, HBV, HCV, </w:t>
            </w:r>
            <w:proofErr w:type="spellStart"/>
            <w:r>
              <w:rPr>
                <w:color w:val="000000"/>
              </w:rPr>
              <w:t>Vaccina</w:t>
            </w:r>
            <w:proofErr w:type="spellEnd"/>
            <w:r>
              <w:rPr>
                <w:color w:val="000000"/>
              </w:rPr>
              <w:t>); czas działania do 30 minut; -  niskie stężenie roztworu roboczego (2%); - opakowanie 2L lub 5L z dozownikiem; - wyrób medyczny kl. II a.</w:t>
            </w:r>
          </w:p>
        </w:tc>
        <w:tc>
          <w:tcPr>
            <w:tcW w:w="275" w:type="pct"/>
            <w:tcBorders>
              <w:top w:val="single" w:sz="4" w:space="0" w:color="auto"/>
              <w:left w:val="single" w:sz="4" w:space="0" w:color="auto"/>
              <w:bottom w:val="single" w:sz="4" w:space="0" w:color="auto"/>
              <w:right w:val="single" w:sz="4" w:space="0" w:color="auto"/>
            </w:tcBorders>
          </w:tcPr>
          <w:p w:rsidR="00030D42" w:rsidRDefault="0094000D" w:rsidP="00030D42">
            <w:pPr>
              <w:jc w:val="center"/>
            </w:pPr>
            <w:proofErr w:type="spellStart"/>
            <w:r>
              <w:t>Op</w:t>
            </w:r>
            <w:proofErr w:type="spellEnd"/>
          </w:p>
        </w:tc>
        <w:tc>
          <w:tcPr>
            <w:tcW w:w="414" w:type="pct"/>
            <w:tcBorders>
              <w:top w:val="single" w:sz="4" w:space="0" w:color="auto"/>
              <w:left w:val="single" w:sz="4" w:space="0" w:color="auto"/>
              <w:bottom w:val="single" w:sz="4" w:space="0" w:color="auto"/>
              <w:right w:val="single" w:sz="4" w:space="0" w:color="auto"/>
            </w:tcBorders>
          </w:tcPr>
          <w:p w:rsidR="00030D42" w:rsidRPr="00030D42" w:rsidRDefault="0094000D" w:rsidP="00030D42">
            <w:pPr>
              <w:jc w:val="center"/>
            </w:pPr>
            <w:r>
              <w:t>2000 ml</w:t>
            </w:r>
          </w:p>
        </w:tc>
        <w:tc>
          <w:tcPr>
            <w:tcW w:w="551" w:type="pct"/>
            <w:tcBorders>
              <w:top w:val="single" w:sz="4" w:space="0" w:color="auto"/>
              <w:left w:val="single" w:sz="4" w:space="0" w:color="auto"/>
              <w:bottom w:val="single" w:sz="4" w:space="0" w:color="auto"/>
              <w:right w:val="single" w:sz="4" w:space="0" w:color="auto"/>
            </w:tcBorders>
          </w:tcPr>
          <w:p w:rsidR="00030D42" w:rsidRDefault="0094000D" w:rsidP="00030D42">
            <w:pPr>
              <w:jc w:val="center"/>
            </w:pPr>
            <w:r>
              <w:t>30</w:t>
            </w:r>
          </w:p>
        </w:tc>
        <w:tc>
          <w:tcPr>
            <w:tcW w:w="458"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pPr>
          </w:p>
        </w:tc>
        <w:tc>
          <w:tcPr>
            <w:tcW w:w="505"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32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504"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55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r>
      <w:tr w:rsidR="00525214" w:rsidTr="00525214">
        <w:trPr>
          <w:trHeight w:val="240"/>
        </w:trPr>
        <w:tc>
          <w:tcPr>
            <w:tcW w:w="18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pPr>
            <w:r>
              <w:t>3</w:t>
            </w:r>
          </w:p>
        </w:tc>
        <w:tc>
          <w:tcPr>
            <w:tcW w:w="1239" w:type="pct"/>
            <w:tcBorders>
              <w:top w:val="single" w:sz="4" w:space="0" w:color="auto"/>
              <w:left w:val="single" w:sz="4" w:space="0" w:color="auto"/>
              <w:bottom w:val="single" w:sz="4" w:space="0" w:color="auto"/>
              <w:right w:val="single" w:sz="4" w:space="0" w:color="auto"/>
            </w:tcBorders>
          </w:tcPr>
          <w:p w:rsidR="00030D42" w:rsidRDefault="00030D42" w:rsidP="00030D42">
            <w:r>
              <w:rPr>
                <w:color w:val="000000"/>
              </w:rPr>
              <w:t xml:space="preserve">Preparat do dezynfekcji i czyszczenia wierteł stomatologicznych i precyzyjnych narzędzi obrotowych: - gotowy do użycia; -  na bazie alkoholi lub czwartorzędowych związków amoniowych; -  bez zawartości  aldehydów; -  nie wymagający spłukiwania narzędzi wodą po przeprowadzonej dezynfekcji; -  ochrona </w:t>
            </w:r>
            <w:r>
              <w:rPr>
                <w:color w:val="000000"/>
              </w:rPr>
              <w:lastRenderedPageBreak/>
              <w:t xml:space="preserve">przed korozją;  -  spektrum działania: B, </w:t>
            </w:r>
            <w:proofErr w:type="spellStart"/>
            <w:r>
              <w:rPr>
                <w:color w:val="000000"/>
              </w:rPr>
              <w:t>TbC</w:t>
            </w:r>
            <w:proofErr w:type="spellEnd"/>
            <w:r>
              <w:rPr>
                <w:color w:val="000000"/>
              </w:rPr>
              <w:t xml:space="preserve">, F, V (Polio, HBV, HIV, HCV, </w:t>
            </w:r>
            <w:proofErr w:type="spellStart"/>
            <w:r>
              <w:rPr>
                <w:color w:val="000000"/>
              </w:rPr>
              <w:t>Papova</w:t>
            </w:r>
            <w:proofErr w:type="spellEnd"/>
            <w:r>
              <w:rPr>
                <w:color w:val="000000"/>
              </w:rPr>
              <w:t xml:space="preserve">, </w:t>
            </w:r>
            <w:proofErr w:type="spellStart"/>
            <w:r>
              <w:rPr>
                <w:color w:val="000000"/>
              </w:rPr>
              <w:t>Adeno</w:t>
            </w:r>
            <w:proofErr w:type="spellEnd"/>
            <w:r>
              <w:rPr>
                <w:color w:val="000000"/>
              </w:rPr>
              <w:t xml:space="preserve">, </w:t>
            </w:r>
            <w:proofErr w:type="spellStart"/>
            <w:r>
              <w:rPr>
                <w:color w:val="000000"/>
              </w:rPr>
              <w:t>Vaccinia</w:t>
            </w:r>
            <w:proofErr w:type="spellEnd"/>
            <w:r>
              <w:rPr>
                <w:color w:val="000000"/>
              </w:rPr>
              <w:t xml:space="preserve">); - czas działania  do 30 minut;  -  możliwość stosowania w myjkach ultradźwiękowych;  -  nie </w:t>
            </w:r>
            <w:proofErr w:type="spellStart"/>
            <w:r>
              <w:rPr>
                <w:color w:val="000000"/>
              </w:rPr>
              <w:t>wyamgający</w:t>
            </w:r>
            <w:proofErr w:type="spellEnd"/>
            <w:r>
              <w:rPr>
                <w:color w:val="000000"/>
              </w:rPr>
              <w:t xml:space="preserve"> stosowania  aktywatora;  -  opakowanie 1L lub 2L; - wyrób medyczny oznakowany kl. II b</w:t>
            </w:r>
          </w:p>
        </w:tc>
        <w:tc>
          <w:tcPr>
            <w:tcW w:w="275" w:type="pct"/>
            <w:tcBorders>
              <w:top w:val="single" w:sz="4" w:space="0" w:color="auto"/>
              <w:left w:val="single" w:sz="4" w:space="0" w:color="auto"/>
              <w:bottom w:val="single" w:sz="4" w:space="0" w:color="auto"/>
              <w:right w:val="single" w:sz="4" w:space="0" w:color="auto"/>
            </w:tcBorders>
          </w:tcPr>
          <w:p w:rsidR="00030D42" w:rsidRDefault="0094000D" w:rsidP="00030D42">
            <w:pPr>
              <w:jc w:val="center"/>
            </w:pPr>
            <w:proofErr w:type="spellStart"/>
            <w:r>
              <w:lastRenderedPageBreak/>
              <w:t>Op</w:t>
            </w:r>
            <w:proofErr w:type="spellEnd"/>
          </w:p>
        </w:tc>
        <w:tc>
          <w:tcPr>
            <w:tcW w:w="414" w:type="pct"/>
            <w:tcBorders>
              <w:top w:val="single" w:sz="4" w:space="0" w:color="auto"/>
              <w:left w:val="single" w:sz="4" w:space="0" w:color="auto"/>
              <w:bottom w:val="single" w:sz="4" w:space="0" w:color="auto"/>
              <w:right w:val="single" w:sz="4" w:space="0" w:color="auto"/>
            </w:tcBorders>
          </w:tcPr>
          <w:p w:rsidR="00030D42" w:rsidRPr="00030D42" w:rsidRDefault="0094000D" w:rsidP="00030D42">
            <w:pPr>
              <w:jc w:val="center"/>
            </w:pPr>
            <w:r>
              <w:t>2000 ml</w:t>
            </w:r>
          </w:p>
        </w:tc>
        <w:tc>
          <w:tcPr>
            <w:tcW w:w="551" w:type="pct"/>
            <w:tcBorders>
              <w:top w:val="single" w:sz="4" w:space="0" w:color="auto"/>
              <w:left w:val="single" w:sz="4" w:space="0" w:color="auto"/>
              <w:bottom w:val="single" w:sz="4" w:space="0" w:color="auto"/>
              <w:right w:val="single" w:sz="4" w:space="0" w:color="auto"/>
            </w:tcBorders>
          </w:tcPr>
          <w:p w:rsidR="00030D42" w:rsidRDefault="0094000D" w:rsidP="00030D42">
            <w:pPr>
              <w:jc w:val="center"/>
            </w:pPr>
            <w:r>
              <w:t>3</w:t>
            </w:r>
            <w:r w:rsidR="00030D42">
              <w:t>0</w:t>
            </w:r>
          </w:p>
        </w:tc>
        <w:tc>
          <w:tcPr>
            <w:tcW w:w="458"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pPr>
          </w:p>
        </w:tc>
        <w:tc>
          <w:tcPr>
            <w:tcW w:w="505"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32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504"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55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r>
      <w:tr w:rsidR="00525214" w:rsidTr="00525214">
        <w:trPr>
          <w:trHeight w:val="240"/>
        </w:trPr>
        <w:tc>
          <w:tcPr>
            <w:tcW w:w="18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pPr>
            <w:r>
              <w:t>4</w:t>
            </w:r>
          </w:p>
        </w:tc>
        <w:tc>
          <w:tcPr>
            <w:tcW w:w="1239" w:type="pct"/>
            <w:tcBorders>
              <w:top w:val="single" w:sz="4" w:space="0" w:color="auto"/>
              <w:left w:val="single" w:sz="4" w:space="0" w:color="auto"/>
              <w:bottom w:val="single" w:sz="4" w:space="0" w:color="auto"/>
              <w:right w:val="single" w:sz="4" w:space="0" w:color="auto"/>
            </w:tcBorders>
            <w:vAlign w:val="center"/>
          </w:tcPr>
          <w:p w:rsidR="00030D42" w:rsidRDefault="00030D42" w:rsidP="00220E49">
            <w:pPr>
              <w:autoSpaceDE w:val="0"/>
              <w:autoSpaceDN w:val="0"/>
              <w:adjustRightInd w:val="0"/>
              <w:rPr>
                <w:color w:val="000000"/>
              </w:rPr>
            </w:pPr>
            <w:r>
              <w:rPr>
                <w:color w:val="000000"/>
              </w:rPr>
              <w:t xml:space="preserve">Preparat enzymatyczny do manualnego mycia i dezynfekcji narzędzi; - płynny w koncentracie; - nie wymagający stosowania aktywatora; - nadający się także do myjek ultradźwiękowych; - na bazie chlorku </w:t>
            </w:r>
            <w:proofErr w:type="spellStart"/>
            <w:r>
              <w:rPr>
                <w:color w:val="000000"/>
              </w:rPr>
              <w:t>didecylodimetyloamonowego</w:t>
            </w:r>
            <w:proofErr w:type="spellEnd"/>
            <w:r>
              <w:rPr>
                <w:color w:val="000000"/>
              </w:rPr>
              <w:t xml:space="preserve">, </w:t>
            </w:r>
            <w:proofErr w:type="spellStart"/>
            <w:r>
              <w:rPr>
                <w:color w:val="000000"/>
              </w:rPr>
              <w:t>poliheksametyleno</w:t>
            </w:r>
            <w:proofErr w:type="spellEnd"/>
            <w:r>
              <w:rPr>
                <w:color w:val="000000"/>
              </w:rPr>
              <w:t xml:space="preserve"> </w:t>
            </w:r>
            <w:proofErr w:type="spellStart"/>
            <w:r>
              <w:rPr>
                <w:color w:val="000000"/>
              </w:rPr>
              <w:t>biguanidyny</w:t>
            </w:r>
            <w:proofErr w:type="spellEnd"/>
            <w:r>
              <w:rPr>
                <w:color w:val="000000"/>
              </w:rPr>
              <w:t>, 15-30% niejonowych surfaktantów, kompleks enzymatyczny, substancje zapachowe; - bez aldehydów, związków nadtlenowych, chloru, fenolu; - spektrum działania: B, F, V (HIV, HBV, HCV) w czasie do 15 minut (przy stężeniu 1%); - przebadany zgodnie z normami europejskimi faza 2, etap 2 B, F, V (HIV, HBV, HCV); -  niskie stężenie roztworu roboczego (1 - 2%); - opakowanie 2L lub 5L (z pompką dozującą i kluczykiem do otwierania); - wyrób medyczny kl. II b.</w:t>
            </w:r>
          </w:p>
        </w:tc>
        <w:tc>
          <w:tcPr>
            <w:tcW w:w="275" w:type="pct"/>
            <w:tcBorders>
              <w:top w:val="single" w:sz="4" w:space="0" w:color="auto"/>
              <w:left w:val="single" w:sz="4" w:space="0" w:color="auto"/>
              <w:bottom w:val="single" w:sz="4" w:space="0" w:color="auto"/>
              <w:right w:val="single" w:sz="4" w:space="0" w:color="auto"/>
            </w:tcBorders>
          </w:tcPr>
          <w:p w:rsidR="00030D42" w:rsidRDefault="0094000D" w:rsidP="00030D42">
            <w:pPr>
              <w:jc w:val="center"/>
            </w:pPr>
            <w:proofErr w:type="spellStart"/>
            <w:r>
              <w:t>Op</w:t>
            </w:r>
            <w:proofErr w:type="spellEnd"/>
          </w:p>
        </w:tc>
        <w:tc>
          <w:tcPr>
            <w:tcW w:w="414" w:type="pct"/>
            <w:tcBorders>
              <w:top w:val="single" w:sz="4" w:space="0" w:color="auto"/>
              <w:left w:val="single" w:sz="4" w:space="0" w:color="auto"/>
              <w:bottom w:val="single" w:sz="4" w:space="0" w:color="auto"/>
              <w:right w:val="single" w:sz="4" w:space="0" w:color="auto"/>
            </w:tcBorders>
          </w:tcPr>
          <w:p w:rsidR="00030D42" w:rsidRPr="00030D42" w:rsidRDefault="0094000D" w:rsidP="00030D42">
            <w:pPr>
              <w:jc w:val="center"/>
            </w:pPr>
            <w:r>
              <w:t>2000 ml</w:t>
            </w:r>
          </w:p>
        </w:tc>
        <w:tc>
          <w:tcPr>
            <w:tcW w:w="551" w:type="pct"/>
            <w:tcBorders>
              <w:top w:val="single" w:sz="4" w:space="0" w:color="auto"/>
              <w:left w:val="single" w:sz="4" w:space="0" w:color="auto"/>
              <w:bottom w:val="single" w:sz="4" w:space="0" w:color="auto"/>
              <w:right w:val="single" w:sz="4" w:space="0" w:color="auto"/>
            </w:tcBorders>
          </w:tcPr>
          <w:p w:rsidR="00030D42" w:rsidRDefault="0094000D" w:rsidP="00030D42">
            <w:pPr>
              <w:jc w:val="center"/>
            </w:pPr>
            <w:r>
              <w:t>10</w:t>
            </w:r>
          </w:p>
        </w:tc>
        <w:tc>
          <w:tcPr>
            <w:tcW w:w="458"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pPr>
          </w:p>
        </w:tc>
        <w:tc>
          <w:tcPr>
            <w:tcW w:w="505"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32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504"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55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r>
      <w:tr w:rsidR="00525214" w:rsidTr="00525214">
        <w:trPr>
          <w:trHeight w:val="240"/>
        </w:trPr>
        <w:tc>
          <w:tcPr>
            <w:tcW w:w="18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pPr>
            <w:r>
              <w:t>5</w:t>
            </w:r>
          </w:p>
        </w:tc>
        <w:tc>
          <w:tcPr>
            <w:tcW w:w="1239" w:type="pct"/>
            <w:tcBorders>
              <w:top w:val="single" w:sz="4" w:space="0" w:color="auto"/>
              <w:left w:val="single" w:sz="4" w:space="0" w:color="auto"/>
              <w:bottom w:val="single" w:sz="4" w:space="0" w:color="auto"/>
              <w:right w:val="single" w:sz="4" w:space="0" w:color="auto"/>
            </w:tcBorders>
          </w:tcPr>
          <w:p w:rsidR="00030D42" w:rsidRDefault="00030D42" w:rsidP="00030D42">
            <w:r>
              <w:rPr>
                <w:color w:val="000000"/>
              </w:rPr>
              <w:t xml:space="preserve">Preparat w postaci piany zapobiegający wysychaniu zanieczyszczeń organicznych na powierzchni zabrudzonych narzędzi chirurgicznych oraz instrumentów i </w:t>
            </w:r>
            <w:proofErr w:type="spellStart"/>
            <w:r>
              <w:rPr>
                <w:color w:val="000000"/>
              </w:rPr>
              <w:t>urzadzeń</w:t>
            </w:r>
            <w:proofErr w:type="spellEnd"/>
            <w:r>
              <w:rPr>
                <w:color w:val="000000"/>
              </w:rPr>
              <w:t xml:space="preserve"> medycznych. Nie pozostawia plam na szkle, metalu, tworzyw sztucznych. Odpowiedni do stali nierdzewnej, ceramiki, szkła, plastiku oraz miękkich </w:t>
            </w:r>
            <w:proofErr w:type="spellStart"/>
            <w:r>
              <w:rPr>
                <w:color w:val="000000"/>
              </w:rPr>
              <w:t>metali.Przeznaczony</w:t>
            </w:r>
            <w:proofErr w:type="spellEnd"/>
            <w:r>
              <w:rPr>
                <w:color w:val="000000"/>
              </w:rPr>
              <w:t xml:space="preserve"> do </w:t>
            </w:r>
            <w:proofErr w:type="spellStart"/>
            <w:r>
              <w:rPr>
                <w:color w:val="000000"/>
              </w:rPr>
              <w:t>transpotru</w:t>
            </w:r>
            <w:proofErr w:type="spellEnd"/>
            <w:r>
              <w:rPr>
                <w:color w:val="000000"/>
              </w:rPr>
              <w:t xml:space="preserve"> narzędzi na mokro. Wyrób medyczny kl. I.</w:t>
            </w:r>
          </w:p>
        </w:tc>
        <w:tc>
          <w:tcPr>
            <w:tcW w:w="275"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pPr>
            <w:r>
              <w:t>Poj.</w:t>
            </w:r>
          </w:p>
        </w:tc>
        <w:tc>
          <w:tcPr>
            <w:tcW w:w="414" w:type="pct"/>
            <w:tcBorders>
              <w:top w:val="single" w:sz="4" w:space="0" w:color="auto"/>
              <w:left w:val="single" w:sz="4" w:space="0" w:color="auto"/>
              <w:bottom w:val="single" w:sz="4" w:space="0" w:color="auto"/>
              <w:right w:val="single" w:sz="4" w:space="0" w:color="auto"/>
            </w:tcBorders>
          </w:tcPr>
          <w:p w:rsidR="00030D42" w:rsidRDefault="0094000D" w:rsidP="0094000D">
            <w:pPr>
              <w:jc w:val="center"/>
            </w:pPr>
            <w:r>
              <w:t>1 l</w:t>
            </w:r>
          </w:p>
        </w:tc>
        <w:tc>
          <w:tcPr>
            <w:tcW w:w="551" w:type="pct"/>
            <w:tcBorders>
              <w:top w:val="single" w:sz="4" w:space="0" w:color="auto"/>
              <w:left w:val="single" w:sz="4" w:space="0" w:color="auto"/>
              <w:bottom w:val="single" w:sz="4" w:space="0" w:color="auto"/>
              <w:right w:val="single" w:sz="4" w:space="0" w:color="auto"/>
            </w:tcBorders>
          </w:tcPr>
          <w:p w:rsidR="00030D42" w:rsidRDefault="0094000D" w:rsidP="00030D42">
            <w:pPr>
              <w:jc w:val="center"/>
            </w:pPr>
            <w:r>
              <w:t>60</w:t>
            </w:r>
          </w:p>
        </w:tc>
        <w:tc>
          <w:tcPr>
            <w:tcW w:w="458"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pPr>
          </w:p>
        </w:tc>
        <w:tc>
          <w:tcPr>
            <w:tcW w:w="505"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32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504"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55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r>
      <w:tr w:rsidR="00525214" w:rsidTr="00525214">
        <w:trPr>
          <w:trHeight w:val="240"/>
        </w:trPr>
        <w:tc>
          <w:tcPr>
            <w:tcW w:w="18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pPr>
            <w:r>
              <w:t>6</w:t>
            </w:r>
          </w:p>
        </w:tc>
        <w:tc>
          <w:tcPr>
            <w:tcW w:w="1239" w:type="pct"/>
            <w:tcBorders>
              <w:top w:val="single" w:sz="4" w:space="0" w:color="auto"/>
              <w:left w:val="single" w:sz="4" w:space="0" w:color="auto"/>
              <w:bottom w:val="single" w:sz="4" w:space="0" w:color="auto"/>
              <w:right w:val="single" w:sz="4" w:space="0" w:color="auto"/>
            </w:tcBorders>
          </w:tcPr>
          <w:p w:rsidR="00030D42" w:rsidRDefault="00EB5120" w:rsidP="00030D42">
            <w:pPr>
              <w:rPr>
                <w:color w:val="000000"/>
              </w:rPr>
            </w:pPr>
            <w:r>
              <w:rPr>
                <w:color w:val="000000"/>
              </w:rPr>
              <w:t>Wanienka do dezynfekcji narzędzi. Pojemność użytkowa 3 L</w:t>
            </w:r>
          </w:p>
          <w:p w:rsidR="00220E49" w:rsidRDefault="00220E49" w:rsidP="00030D42"/>
        </w:tc>
        <w:tc>
          <w:tcPr>
            <w:tcW w:w="275" w:type="pct"/>
            <w:tcBorders>
              <w:top w:val="single" w:sz="4" w:space="0" w:color="auto"/>
              <w:left w:val="single" w:sz="4" w:space="0" w:color="auto"/>
              <w:bottom w:val="single" w:sz="4" w:space="0" w:color="auto"/>
              <w:right w:val="single" w:sz="4" w:space="0" w:color="auto"/>
            </w:tcBorders>
          </w:tcPr>
          <w:p w:rsidR="00030D42" w:rsidRDefault="0094000D" w:rsidP="00030D42">
            <w:pPr>
              <w:jc w:val="center"/>
            </w:pPr>
            <w:r>
              <w:t>Szt.</w:t>
            </w:r>
          </w:p>
        </w:tc>
        <w:tc>
          <w:tcPr>
            <w:tcW w:w="414" w:type="pct"/>
            <w:tcBorders>
              <w:top w:val="single" w:sz="4" w:space="0" w:color="auto"/>
              <w:left w:val="single" w:sz="4" w:space="0" w:color="auto"/>
              <w:bottom w:val="single" w:sz="4" w:space="0" w:color="auto"/>
              <w:right w:val="single" w:sz="4" w:space="0" w:color="auto"/>
            </w:tcBorders>
          </w:tcPr>
          <w:p w:rsidR="00030D42" w:rsidRPr="0045023B" w:rsidRDefault="0094000D" w:rsidP="00030D42">
            <w:pPr>
              <w:jc w:val="center"/>
            </w:pPr>
            <w:r w:rsidRPr="0045023B">
              <w:t>3 l</w:t>
            </w:r>
          </w:p>
        </w:tc>
        <w:tc>
          <w:tcPr>
            <w:tcW w:w="551" w:type="pct"/>
            <w:tcBorders>
              <w:top w:val="single" w:sz="4" w:space="0" w:color="auto"/>
              <w:left w:val="single" w:sz="4" w:space="0" w:color="auto"/>
              <w:bottom w:val="single" w:sz="4" w:space="0" w:color="auto"/>
              <w:right w:val="single" w:sz="4" w:space="0" w:color="auto"/>
            </w:tcBorders>
          </w:tcPr>
          <w:p w:rsidR="00030D42" w:rsidRDefault="0094000D" w:rsidP="00030D42">
            <w:pPr>
              <w:jc w:val="center"/>
            </w:pPr>
            <w:r>
              <w:t>10</w:t>
            </w:r>
          </w:p>
        </w:tc>
        <w:tc>
          <w:tcPr>
            <w:tcW w:w="458"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pPr>
          </w:p>
        </w:tc>
        <w:tc>
          <w:tcPr>
            <w:tcW w:w="505"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32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504"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55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r>
      <w:tr w:rsidR="00525214" w:rsidTr="00525214">
        <w:trPr>
          <w:trHeight w:val="240"/>
        </w:trPr>
        <w:tc>
          <w:tcPr>
            <w:tcW w:w="181" w:type="pct"/>
            <w:tcBorders>
              <w:top w:val="single" w:sz="4" w:space="0" w:color="auto"/>
              <w:left w:val="single" w:sz="4" w:space="0" w:color="auto"/>
              <w:bottom w:val="single" w:sz="4" w:space="0" w:color="auto"/>
              <w:right w:val="single" w:sz="4" w:space="0" w:color="auto"/>
            </w:tcBorders>
          </w:tcPr>
          <w:p w:rsidR="00030D42" w:rsidRDefault="0045023B" w:rsidP="00030D42">
            <w:pPr>
              <w:jc w:val="center"/>
            </w:pPr>
            <w:r>
              <w:lastRenderedPageBreak/>
              <w:t>7</w:t>
            </w:r>
          </w:p>
        </w:tc>
        <w:tc>
          <w:tcPr>
            <w:tcW w:w="1239" w:type="pct"/>
            <w:tcBorders>
              <w:top w:val="single" w:sz="4" w:space="0" w:color="auto"/>
              <w:left w:val="single" w:sz="4" w:space="0" w:color="auto"/>
              <w:bottom w:val="single" w:sz="4" w:space="0" w:color="auto"/>
              <w:right w:val="single" w:sz="4" w:space="0" w:color="auto"/>
            </w:tcBorders>
          </w:tcPr>
          <w:p w:rsidR="00030D42" w:rsidRDefault="00EB5120" w:rsidP="00030D42">
            <w:pPr>
              <w:rPr>
                <w:color w:val="000000"/>
              </w:rPr>
            </w:pPr>
            <w:r>
              <w:rPr>
                <w:color w:val="000000"/>
              </w:rPr>
              <w:t>Wanienka do dezynfekcji narzędzi. Pojemność użytkowa 5 L</w:t>
            </w:r>
          </w:p>
          <w:p w:rsidR="00220E49" w:rsidRDefault="00220E49" w:rsidP="00030D42">
            <w:pPr>
              <w:rPr>
                <w:color w:val="000000"/>
              </w:rPr>
            </w:pPr>
          </w:p>
        </w:tc>
        <w:tc>
          <w:tcPr>
            <w:tcW w:w="275" w:type="pct"/>
            <w:tcBorders>
              <w:top w:val="single" w:sz="4" w:space="0" w:color="auto"/>
              <w:left w:val="single" w:sz="4" w:space="0" w:color="auto"/>
              <w:bottom w:val="single" w:sz="4" w:space="0" w:color="auto"/>
              <w:right w:val="single" w:sz="4" w:space="0" w:color="auto"/>
            </w:tcBorders>
          </w:tcPr>
          <w:p w:rsidR="00030D42" w:rsidRDefault="0094000D" w:rsidP="00030D42">
            <w:pPr>
              <w:jc w:val="center"/>
            </w:pPr>
            <w:r>
              <w:t>Szt.</w:t>
            </w:r>
          </w:p>
        </w:tc>
        <w:tc>
          <w:tcPr>
            <w:tcW w:w="414" w:type="pct"/>
            <w:tcBorders>
              <w:top w:val="single" w:sz="4" w:space="0" w:color="auto"/>
              <w:left w:val="single" w:sz="4" w:space="0" w:color="auto"/>
              <w:bottom w:val="single" w:sz="4" w:space="0" w:color="auto"/>
              <w:right w:val="single" w:sz="4" w:space="0" w:color="auto"/>
            </w:tcBorders>
          </w:tcPr>
          <w:p w:rsidR="00030D42" w:rsidRPr="0045023B" w:rsidRDefault="0094000D" w:rsidP="00030D42">
            <w:pPr>
              <w:jc w:val="center"/>
            </w:pPr>
            <w:r w:rsidRPr="0045023B">
              <w:t>5 l</w:t>
            </w:r>
          </w:p>
        </w:tc>
        <w:tc>
          <w:tcPr>
            <w:tcW w:w="551" w:type="pct"/>
            <w:tcBorders>
              <w:top w:val="single" w:sz="4" w:space="0" w:color="auto"/>
              <w:left w:val="single" w:sz="4" w:space="0" w:color="auto"/>
              <w:bottom w:val="single" w:sz="4" w:space="0" w:color="auto"/>
              <w:right w:val="single" w:sz="4" w:space="0" w:color="auto"/>
            </w:tcBorders>
          </w:tcPr>
          <w:p w:rsidR="00030D42" w:rsidRDefault="0094000D" w:rsidP="00030D42">
            <w:pPr>
              <w:jc w:val="center"/>
            </w:pPr>
            <w:r>
              <w:t>5</w:t>
            </w:r>
          </w:p>
        </w:tc>
        <w:tc>
          <w:tcPr>
            <w:tcW w:w="458"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pPr>
          </w:p>
        </w:tc>
        <w:tc>
          <w:tcPr>
            <w:tcW w:w="505"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32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504"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55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r>
      <w:tr w:rsidR="00337F9A" w:rsidTr="00525214">
        <w:trPr>
          <w:trHeight w:val="240"/>
        </w:trPr>
        <w:tc>
          <w:tcPr>
            <w:tcW w:w="3119" w:type="pct"/>
            <w:gridSpan w:val="6"/>
            <w:tcBorders>
              <w:top w:val="single" w:sz="4" w:space="0" w:color="auto"/>
              <w:left w:val="single" w:sz="4" w:space="0" w:color="auto"/>
              <w:bottom w:val="single" w:sz="4" w:space="0" w:color="auto"/>
              <w:right w:val="single" w:sz="4" w:space="0" w:color="auto"/>
            </w:tcBorders>
          </w:tcPr>
          <w:p w:rsidR="00525214" w:rsidRDefault="00525214" w:rsidP="00030D42">
            <w:pPr>
              <w:jc w:val="center"/>
              <w:rPr>
                <w:b/>
              </w:rPr>
            </w:pPr>
          </w:p>
          <w:p w:rsidR="00030D42" w:rsidRDefault="00030D42" w:rsidP="00030D42">
            <w:pPr>
              <w:jc w:val="center"/>
              <w:rPr>
                <w:b/>
              </w:rPr>
            </w:pPr>
            <w:r>
              <w:rPr>
                <w:b/>
              </w:rPr>
              <w:t>Razem</w:t>
            </w:r>
          </w:p>
          <w:p w:rsidR="00030D42" w:rsidRDefault="00030D42" w:rsidP="00030D42">
            <w:pPr>
              <w:jc w:val="center"/>
            </w:pPr>
          </w:p>
        </w:tc>
        <w:tc>
          <w:tcPr>
            <w:tcW w:w="505"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32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504"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c>
          <w:tcPr>
            <w:tcW w:w="551" w:type="pct"/>
            <w:tcBorders>
              <w:top w:val="single" w:sz="4" w:space="0" w:color="auto"/>
              <w:left w:val="single" w:sz="4" w:space="0" w:color="auto"/>
              <w:bottom w:val="single" w:sz="4" w:space="0" w:color="auto"/>
              <w:right w:val="single" w:sz="4" w:space="0" w:color="auto"/>
            </w:tcBorders>
          </w:tcPr>
          <w:p w:rsidR="00030D42" w:rsidRDefault="00030D42" w:rsidP="00030D42">
            <w:pPr>
              <w:jc w:val="center"/>
              <w:rPr>
                <w:b/>
              </w:rPr>
            </w:pPr>
          </w:p>
        </w:tc>
      </w:tr>
    </w:tbl>
    <w:p w:rsidR="00B3690A" w:rsidRPr="0094000D" w:rsidRDefault="00B3690A" w:rsidP="00B3690A">
      <w:pPr>
        <w:rPr>
          <w:rFonts w:ascii="Times New Roman" w:hAnsi="Times New Roman" w:cs="Times New Roman"/>
          <w:b/>
          <w:sz w:val="24"/>
          <w:szCs w:val="24"/>
        </w:rPr>
      </w:pPr>
    </w:p>
    <w:p w:rsidR="00B3690A" w:rsidRDefault="00B3690A" w:rsidP="00142531">
      <w:pPr>
        <w:spacing w:after="0" w:line="240" w:lineRule="auto"/>
        <w:jc w:val="both"/>
        <w:rPr>
          <w:rFonts w:ascii="Times New Roman" w:hAnsi="Times New Roman" w:cs="Times New Roman"/>
          <w:b/>
          <w:sz w:val="24"/>
          <w:szCs w:val="24"/>
        </w:rPr>
      </w:pPr>
      <w:r w:rsidRPr="0094000D">
        <w:rPr>
          <w:rFonts w:ascii="Times New Roman" w:hAnsi="Times New Roman" w:cs="Times New Roman"/>
          <w:b/>
          <w:sz w:val="24"/>
          <w:szCs w:val="24"/>
        </w:rPr>
        <w:t>Zadanie nr 11 - Preparaty do mycia i dezynfekcji wszystkich  powierzchni w tym powierzchni trudnodostępnych (na 12 miesięcy)</w:t>
      </w:r>
    </w:p>
    <w:tbl>
      <w:tblPr>
        <w:tblStyle w:val="Tabela-Siatka"/>
        <w:tblW w:w="4953" w:type="pct"/>
        <w:tblLayout w:type="fixed"/>
        <w:tblLook w:val="01E0" w:firstRow="1" w:lastRow="1" w:firstColumn="1" w:lastColumn="1" w:noHBand="0" w:noVBand="0"/>
      </w:tblPr>
      <w:tblGrid>
        <w:gridCol w:w="633"/>
        <w:gridCol w:w="3657"/>
        <w:gridCol w:w="812"/>
        <w:gridCol w:w="1528"/>
        <w:gridCol w:w="1492"/>
        <w:gridCol w:w="1501"/>
        <w:gridCol w:w="1486"/>
        <w:gridCol w:w="854"/>
        <w:gridCol w:w="1277"/>
        <w:gridCol w:w="1744"/>
      </w:tblGrid>
      <w:tr w:rsidR="00781763" w:rsidRPr="001E681A" w:rsidTr="00525214">
        <w:tc>
          <w:tcPr>
            <w:tcW w:w="211" w:type="pct"/>
            <w:tcBorders>
              <w:top w:val="single" w:sz="4" w:space="0" w:color="auto"/>
              <w:left w:val="single" w:sz="4" w:space="0" w:color="auto"/>
              <w:bottom w:val="single" w:sz="4" w:space="0" w:color="auto"/>
              <w:right w:val="single" w:sz="4" w:space="0" w:color="auto"/>
            </w:tcBorders>
            <w:vAlign w:val="center"/>
            <w:hideMark/>
          </w:tcPr>
          <w:p w:rsidR="002F466A" w:rsidRPr="00F26FA8" w:rsidRDefault="002F466A" w:rsidP="002F466A">
            <w:pPr>
              <w:jc w:val="center"/>
              <w:rPr>
                <w:b/>
                <w:szCs w:val="24"/>
              </w:rPr>
            </w:pPr>
            <w:r w:rsidRPr="00F26FA8">
              <w:rPr>
                <w:b/>
              </w:rPr>
              <w:t>Lp.</w:t>
            </w:r>
          </w:p>
        </w:tc>
        <w:tc>
          <w:tcPr>
            <w:tcW w:w="1220" w:type="pct"/>
            <w:tcBorders>
              <w:top w:val="single" w:sz="4" w:space="0" w:color="auto"/>
              <w:left w:val="single" w:sz="4" w:space="0" w:color="auto"/>
              <w:bottom w:val="single" w:sz="4" w:space="0" w:color="auto"/>
              <w:right w:val="single" w:sz="4" w:space="0" w:color="auto"/>
            </w:tcBorders>
            <w:vAlign w:val="center"/>
            <w:hideMark/>
          </w:tcPr>
          <w:p w:rsidR="002F466A" w:rsidRPr="00F26FA8" w:rsidRDefault="002F466A" w:rsidP="002F466A">
            <w:pPr>
              <w:pStyle w:val="Nagwek4"/>
              <w:jc w:val="center"/>
              <w:outlineLvl w:val="3"/>
              <w:rPr>
                <w:sz w:val="20"/>
              </w:rPr>
            </w:pPr>
            <w:r w:rsidRPr="00F26FA8">
              <w:rPr>
                <w:sz w:val="20"/>
              </w:rPr>
              <w:t>Nazwa artykułu</w:t>
            </w: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466A" w:rsidRPr="00F26FA8" w:rsidRDefault="002F466A" w:rsidP="002F466A">
            <w:pPr>
              <w:ind w:left="30" w:right="21"/>
              <w:jc w:val="center"/>
              <w:rPr>
                <w:b/>
                <w:bCs/>
                <w:color w:val="000000"/>
              </w:rPr>
            </w:pPr>
            <w:proofErr w:type="spellStart"/>
            <w:r w:rsidRPr="00F26FA8">
              <w:rPr>
                <w:b/>
                <w:bCs/>
                <w:color w:val="000000"/>
              </w:rPr>
              <w:t>J.m</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466A" w:rsidRPr="00F26FA8" w:rsidRDefault="002F466A" w:rsidP="002F466A">
            <w:pPr>
              <w:jc w:val="center"/>
              <w:rPr>
                <w:b/>
                <w:bCs/>
                <w:color w:val="000000"/>
              </w:rPr>
            </w:pPr>
            <w:r w:rsidRPr="00F26FA8">
              <w:rPr>
                <w:b/>
                <w:bCs/>
                <w:color w:val="000000"/>
              </w:rPr>
              <w:t>Wielkość opak.</w:t>
            </w:r>
          </w:p>
          <w:p w:rsidR="002F466A" w:rsidRPr="00F26FA8" w:rsidRDefault="002F466A" w:rsidP="002F466A">
            <w:pPr>
              <w:jc w:val="center"/>
              <w:rPr>
                <w:b/>
                <w:bCs/>
                <w:color w:val="000000"/>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2F466A" w:rsidRPr="00F26FA8" w:rsidRDefault="002F466A" w:rsidP="002F466A">
            <w:pPr>
              <w:pStyle w:val="Nagwek9"/>
              <w:outlineLvl w:val="8"/>
              <w:rPr>
                <w:b/>
                <w:sz w:val="20"/>
                <w:u w:val="none"/>
              </w:rPr>
            </w:pPr>
            <w:r w:rsidRPr="00F26FA8">
              <w:rPr>
                <w:b/>
                <w:sz w:val="20"/>
                <w:u w:val="none"/>
              </w:rPr>
              <w:t>Ilość opakowań</w:t>
            </w:r>
          </w:p>
          <w:p w:rsidR="002F466A" w:rsidRPr="00F26FA8" w:rsidRDefault="002F466A" w:rsidP="002F466A">
            <w:pPr>
              <w:rPr>
                <w:b/>
              </w:rPr>
            </w:pPr>
          </w:p>
        </w:tc>
        <w:tc>
          <w:tcPr>
            <w:tcW w:w="499" w:type="pct"/>
            <w:tcBorders>
              <w:top w:val="single" w:sz="4" w:space="0" w:color="auto"/>
              <w:left w:val="single" w:sz="4" w:space="0" w:color="auto"/>
              <w:bottom w:val="single" w:sz="4" w:space="0" w:color="auto"/>
              <w:right w:val="single" w:sz="4" w:space="0" w:color="auto"/>
            </w:tcBorders>
            <w:hideMark/>
          </w:tcPr>
          <w:p w:rsidR="002F466A" w:rsidRPr="00F26FA8" w:rsidRDefault="002F466A" w:rsidP="002F466A">
            <w:pPr>
              <w:pStyle w:val="Nagwek9"/>
              <w:outlineLvl w:val="8"/>
              <w:rPr>
                <w:b/>
                <w:sz w:val="20"/>
                <w:u w:val="none"/>
              </w:rPr>
            </w:pPr>
            <w:r w:rsidRPr="00F26FA8">
              <w:rPr>
                <w:b/>
                <w:sz w:val="20"/>
                <w:u w:val="none"/>
              </w:rPr>
              <w:t xml:space="preserve">Cena jedn. netto za </w:t>
            </w:r>
            <w:proofErr w:type="spellStart"/>
            <w:r w:rsidRPr="00F26FA8">
              <w:rPr>
                <w:b/>
                <w:sz w:val="20"/>
                <w:u w:val="none"/>
              </w:rPr>
              <w:t>opakow</w:t>
            </w:r>
            <w:proofErr w:type="spellEnd"/>
            <w:r w:rsidRPr="00F26FA8">
              <w:rPr>
                <w:b/>
                <w:sz w:val="20"/>
                <w:u w:val="none"/>
              </w:rPr>
              <w:t>.</w:t>
            </w:r>
          </w:p>
        </w:tc>
        <w:tc>
          <w:tcPr>
            <w:tcW w:w="496" w:type="pct"/>
            <w:tcBorders>
              <w:top w:val="single" w:sz="4" w:space="0" w:color="auto"/>
              <w:left w:val="single" w:sz="4" w:space="0" w:color="auto"/>
              <w:bottom w:val="single" w:sz="4" w:space="0" w:color="auto"/>
              <w:right w:val="single" w:sz="4" w:space="0" w:color="auto"/>
            </w:tcBorders>
            <w:hideMark/>
          </w:tcPr>
          <w:p w:rsidR="002F466A" w:rsidRPr="00F26FA8" w:rsidRDefault="002F466A" w:rsidP="002F466A">
            <w:pPr>
              <w:jc w:val="center"/>
              <w:rPr>
                <w:b/>
              </w:rPr>
            </w:pPr>
            <w:r w:rsidRPr="00F26FA8">
              <w:rPr>
                <w:b/>
              </w:rPr>
              <w:t>Wartość netto</w:t>
            </w:r>
          </w:p>
        </w:tc>
        <w:tc>
          <w:tcPr>
            <w:tcW w:w="285" w:type="pct"/>
            <w:tcBorders>
              <w:top w:val="single" w:sz="4" w:space="0" w:color="auto"/>
              <w:left w:val="single" w:sz="4" w:space="0" w:color="auto"/>
              <w:bottom w:val="single" w:sz="4" w:space="0" w:color="auto"/>
              <w:right w:val="single" w:sz="4" w:space="0" w:color="auto"/>
            </w:tcBorders>
            <w:hideMark/>
          </w:tcPr>
          <w:p w:rsidR="002F466A" w:rsidRPr="00F26FA8" w:rsidRDefault="002F466A" w:rsidP="002F466A">
            <w:pPr>
              <w:snapToGrid w:val="0"/>
              <w:jc w:val="center"/>
              <w:rPr>
                <w:b/>
              </w:rPr>
            </w:pPr>
            <w:r w:rsidRPr="00F26FA8">
              <w:rPr>
                <w:b/>
              </w:rPr>
              <w:t>%</w:t>
            </w:r>
          </w:p>
          <w:p w:rsidR="002F466A" w:rsidRPr="00F26FA8" w:rsidRDefault="002F466A" w:rsidP="002F466A">
            <w:pPr>
              <w:jc w:val="center"/>
              <w:rPr>
                <w:b/>
              </w:rPr>
            </w:pPr>
            <w:r w:rsidRPr="00F26FA8">
              <w:rPr>
                <w:b/>
              </w:rPr>
              <w:t>VAT</w:t>
            </w:r>
          </w:p>
        </w:tc>
        <w:tc>
          <w:tcPr>
            <w:tcW w:w="426" w:type="pct"/>
            <w:tcBorders>
              <w:top w:val="single" w:sz="4" w:space="0" w:color="auto"/>
              <w:left w:val="single" w:sz="4" w:space="0" w:color="auto"/>
              <w:bottom w:val="single" w:sz="4" w:space="0" w:color="auto"/>
              <w:right w:val="single" w:sz="4" w:space="0" w:color="auto"/>
            </w:tcBorders>
            <w:hideMark/>
          </w:tcPr>
          <w:p w:rsidR="002F466A" w:rsidRPr="00F26FA8" w:rsidRDefault="002F466A" w:rsidP="002F466A">
            <w:pPr>
              <w:jc w:val="center"/>
              <w:rPr>
                <w:b/>
              </w:rPr>
            </w:pPr>
            <w:r w:rsidRPr="00F26FA8">
              <w:rPr>
                <w:b/>
              </w:rPr>
              <w:t>Wartość brutto</w:t>
            </w:r>
          </w:p>
        </w:tc>
        <w:tc>
          <w:tcPr>
            <w:tcW w:w="582" w:type="pct"/>
            <w:tcBorders>
              <w:top w:val="single" w:sz="4" w:space="0" w:color="auto"/>
              <w:left w:val="single" w:sz="4" w:space="0" w:color="auto"/>
              <w:bottom w:val="single" w:sz="4" w:space="0" w:color="auto"/>
              <w:right w:val="single" w:sz="4" w:space="0" w:color="auto"/>
            </w:tcBorders>
            <w:hideMark/>
          </w:tcPr>
          <w:p w:rsidR="002F466A" w:rsidRDefault="002F466A" w:rsidP="002F466A">
            <w:pPr>
              <w:pStyle w:val="Nagwek9"/>
              <w:outlineLvl w:val="8"/>
              <w:rPr>
                <w:b/>
                <w:sz w:val="20"/>
                <w:szCs w:val="20"/>
              </w:rPr>
            </w:pPr>
            <w:r w:rsidRPr="00EA7426">
              <w:rPr>
                <w:b/>
                <w:sz w:val="20"/>
                <w:szCs w:val="20"/>
              </w:rPr>
              <w:t xml:space="preserve">Nazwa handlowa/ Producent/ nr. </w:t>
            </w:r>
            <w:r w:rsidR="00525214" w:rsidRPr="00EA7426">
              <w:rPr>
                <w:b/>
                <w:sz w:val="20"/>
                <w:szCs w:val="20"/>
              </w:rPr>
              <w:t>K</w:t>
            </w:r>
            <w:r w:rsidRPr="00EA7426">
              <w:rPr>
                <w:b/>
                <w:sz w:val="20"/>
                <w:szCs w:val="20"/>
              </w:rPr>
              <w:t>atalogowy</w:t>
            </w:r>
          </w:p>
          <w:p w:rsidR="00525214" w:rsidRPr="00525214" w:rsidRDefault="00525214" w:rsidP="00525214"/>
        </w:tc>
      </w:tr>
      <w:tr w:rsidR="00781763" w:rsidTr="00525214">
        <w:trPr>
          <w:trHeight w:val="4243"/>
        </w:trPr>
        <w:tc>
          <w:tcPr>
            <w:tcW w:w="211" w:type="pct"/>
            <w:tcBorders>
              <w:top w:val="single" w:sz="4" w:space="0" w:color="auto"/>
              <w:left w:val="single" w:sz="4" w:space="0" w:color="auto"/>
              <w:right w:val="single" w:sz="4" w:space="0" w:color="auto"/>
            </w:tcBorders>
            <w:hideMark/>
          </w:tcPr>
          <w:p w:rsidR="00E15F93" w:rsidRDefault="00E15F93" w:rsidP="002F466A">
            <w:pPr>
              <w:jc w:val="center"/>
              <w:rPr>
                <w:sz w:val="24"/>
                <w:szCs w:val="24"/>
              </w:rPr>
            </w:pPr>
            <w:r>
              <w:t>1</w:t>
            </w:r>
          </w:p>
        </w:tc>
        <w:tc>
          <w:tcPr>
            <w:tcW w:w="1220" w:type="pct"/>
            <w:tcBorders>
              <w:top w:val="single" w:sz="4" w:space="0" w:color="auto"/>
              <w:left w:val="single" w:sz="4" w:space="0" w:color="auto"/>
              <w:bottom w:val="single" w:sz="4" w:space="0" w:color="auto"/>
              <w:right w:val="single" w:sz="4" w:space="0" w:color="auto"/>
            </w:tcBorders>
            <w:vAlign w:val="center"/>
          </w:tcPr>
          <w:p w:rsidR="00E15F93" w:rsidRDefault="00E15F93" w:rsidP="002F466A">
            <w:pPr>
              <w:autoSpaceDE w:val="0"/>
              <w:autoSpaceDN w:val="0"/>
              <w:adjustRightInd w:val="0"/>
              <w:rPr>
                <w:color w:val="000000"/>
              </w:rPr>
            </w:pPr>
            <w:r>
              <w:rPr>
                <w:color w:val="000000"/>
              </w:rPr>
              <w:t>Gotowy do użycia, bezbarwny preparat przeznaczony do dezynfekcji małych powierzchni oraz wyrobów medycznych wrażliwych na działanie alkoholu (plexiglas, głowice USG - wymagane dopuszczenie producenta głowic). Bez zawartości alkoholu, pochodnych amin oraz aldehydów. Na bazie mieszaniny różnych czwartorzędowych związków amoniowych. Możliwość aplikacji w postaci piany. Wykazujący kompatybilność materiałową ze stalą nierdzewną, polietylenem, aluminium oraz poliwęglanem, potwierdzoną badaniami laboratoryjnymi.</w:t>
            </w:r>
          </w:p>
          <w:p w:rsidR="00E15F93" w:rsidRDefault="00E15F93" w:rsidP="002F466A">
            <w:pPr>
              <w:rPr>
                <w:color w:val="000000"/>
              </w:rPr>
            </w:pPr>
            <w:r>
              <w:rPr>
                <w:color w:val="000000"/>
              </w:rPr>
              <w:t xml:space="preserve">Spektrum działania: B, F (Candida </w:t>
            </w:r>
            <w:proofErr w:type="spellStart"/>
            <w:r>
              <w:rPr>
                <w:color w:val="000000"/>
              </w:rPr>
              <w:t>albicans</w:t>
            </w:r>
            <w:proofErr w:type="spellEnd"/>
            <w:r>
              <w:rPr>
                <w:color w:val="000000"/>
              </w:rPr>
              <w:t xml:space="preserve">), V (BVDV, </w:t>
            </w:r>
            <w:proofErr w:type="spellStart"/>
            <w:r>
              <w:rPr>
                <w:color w:val="000000"/>
              </w:rPr>
              <w:t>Vaccinia</w:t>
            </w:r>
            <w:proofErr w:type="spellEnd"/>
            <w:r>
              <w:rPr>
                <w:color w:val="000000"/>
              </w:rPr>
              <w:t xml:space="preserve">, Rota, </w:t>
            </w:r>
            <w:proofErr w:type="spellStart"/>
            <w:r>
              <w:rPr>
                <w:color w:val="000000"/>
              </w:rPr>
              <w:t>Papova</w:t>
            </w:r>
            <w:proofErr w:type="spellEnd"/>
            <w:r>
              <w:rPr>
                <w:color w:val="000000"/>
              </w:rPr>
              <w:t xml:space="preserve">) do 1min., </w:t>
            </w:r>
            <w:proofErr w:type="spellStart"/>
            <w:r>
              <w:rPr>
                <w:color w:val="000000"/>
              </w:rPr>
              <w:t>Tbc</w:t>
            </w:r>
            <w:proofErr w:type="spellEnd"/>
            <w:r>
              <w:rPr>
                <w:color w:val="000000"/>
              </w:rPr>
              <w:t xml:space="preserve"> (</w:t>
            </w:r>
            <w:proofErr w:type="spellStart"/>
            <w:r>
              <w:rPr>
                <w:color w:val="000000"/>
              </w:rPr>
              <w:t>M.Terrae</w:t>
            </w:r>
            <w:proofErr w:type="spellEnd"/>
            <w:r>
              <w:rPr>
                <w:color w:val="000000"/>
              </w:rPr>
              <w:t xml:space="preserve"> – EN 14348) do 15 min. Wyrób medyczny kl. </w:t>
            </w:r>
            <w:proofErr w:type="spellStart"/>
            <w:r>
              <w:rPr>
                <w:color w:val="000000"/>
              </w:rPr>
              <w:t>IIa</w:t>
            </w:r>
            <w:proofErr w:type="spellEnd"/>
            <w:r>
              <w:rPr>
                <w:color w:val="000000"/>
              </w:rPr>
              <w:t>.</w:t>
            </w:r>
          </w:p>
        </w:tc>
        <w:tc>
          <w:tcPr>
            <w:tcW w:w="271" w:type="pct"/>
            <w:tcBorders>
              <w:top w:val="single" w:sz="4" w:space="0" w:color="auto"/>
              <w:left w:val="single" w:sz="4" w:space="0" w:color="auto"/>
              <w:right w:val="single" w:sz="4" w:space="0" w:color="auto"/>
            </w:tcBorders>
          </w:tcPr>
          <w:p w:rsidR="00E15F93" w:rsidRDefault="00E15F93" w:rsidP="002F466A">
            <w:pPr>
              <w:ind w:left="-122" w:firstLine="122"/>
              <w:jc w:val="center"/>
            </w:pPr>
            <w:r>
              <w:t>Op.</w:t>
            </w:r>
          </w:p>
        </w:tc>
        <w:tc>
          <w:tcPr>
            <w:tcW w:w="510" w:type="pct"/>
            <w:tcBorders>
              <w:top w:val="single" w:sz="4" w:space="0" w:color="auto"/>
              <w:left w:val="single" w:sz="4" w:space="0" w:color="auto"/>
              <w:right w:val="single" w:sz="4" w:space="0" w:color="auto"/>
            </w:tcBorders>
          </w:tcPr>
          <w:p w:rsidR="00E15F93" w:rsidRDefault="00E15F93" w:rsidP="002F466A">
            <w:pPr>
              <w:jc w:val="center"/>
            </w:pPr>
            <w:r>
              <w:t>1000 ml</w:t>
            </w:r>
          </w:p>
        </w:tc>
        <w:tc>
          <w:tcPr>
            <w:tcW w:w="498" w:type="pct"/>
            <w:tcBorders>
              <w:top w:val="single" w:sz="4" w:space="0" w:color="auto"/>
              <w:left w:val="single" w:sz="4" w:space="0" w:color="auto"/>
              <w:right w:val="single" w:sz="4" w:space="0" w:color="auto"/>
            </w:tcBorders>
          </w:tcPr>
          <w:p w:rsidR="00E15F93" w:rsidRDefault="00E15F93" w:rsidP="002F466A">
            <w:pPr>
              <w:jc w:val="center"/>
            </w:pPr>
            <w:r>
              <w:t>30</w:t>
            </w:r>
          </w:p>
        </w:tc>
        <w:tc>
          <w:tcPr>
            <w:tcW w:w="499" w:type="pct"/>
            <w:tcBorders>
              <w:top w:val="single" w:sz="4" w:space="0" w:color="auto"/>
              <w:left w:val="single" w:sz="4" w:space="0" w:color="auto"/>
              <w:right w:val="single" w:sz="4" w:space="0" w:color="auto"/>
            </w:tcBorders>
          </w:tcPr>
          <w:p w:rsidR="00E15F93" w:rsidRDefault="00E15F93" w:rsidP="002F466A">
            <w:pPr>
              <w:jc w:val="center"/>
            </w:pPr>
          </w:p>
        </w:tc>
        <w:tc>
          <w:tcPr>
            <w:tcW w:w="496" w:type="pct"/>
            <w:tcBorders>
              <w:top w:val="single" w:sz="4" w:space="0" w:color="auto"/>
              <w:left w:val="single" w:sz="4" w:space="0" w:color="auto"/>
              <w:right w:val="single" w:sz="4" w:space="0" w:color="auto"/>
            </w:tcBorders>
          </w:tcPr>
          <w:p w:rsidR="00E15F93" w:rsidRDefault="00E15F93" w:rsidP="002F466A">
            <w:pPr>
              <w:jc w:val="center"/>
            </w:pPr>
          </w:p>
        </w:tc>
        <w:tc>
          <w:tcPr>
            <w:tcW w:w="285" w:type="pct"/>
            <w:tcBorders>
              <w:top w:val="single" w:sz="4" w:space="0" w:color="auto"/>
              <w:left w:val="single" w:sz="4" w:space="0" w:color="auto"/>
              <w:right w:val="single" w:sz="4" w:space="0" w:color="auto"/>
            </w:tcBorders>
          </w:tcPr>
          <w:p w:rsidR="00E15F93" w:rsidRDefault="00E15F93" w:rsidP="002F466A">
            <w:pPr>
              <w:jc w:val="center"/>
            </w:pPr>
          </w:p>
        </w:tc>
        <w:tc>
          <w:tcPr>
            <w:tcW w:w="426" w:type="pct"/>
            <w:tcBorders>
              <w:top w:val="single" w:sz="4" w:space="0" w:color="auto"/>
              <w:left w:val="single" w:sz="4" w:space="0" w:color="auto"/>
              <w:right w:val="single" w:sz="4" w:space="0" w:color="auto"/>
            </w:tcBorders>
          </w:tcPr>
          <w:p w:rsidR="00E15F93" w:rsidRDefault="00E15F93" w:rsidP="002F466A">
            <w:pPr>
              <w:jc w:val="center"/>
            </w:pPr>
          </w:p>
        </w:tc>
        <w:tc>
          <w:tcPr>
            <w:tcW w:w="582" w:type="pct"/>
            <w:tcBorders>
              <w:top w:val="single" w:sz="4" w:space="0" w:color="auto"/>
              <w:left w:val="single" w:sz="4" w:space="0" w:color="auto"/>
              <w:right w:val="single" w:sz="4" w:space="0" w:color="auto"/>
            </w:tcBorders>
          </w:tcPr>
          <w:p w:rsidR="00E15F93" w:rsidRDefault="00E15F93" w:rsidP="002F466A">
            <w:pPr>
              <w:jc w:val="center"/>
            </w:pPr>
          </w:p>
        </w:tc>
      </w:tr>
      <w:tr w:rsidR="00781763" w:rsidTr="00525214">
        <w:trPr>
          <w:trHeight w:val="240"/>
        </w:trPr>
        <w:tc>
          <w:tcPr>
            <w:tcW w:w="211" w:type="pct"/>
            <w:tcBorders>
              <w:top w:val="single" w:sz="4" w:space="0" w:color="auto"/>
              <w:left w:val="single" w:sz="4" w:space="0" w:color="auto"/>
              <w:bottom w:val="single" w:sz="4" w:space="0" w:color="auto"/>
              <w:right w:val="single" w:sz="4" w:space="0" w:color="auto"/>
            </w:tcBorders>
            <w:hideMark/>
          </w:tcPr>
          <w:p w:rsidR="002F466A" w:rsidRDefault="002F466A" w:rsidP="002F466A">
            <w:pPr>
              <w:jc w:val="center"/>
            </w:pPr>
            <w:r>
              <w:t>2</w:t>
            </w:r>
          </w:p>
        </w:tc>
        <w:tc>
          <w:tcPr>
            <w:tcW w:w="1220" w:type="pct"/>
            <w:tcBorders>
              <w:top w:val="single" w:sz="4" w:space="0" w:color="auto"/>
              <w:left w:val="single" w:sz="4" w:space="0" w:color="auto"/>
              <w:bottom w:val="single" w:sz="4" w:space="0" w:color="auto"/>
              <w:right w:val="single" w:sz="4" w:space="0" w:color="auto"/>
            </w:tcBorders>
            <w:vAlign w:val="center"/>
            <w:hideMark/>
          </w:tcPr>
          <w:p w:rsidR="002F466A" w:rsidRDefault="002F466A" w:rsidP="002F466A">
            <w:pPr>
              <w:autoSpaceDE w:val="0"/>
              <w:autoSpaceDN w:val="0"/>
              <w:adjustRightInd w:val="0"/>
              <w:rPr>
                <w:color w:val="000000"/>
              </w:rPr>
            </w:pPr>
            <w:r>
              <w:rPr>
                <w:color w:val="000000"/>
              </w:rPr>
              <w:t xml:space="preserve">Gotowe do użycia chusteczki, przeznaczone do dezynfekcji powierzchni oraz wyrobów medycznych wrażliwych na działanie alkoholu (plexiglas, inkubatory). </w:t>
            </w:r>
            <w:proofErr w:type="spellStart"/>
            <w:r>
              <w:rPr>
                <w:color w:val="000000"/>
              </w:rPr>
              <w:t>Możliwośc</w:t>
            </w:r>
            <w:proofErr w:type="spellEnd"/>
            <w:r>
              <w:rPr>
                <w:color w:val="000000"/>
              </w:rPr>
              <w:t xml:space="preserve"> </w:t>
            </w:r>
            <w:proofErr w:type="spellStart"/>
            <w:r>
              <w:rPr>
                <w:color w:val="000000"/>
              </w:rPr>
              <w:t>uzycia</w:t>
            </w:r>
            <w:proofErr w:type="spellEnd"/>
            <w:r>
              <w:rPr>
                <w:color w:val="000000"/>
              </w:rPr>
              <w:t xml:space="preserve"> do głowic USG – wymagane dopuszczenie producenta głowic USG. Nie zawierające w składzie alkoholu, aldehydów, związków utleniających. Nasączone płynem zawierające mieszaninę różnych </w:t>
            </w:r>
            <w:r>
              <w:rPr>
                <w:color w:val="000000"/>
              </w:rPr>
              <w:lastRenderedPageBreak/>
              <w:t>czwartorzędowych związków amoniowych (min. 3). Chusteczki o wymiarach min. 20 x 20 cm. Wykazujący kompatybilność materiałową ze stalą nierdzewną, polietylenem, aluminium oraz poliwęglanem, potwierdzoną badaniami laboratoryjnymi</w:t>
            </w:r>
          </w:p>
          <w:p w:rsidR="002F466A" w:rsidRDefault="002F466A" w:rsidP="002F466A">
            <w:pPr>
              <w:rPr>
                <w:color w:val="000000"/>
              </w:rPr>
            </w:pPr>
            <w:r>
              <w:rPr>
                <w:color w:val="000000"/>
              </w:rPr>
              <w:t xml:space="preserve">Spektrum działania: B, F (Candida </w:t>
            </w:r>
            <w:proofErr w:type="spellStart"/>
            <w:r>
              <w:rPr>
                <w:color w:val="000000"/>
              </w:rPr>
              <w:t>albicans</w:t>
            </w:r>
            <w:proofErr w:type="spellEnd"/>
            <w:r>
              <w:rPr>
                <w:color w:val="000000"/>
              </w:rPr>
              <w:t xml:space="preserve">), V (BVDV, </w:t>
            </w:r>
            <w:proofErr w:type="spellStart"/>
            <w:r>
              <w:rPr>
                <w:color w:val="000000"/>
              </w:rPr>
              <w:t>Vaccinia</w:t>
            </w:r>
            <w:proofErr w:type="spellEnd"/>
            <w:r>
              <w:rPr>
                <w:color w:val="000000"/>
              </w:rPr>
              <w:t xml:space="preserve">, Rota, </w:t>
            </w:r>
            <w:proofErr w:type="spellStart"/>
            <w:r>
              <w:rPr>
                <w:color w:val="000000"/>
              </w:rPr>
              <w:t>Papova</w:t>
            </w:r>
            <w:proofErr w:type="spellEnd"/>
            <w:r>
              <w:rPr>
                <w:color w:val="000000"/>
              </w:rPr>
              <w:t xml:space="preserve">) do 1min., </w:t>
            </w:r>
            <w:proofErr w:type="spellStart"/>
            <w:r>
              <w:rPr>
                <w:color w:val="000000"/>
              </w:rPr>
              <w:t>Tbc</w:t>
            </w:r>
            <w:proofErr w:type="spellEnd"/>
            <w:r>
              <w:rPr>
                <w:color w:val="000000"/>
              </w:rPr>
              <w:t xml:space="preserve"> (M. </w:t>
            </w:r>
            <w:proofErr w:type="spellStart"/>
            <w:r>
              <w:rPr>
                <w:color w:val="000000"/>
              </w:rPr>
              <w:t>Terrae</w:t>
            </w:r>
            <w:proofErr w:type="spellEnd"/>
            <w:r>
              <w:rPr>
                <w:color w:val="000000"/>
              </w:rPr>
              <w:t xml:space="preserve"> – EN 14348) do 15 min. Wyrób medyczny kl. </w:t>
            </w:r>
            <w:proofErr w:type="spellStart"/>
            <w:r>
              <w:rPr>
                <w:color w:val="000000"/>
              </w:rPr>
              <w:t>IIa</w:t>
            </w:r>
            <w:proofErr w:type="spellEnd"/>
            <w:r>
              <w:rPr>
                <w:color w:val="000000"/>
              </w:rPr>
              <w:t>.</w:t>
            </w:r>
          </w:p>
        </w:tc>
        <w:tc>
          <w:tcPr>
            <w:tcW w:w="271"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pPr>
            <w:proofErr w:type="spellStart"/>
            <w:r>
              <w:lastRenderedPageBreak/>
              <w:t>Op</w:t>
            </w:r>
            <w:proofErr w:type="spellEnd"/>
          </w:p>
        </w:tc>
        <w:tc>
          <w:tcPr>
            <w:tcW w:w="510" w:type="pct"/>
            <w:tcBorders>
              <w:top w:val="single" w:sz="4" w:space="0" w:color="auto"/>
              <w:left w:val="single" w:sz="4" w:space="0" w:color="auto"/>
              <w:bottom w:val="single" w:sz="4" w:space="0" w:color="auto"/>
              <w:right w:val="single" w:sz="4" w:space="0" w:color="auto"/>
            </w:tcBorders>
          </w:tcPr>
          <w:p w:rsidR="002F466A" w:rsidRPr="00030D42" w:rsidRDefault="00E15F93" w:rsidP="002F466A">
            <w:pPr>
              <w:jc w:val="center"/>
            </w:pPr>
            <w:r>
              <w:t>200 szt.</w:t>
            </w:r>
          </w:p>
        </w:tc>
        <w:tc>
          <w:tcPr>
            <w:tcW w:w="498" w:type="pct"/>
            <w:tcBorders>
              <w:top w:val="single" w:sz="4" w:space="0" w:color="auto"/>
              <w:left w:val="single" w:sz="4" w:space="0" w:color="auto"/>
              <w:bottom w:val="single" w:sz="4" w:space="0" w:color="auto"/>
              <w:right w:val="single" w:sz="4" w:space="0" w:color="auto"/>
            </w:tcBorders>
          </w:tcPr>
          <w:p w:rsidR="002F466A" w:rsidRDefault="00E15F93" w:rsidP="002F466A">
            <w:pPr>
              <w:jc w:val="center"/>
            </w:pPr>
            <w:r>
              <w:t>6</w:t>
            </w:r>
            <w:r w:rsidR="002F466A">
              <w:t>0</w:t>
            </w:r>
          </w:p>
        </w:tc>
        <w:tc>
          <w:tcPr>
            <w:tcW w:w="499"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pPr>
          </w:p>
        </w:tc>
        <w:tc>
          <w:tcPr>
            <w:tcW w:w="496"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rPr>
                <w:b/>
              </w:rPr>
            </w:pPr>
          </w:p>
        </w:tc>
      </w:tr>
      <w:tr w:rsidR="00781763" w:rsidTr="00525214">
        <w:trPr>
          <w:trHeight w:val="240"/>
        </w:trPr>
        <w:tc>
          <w:tcPr>
            <w:tcW w:w="211"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pPr>
            <w:r>
              <w:t>3</w:t>
            </w:r>
          </w:p>
        </w:tc>
        <w:tc>
          <w:tcPr>
            <w:tcW w:w="1220" w:type="pct"/>
            <w:tcBorders>
              <w:top w:val="single" w:sz="4" w:space="0" w:color="auto"/>
              <w:left w:val="single" w:sz="4" w:space="0" w:color="auto"/>
              <w:bottom w:val="single" w:sz="4" w:space="0" w:color="auto"/>
              <w:right w:val="single" w:sz="4" w:space="0" w:color="auto"/>
            </w:tcBorders>
            <w:vAlign w:val="center"/>
          </w:tcPr>
          <w:p w:rsidR="002F466A" w:rsidRDefault="002F466A" w:rsidP="002F466A">
            <w:pPr>
              <w:rPr>
                <w:color w:val="000000"/>
              </w:rPr>
            </w:pPr>
            <w:r>
              <w:rPr>
                <w:color w:val="000000"/>
              </w:rPr>
              <w:t>Gotowe do użycia chusteczki przeznaczone do mycia i  dezynfekcji powierzchni oraz wyrobów medycznych . Zawierające w składzie min. 2 alkohole alifatyczne (w tym etanol) do 30g/100g . Nie zawierające związków amoniowych, aldehydów i innych. Chusteczka o wymiarach min. 20x20 cm.  Opakowanie (</w:t>
            </w:r>
            <w:proofErr w:type="spellStart"/>
            <w:r>
              <w:rPr>
                <w:color w:val="000000"/>
              </w:rPr>
              <w:t>flow-pack</w:t>
            </w:r>
            <w:proofErr w:type="spellEnd"/>
            <w:r>
              <w:rPr>
                <w:color w:val="000000"/>
              </w:rPr>
              <w:t xml:space="preserve">) zawierające min. 100 chusteczek.  Możliwość stosowania do powierzchni wrażliwych np. wykonanych z poliwęglanu. Skuteczne z normą EN 16615 w 1min. Spektrum działania: B, </w:t>
            </w:r>
            <w:proofErr w:type="spellStart"/>
            <w:r>
              <w:rPr>
                <w:color w:val="000000"/>
              </w:rPr>
              <w:t>Tbc</w:t>
            </w:r>
            <w:proofErr w:type="spellEnd"/>
            <w:r>
              <w:rPr>
                <w:color w:val="000000"/>
              </w:rPr>
              <w:t xml:space="preserve"> (</w:t>
            </w:r>
            <w:proofErr w:type="spellStart"/>
            <w:r>
              <w:rPr>
                <w:color w:val="000000"/>
              </w:rPr>
              <w:t>M.Terrae</w:t>
            </w:r>
            <w:proofErr w:type="spellEnd"/>
            <w:r>
              <w:rPr>
                <w:color w:val="000000"/>
              </w:rPr>
              <w:t xml:space="preserve">), F (Candida </w:t>
            </w:r>
            <w:proofErr w:type="spellStart"/>
            <w:r>
              <w:rPr>
                <w:color w:val="000000"/>
              </w:rPr>
              <w:t>Albicans</w:t>
            </w:r>
            <w:proofErr w:type="spellEnd"/>
            <w:r>
              <w:rPr>
                <w:color w:val="000000"/>
              </w:rPr>
              <w:t>), V (</w:t>
            </w:r>
            <w:proofErr w:type="spellStart"/>
            <w:r>
              <w:rPr>
                <w:color w:val="000000"/>
              </w:rPr>
              <w:t>Vaccinia</w:t>
            </w:r>
            <w:proofErr w:type="spellEnd"/>
            <w:r>
              <w:rPr>
                <w:color w:val="000000"/>
              </w:rPr>
              <w:t xml:space="preserve">, BVDV, Rota, Noro, </w:t>
            </w:r>
            <w:proofErr w:type="spellStart"/>
            <w:r>
              <w:rPr>
                <w:color w:val="000000"/>
              </w:rPr>
              <w:t>Polyoma</w:t>
            </w:r>
            <w:proofErr w:type="spellEnd"/>
            <w:r>
              <w:rPr>
                <w:color w:val="000000"/>
              </w:rPr>
              <w:t xml:space="preserve">) w czasie do 1 min., możliwość rozszerzenie spektrum o wirus </w:t>
            </w:r>
            <w:proofErr w:type="spellStart"/>
            <w:r>
              <w:rPr>
                <w:color w:val="000000"/>
              </w:rPr>
              <w:t>Adeno</w:t>
            </w:r>
            <w:proofErr w:type="spellEnd"/>
            <w:r>
              <w:rPr>
                <w:color w:val="000000"/>
              </w:rPr>
              <w:t xml:space="preserve"> w dłuższym czasie (15min). Przebadane </w:t>
            </w:r>
            <w:proofErr w:type="spellStart"/>
            <w:r>
              <w:rPr>
                <w:color w:val="000000"/>
              </w:rPr>
              <w:t>drermatologicznie</w:t>
            </w:r>
            <w:proofErr w:type="spellEnd"/>
            <w:r>
              <w:rPr>
                <w:color w:val="000000"/>
              </w:rPr>
              <w:t xml:space="preserve"> – możliwość </w:t>
            </w:r>
            <w:proofErr w:type="spellStart"/>
            <w:r>
              <w:rPr>
                <w:color w:val="000000"/>
              </w:rPr>
              <w:t>sotosowania</w:t>
            </w:r>
            <w:proofErr w:type="spellEnd"/>
            <w:r>
              <w:rPr>
                <w:color w:val="000000"/>
              </w:rPr>
              <w:t xml:space="preserve"> bez używania rękawic. Wyrób medyczny kl. </w:t>
            </w:r>
            <w:proofErr w:type="spellStart"/>
            <w:r>
              <w:rPr>
                <w:color w:val="000000"/>
              </w:rPr>
              <w:t>IIa</w:t>
            </w:r>
            <w:proofErr w:type="spellEnd"/>
          </w:p>
        </w:tc>
        <w:tc>
          <w:tcPr>
            <w:tcW w:w="271"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pPr>
            <w:proofErr w:type="spellStart"/>
            <w:r>
              <w:t>Op</w:t>
            </w:r>
            <w:proofErr w:type="spellEnd"/>
          </w:p>
        </w:tc>
        <w:tc>
          <w:tcPr>
            <w:tcW w:w="510" w:type="pct"/>
            <w:tcBorders>
              <w:top w:val="single" w:sz="4" w:space="0" w:color="auto"/>
              <w:left w:val="single" w:sz="4" w:space="0" w:color="auto"/>
              <w:bottom w:val="single" w:sz="4" w:space="0" w:color="auto"/>
              <w:right w:val="single" w:sz="4" w:space="0" w:color="auto"/>
            </w:tcBorders>
          </w:tcPr>
          <w:p w:rsidR="002F466A" w:rsidRPr="00030D42" w:rsidRDefault="00E15F93" w:rsidP="002F466A">
            <w:pPr>
              <w:jc w:val="center"/>
            </w:pPr>
            <w:r>
              <w:t>100 szt.</w:t>
            </w:r>
          </w:p>
        </w:tc>
        <w:tc>
          <w:tcPr>
            <w:tcW w:w="498" w:type="pct"/>
            <w:tcBorders>
              <w:top w:val="single" w:sz="4" w:space="0" w:color="auto"/>
              <w:left w:val="single" w:sz="4" w:space="0" w:color="auto"/>
              <w:bottom w:val="single" w:sz="4" w:space="0" w:color="auto"/>
              <w:right w:val="single" w:sz="4" w:space="0" w:color="auto"/>
            </w:tcBorders>
          </w:tcPr>
          <w:p w:rsidR="002F466A" w:rsidRDefault="00E15F93" w:rsidP="00E15F93">
            <w:pPr>
              <w:jc w:val="center"/>
            </w:pPr>
            <w:r>
              <w:t>10</w:t>
            </w:r>
            <w:r w:rsidR="002F466A">
              <w:t>0</w:t>
            </w:r>
          </w:p>
        </w:tc>
        <w:tc>
          <w:tcPr>
            <w:tcW w:w="499"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pPr>
          </w:p>
        </w:tc>
        <w:tc>
          <w:tcPr>
            <w:tcW w:w="496"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rPr>
                <w:b/>
              </w:rPr>
            </w:pPr>
          </w:p>
        </w:tc>
      </w:tr>
      <w:tr w:rsidR="00781763" w:rsidTr="00525214">
        <w:trPr>
          <w:trHeight w:val="240"/>
        </w:trPr>
        <w:tc>
          <w:tcPr>
            <w:tcW w:w="211"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pPr>
            <w:r>
              <w:t>4</w:t>
            </w:r>
          </w:p>
        </w:tc>
        <w:tc>
          <w:tcPr>
            <w:tcW w:w="1220" w:type="pct"/>
            <w:tcBorders>
              <w:top w:val="single" w:sz="4" w:space="0" w:color="auto"/>
              <w:left w:val="single" w:sz="4" w:space="0" w:color="auto"/>
              <w:bottom w:val="single" w:sz="4" w:space="0" w:color="auto"/>
              <w:right w:val="single" w:sz="4" w:space="0" w:color="auto"/>
            </w:tcBorders>
            <w:vAlign w:val="center"/>
          </w:tcPr>
          <w:p w:rsidR="002F466A" w:rsidRDefault="002F466A" w:rsidP="002F466A">
            <w:pPr>
              <w:rPr>
                <w:color w:val="000000"/>
              </w:rPr>
            </w:pPr>
            <w:r>
              <w:rPr>
                <w:color w:val="000000"/>
              </w:rPr>
              <w:t xml:space="preserve">Gotowy do użycia alkoholowy preparat, przeznaczony do dezynfekcji powierzchni oraz wyrobów medycznych. Zawierający w składzie min. 2 alkohole alifatyczne (w tym etanol) w ilości max. 60g/100g oraz zawierający amfoteryczne związki powierzchniowo czynne. Bez dodatkowych substancji aktywnych (aldehydy, związki amoniowe itp.). Wykazujący kompatybilność materiałową </w:t>
            </w:r>
            <w:r>
              <w:rPr>
                <w:color w:val="000000"/>
              </w:rPr>
              <w:lastRenderedPageBreak/>
              <w:t xml:space="preserve">ze stalą nierdzewną, polietylenem, aluminium oraz poliwęglanem, potwierdzoną badaniami laboratoryjnymi. Spektrum </w:t>
            </w:r>
            <w:proofErr w:type="spellStart"/>
            <w:r>
              <w:rPr>
                <w:color w:val="000000"/>
              </w:rPr>
              <w:t>działania:B</w:t>
            </w:r>
            <w:proofErr w:type="spellEnd"/>
            <w:r>
              <w:rPr>
                <w:color w:val="000000"/>
              </w:rPr>
              <w:t xml:space="preserve">  - EN 13727, MRSA, F (Candida </w:t>
            </w:r>
            <w:proofErr w:type="spellStart"/>
            <w:r>
              <w:rPr>
                <w:color w:val="000000"/>
              </w:rPr>
              <w:t>albicans</w:t>
            </w:r>
            <w:proofErr w:type="spellEnd"/>
            <w:r>
              <w:rPr>
                <w:color w:val="000000"/>
              </w:rPr>
              <w:t xml:space="preserve">) - EN 13624, </w:t>
            </w:r>
            <w:proofErr w:type="spellStart"/>
            <w:r>
              <w:rPr>
                <w:color w:val="000000"/>
              </w:rPr>
              <w:t>Tbc</w:t>
            </w:r>
            <w:proofErr w:type="spellEnd"/>
            <w:r>
              <w:rPr>
                <w:color w:val="000000"/>
              </w:rPr>
              <w:t xml:space="preserve"> (</w:t>
            </w:r>
            <w:proofErr w:type="spellStart"/>
            <w:r>
              <w:rPr>
                <w:color w:val="000000"/>
              </w:rPr>
              <w:t>M.Terrae</w:t>
            </w:r>
            <w:proofErr w:type="spellEnd"/>
            <w:r>
              <w:rPr>
                <w:color w:val="000000"/>
              </w:rPr>
              <w:t xml:space="preserve">) - EN 14348, V (Rota, </w:t>
            </w:r>
            <w:proofErr w:type="spellStart"/>
            <w:r>
              <w:rPr>
                <w:color w:val="000000"/>
              </w:rPr>
              <w:t>Vaccinia</w:t>
            </w:r>
            <w:proofErr w:type="spellEnd"/>
            <w:r>
              <w:rPr>
                <w:color w:val="000000"/>
              </w:rPr>
              <w:t xml:space="preserve">, BVDV, Noro) w czasie do 1 min. Możliwość rozszerzenia spektrum w dłuższym czasie o wirus Polio.  Wyrób medyczny kl. </w:t>
            </w:r>
            <w:proofErr w:type="spellStart"/>
            <w:r>
              <w:rPr>
                <w:color w:val="000000"/>
              </w:rPr>
              <w:t>IIa</w:t>
            </w:r>
            <w:proofErr w:type="spellEnd"/>
            <w:r>
              <w:rPr>
                <w:color w:val="000000"/>
              </w:rPr>
              <w:t>.</w:t>
            </w:r>
          </w:p>
        </w:tc>
        <w:tc>
          <w:tcPr>
            <w:tcW w:w="271"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pPr>
            <w:proofErr w:type="spellStart"/>
            <w:r>
              <w:lastRenderedPageBreak/>
              <w:t>Op</w:t>
            </w:r>
            <w:proofErr w:type="spellEnd"/>
          </w:p>
        </w:tc>
        <w:tc>
          <w:tcPr>
            <w:tcW w:w="510" w:type="pct"/>
            <w:tcBorders>
              <w:top w:val="single" w:sz="4" w:space="0" w:color="auto"/>
              <w:left w:val="single" w:sz="4" w:space="0" w:color="auto"/>
              <w:bottom w:val="single" w:sz="4" w:space="0" w:color="auto"/>
              <w:right w:val="single" w:sz="4" w:space="0" w:color="auto"/>
            </w:tcBorders>
          </w:tcPr>
          <w:p w:rsidR="002F466A" w:rsidRPr="00030D42" w:rsidRDefault="00E15F93" w:rsidP="002F466A">
            <w:pPr>
              <w:jc w:val="center"/>
            </w:pPr>
            <w:r>
              <w:t>1</w:t>
            </w:r>
            <w:r w:rsidR="002F466A">
              <w:t>000 ml</w:t>
            </w:r>
          </w:p>
        </w:tc>
        <w:tc>
          <w:tcPr>
            <w:tcW w:w="498" w:type="pct"/>
            <w:tcBorders>
              <w:top w:val="single" w:sz="4" w:space="0" w:color="auto"/>
              <w:left w:val="single" w:sz="4" w:space="0" w:color="auto"/>
              <w:bottom w:val="single" w:sz="4" w:space="0" w:color="auto"/>
              <w:right w:val="single" w:sz="4" w:space="0" w:color="auto"/>
            </w:tcBorders>
          </w:tcPr>
          <w:p w:rsidR="002F466A" w:rsidRDefault="00E15F93" w:rsidP="002F466A">
            <w:pPr>
              <w:jc w:val="center"/>
            </w:pPr>
            <w:r>
              <w:t>30</w:t>
            </w:r>
            <w:r w:rsidR="002F466A">
              <w:t>0</w:t>
            </w:r>
          </w:p>
        </w:tc>
        <w:tc>
          <w:tcPr>
            <w:tcW w:w="499"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pPr>
          </w:p>
        </w:tc>
        <w:tc>
          <w:tcPr>
            <w:tcW w:w="496"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2F466A" w:rsidRDefault="002F466A" w:rsidP="002F466A">
            <w:pPr>
              <w:jc w:val="center"/>
              <w:rPr>
                <w:b/>
              </w:rPr>
            </w:pPr>
          </w:p>
        </w:tc>
      </w:tr>
      <w:tr w:rsidR="00781763" w:rsidTr="00F93CFF">
        <w:trPr>
          <w:trHeight w:val="2129"/>
        </w:trPr>
        <w:tc>
          <w:tcPr>
            <w:tcW w:w="211" w:type="pct"/>
            <w:vMerge w:val="restart"/>
            <w:tcBorders>
              <w:top w:val="single" w:sz="4" w:space="0" w:color="auto"/>
              <w:left w:val="single" w:sz="4" w:space="0" w:color="auto"/>
              <w:right w:val="single" w:sz="4" w:space="0" w:color="auto"/>
            </w:tcBorders>
          </w:tcPr>
          <w:p w:rsidR="00781763" w:rsidRDefault="00781763" w:rsidP="00781763">
            <w:pPr>
              <w:jc w:val="center"/>
            </w:pPr>
            <w:r>
              <w:t>5</w:t>
            </w:r>
          </w:p>
        </w:tc>
        <w:tc>
          <w:tcPr>
            <w:tcW w:w="1220" w:type="pct"/>
            <w:vMerge w:val="restart"/>
            <w:tcBorders>
              <w:top w:val="single" w:sz="4" w:space="0" w:color="auto"/>
              <w:left w:val="single" w:sz="4" w:space="0" w:color="auto"/>
              <w:bottom w:val="single" w:sz="4" w:space="0" w:color="auto"/>
              <w:right w:val="single" w:sz="4" w:space="0" w:color="auto"/>
            </w:tcBorders>
            <w:vAlign w:val="center"/>
          </w:tcPr>
          <w:p w:rsidR="00781763" w:rsidRDefault="00781763" w:rsidP="00781763">
            <w:pPr>
              <w:autoSpaceDE w:val="0"/>
              <w:autoSpaceDN w:val="0"/>
              <w:adjustRightInd w:val="0"/>
              <w:rPr>
                <w:color w:val="000000"/>
              </w:rPr>
            </w:pPr>
            <w:r>
              <w:rPr>
                <w:color w:val="000000"/>
              </w:rPr>
              <w:t>Gotowe do użycia chusteczki w włókniny wiskozowej, przeznaczone do dezynfekcji powierzchni oraz wyrobów medycznych odpornych na działanie alkoholu. Nasączone płynem zawierającym w składzie min. 2 alkohole alifatyczne (w tym etanol) w ilości max. 60g/100g płynu. Bez zawartości innych niż alkohole substancji czynnych. Chusteczki o wymiarach min. 14x18 cm. Wykazujący kompatybilność materiałową ze stalą nierdzewną, polietylenem, aluminium oraz poliwęglanem, potwierdzoną badaniami laboratoryjnymi.</w:t>
            </w:r>
          </w:p>
          <w:p w:rsidR="00781763" w:rsidRDefault="00781763" w:rsidP="00781763">
            <w:pPr>
              <w:rPr>
                <w:color w:val="000000"/>
              </w:rPr>
            </w:pPr>
            <w:r>
              <w:rPr>
                <w:color w:val="000000"/>
              </w:rPr>
              <w:t xml:space="preserve">Spektrum działania: B  - EN 13727, MRSA, F (Candida </w:t>
            </w:r>
            <w:proofErr w:type="spellStart"/>
            <w:r>
              <w:rPr>
                <w:color w:val="000000"/>
              </w:rPr>
              <w:t>albicans</w:t>
            </w:r>
            <w:proofErr w:type="spellEnd"/>
            <w:r>
              <w:rPr>
                <w:color w:val="000000"/>
              </w:rPr>
              <w:t xml:space="preserve">) - EN 13624, </w:t>
            </w:r>
            <w:proofErr w:type="spellStart"/>
            <w:r>
              <w:rPr>
                <w:color w:val="000000"/>
              </w:rPr>
              <w:t>Tbc</w:t>
            </w:r>
            <w:proofErr w:type="spellEnd"/>
            <w:r>
              <w:rPr>
                <w:color w:val="000000"/>
              </w:rPr>
              <w:t xml:space="preserve"> (</w:t>
            </w:r>
            <w:proofErr w:type="spellStart"/>
            <w:r>
              <w:rPr>
                <w:color w:val="000000"/>
              </w:rPr>
              <w:t>M.Terrae</w:t>
            </w:r>
            <w:proofErr w:type="spellEnd"/>
            <w:r>
              <w:rPr>
                <w:color w:val="000000"/>
              </w:rPr>
              <w:t xml:space="preserve">) - EN 14348, V (Rota, </w:t>
            </w:r>
            <w:proofErr w:type="spellStart"/>
            <w:r>
              <w:rPr>
                <w:color w:val="000000"/>
              </w:rPr>
              <w:t>Vaccinia</w:t>
            </w:r>
            <w:proofErr w:type="spellEnd"/>
            <w:r>
              <w:rPr>
                <w:color w:val="000000"/>
              </w:rPr>
              <w:t xml:space="preserve">, BVDV, Noro) w czasie do 1 min. Wyrób medyczny kl. </w:t>
            </w:r>
            <w:proofErr w:type="spellStart"/>
            <w:r>
              <w:rPr>
                <w:color w:val="000000"/>
              </w:rPr>
              <w:t>IIa</w:t>
            </w:r>
            <w:proofErr w:type="spellEnd"/>
            <w:r>
              <w:rPr>
                <w:color w:val="000000"/>
              </w:rPr>
              <w:t>.</w:t>
            </w:r>
          </w:p>
        </w:tc>
        <w:tc>
          <w:tcPr>
            <w:tcW w:w="271" w:type="pct"/>
            <w:vMerge w:val="restart"/>
            <w:tcBorders>
              <w:top w:val="single" w:sz="4" w:space="0" w:color="auto"/>
              <w:left w:val="single" w:sz="4" w:space="0" w:color="auto"/>
              <w:right w:val="single" w:sz="4" w:space="0" w:color="auto"/>
            </w:tcBorders>
          </w:tcPr>
          <w:p w:rsidR="00781763" w:rsidRDefault="00781763" w:rsidP="00781763">
            <w:pPr>
              <w:rPr>
                <w:color w:val="000000"/>
              </w:rPr>
            </w:pPr>
          </w:p>
          <w:p w:rsidR="00781763" w:rsidRDefault="00781763" w:rsidP="00781763">
            <w:pPr>
              <w:rPr>
                <w:color w:val="000000"/>
              </w:rPr>
            </w:pPr>
          </w:p>
          <w:p w:rsidR="00781763" w:rsidRDefault="00781763" w:rsidP="00781763">
            <w:pPr>
              <w:rPr>
                <w:color w:val="000000"/>
              </w:rPr>
            </w:pPr>
          </w:p>
          <w:p w:rsidR="00781763" w:rsidRDefault="00781763" w:rsidP="00781763">
            <w:pPr>
              <w:rPr>
                <w:color w:val="000000"/>
              </w:rPr>
            </w:pPr>
          </w:p>
          <w:p w:rsidR="00781763" w:rsidRDefault="00781763" w:rsidP="00781763">
            <w:pPr>
              <w:rPr>
                <w:color w:val="000000"/>
              </w:rPr>
            </w:pPr>
          </w:p>
          <w:p w:rsidR="00781763" w:rsidRDefault="00781763" w:rsidP="00781763">
            <w:pPr>
              <w:rPr>
                <w:color w:val="000000"/>
              </w:rPr>
            </w:pPr>
          </w:p>
          <w:p w:rsidR="00781763" w:rsidRDefault="00781763" w:rsidP="00781763">
            <w:pPr>
              <w:rPr>
                <w:color w:val="000000"/>
              </w:rPr>
            </w:pPr>
          </w:p>
          <w:p w:rsidR="00781763" w:rsidRDefault="00781763" w:rsidP="00781763">
            <w:pPr>
              <w:rPr>
                <w:color w:val="000000"/>
              </w:rPr>
            </w:pPr>
          </w:p>
          <w:p w:rsidR="00781763" w:rsidRDefault="00781763" w:rsidP="00781763">
            <w:pPr>
              <w:rPr>
                <w:color w:val="000000"/>
              </w:rPr>
            </w:pPr>
          </w:p>
          <w:p w:rsidR="00781763" w:rsidRDefault="00781763" w:rsidP="00781763">
            <w:pPr>
              <w:rPr>
                <w:color w:val="000000"/>
              </w:rPr>
            </w:pPr>
          </w:p>
          <w:p w:rsidR="00781763" w:rsidRDefault="00781763" w:rsidP="00781763">
            <w:pPr>
              <w:rPr>
                <w:color w:val="000000"/>
              </w:rPr>
            </w:pPr>
            <w:r>
              <w:rPr>
                <w:color w:val="000000"/>
              </w:rPr>
              <w:t>Op.</w:t>
            </w:r>
          </w:p>
        </w:tc>
        <w:tc>
          <w:tcPr>
            <w:tcW w:w="510" w:type="pct"/>
            <w:tcBorders>
              <w:top w:val="single" w:sz="4" w:space="0" w:color="auto"/>
              <w:left w:val="single" w:sz="4" w:space="0" w:color="auto"/>
              <w:bottom w:val="single" w:sz="4" w:space="0" w:color="auto"/>
              <w:right w:val="single" w:sz="4" w:space="0" w:color="auto"/>
            </w:tcBorders>
          </w:tcPr>
          <w:p w:rsidR="00781763" w:rsidRPr="00781763" w:rsidRDefault="00781763" w:rsidP="00781763">
            <w:pPr>
              <w:jc w:val="center"/>
            </w:pPr>
            <w:r w:rsidRPr="0045023B">
              <w:t xml:space="preserve">150 </w:t>
            </w:r>
            <w:proofErr w:type="spellStart"/>
            <w:r w:rsidRPr="0045023B">
              <w:t>szt</w:t>
            </w:r>
            <w:proofErr w:type="spellEnd"/>
            <w:r w:rsidRPr="0045023B">
              <w:t xml:space="preserve"> (</w:t>
            </w:r>
            <w:proofErr w:type="spellStart"/>
            <w:r w:rsidRPr="0045023B">
              <w:t>box</w:t>
            </w:r>
            <w:proofErr w:type="spellEnd"/>
            <w:r w:rsidRPr="0045023B">
              <w:t>)</w:t>
            </w:r>
          </w:p>
        </w:tc>
        <w:tc>
          <w:tcPr>
            <w:tcW w:w="498" w:type="pct"/>
            <w:tcBorders>
              <w:top w:val="single" w:sz="4" w:space="0" w:color="auto"/>
              <w:left w:val="single" w:sz="4" w:space="0" w:color="auto"/>
              <w:bottom w:val="single" w:sz="4" w:space="0" w:color="auto"/>
              <w:right w:val="single" w:sz="4" w:space="0" w:color="auto"/>
            </w:tcBorders>
          </w:tcPr>
          <w:p w:rsidR="00781763" w:rsidRPr="00781763" w:rsidRDefault="00781763" w:rsidP="00781763">
            <w:pPr>
              <w:jc w:val="center"/>
            </w:pPr>
            <w:r w:rsidRPr="00781763">
              <w:t>50</w:t>
            </w:r>
          </w:p>
        </w:tc>
        <w:tc>
          <w:tcPr>
            <w:tcW w:w="499"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496"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582" w:type="pct"/>
            <w:vMerge w:val="restart"/>
            <w:tcBorders>
              <w:top w:val="single" w:sz="4" w:space="0" w:color="auto"/>
              <w:left w:val="single" w:sz="4" w:space="0" w:color="auto"/>
              <w:right w:val="single" w:sz="4" w:space="0" w:color="auto"/>
            </w:tcBorders>
          </w:tcPr>
          <w:p w:rsidR="00781763" w:rsidRDefault="00781763" w:rsidP="00781763">
            <w:pPr>
              <w:jc w:val="center"/>
              <w:rPr>
                <w:b/>
              </w:rPr>
            </w:pPr>
          </w:p>
        </w:tc>
      </w:tr>
      <w:tr w:rsidR="00781763" w:rsidTr="00525214">
        <w:trPr>
          <w:trHeight w:val="1035"/>
        </w:trPr>
        <w:tc>
          <w:tcPr>
            <w:tcW w:w="211" w:type="pct"/>
            <w:vMerge/>
            <w:tcBorders>
              <w:left w:val="single" w:sz="4" w:space="0" w:color="auto"/>
              <w:bottom w:val="single" w:sz="4" w:space="0" w:color="auto"/>
              <w:right w:val="single" w:sz="4" w:space="0" w:color="auto"/>
            </w:tcBorders>
          </w:tcPr>
          <w:p w:rsidR="00781763" w:rsidRDefault="00781763" w:rsidP="00781763">
            <w:pPr>
              <w:jc w:val="center"/>
            </w:pPr>
          </w:p>
        </w:tc>
        <w:tc>
          <w:tcPr>
            <w:tcW w:w="1220" w:type="pct"/>
            <w:vMerge/>
            <w:tcBorders>
              <w:left w:val="single" w:sz="4" w:space="0" w:color="auto"/>
              <w:bottom w:val="single" w:sz="4" w:space="0" w:color="auto"/>
              <w:right w:val="single" w:sz="4" w:space="0" w:color="auto"/>
            </w:tcBorders>
          </w:tcPr>
          <w:p w:rsidR="00781763" w:rsidRDefault="00781763" w:rsidP="00781763">
            <w:pPr>
              <w:jc w:val="center"/>
            </w:pPr>
          </w:p>
        </w:tc>
        <w:tc>
          <w:tcPr>
            <w:tcW w:w="271" w:type="pct"/>
            <w:vMerge/>
            <w:tcBorders>
              <w:left w:val="single" w:sz="4" w:space="0" w:color="auto"/>
              <w:bottom w:val="single" w:sz="4" w:space="0" w:color="auto"/>
              <w:right w:val="single" w:sz="4" w:space="0" w:color="auto"/>
            </w:tcBorders>
          </w:tcPr>
          <w:p w:rsidR="00781763" w:rsidRDefault="00781763" w:rsidP="00781763">
            <w:pPr>
              <w:jc w:val="center"/>
            </w:pPr>
          </w:p>
        </w:tc>
        <w:tc>
          <w:tcPr>
            <w:tcW w:w="510"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rsidRPr="0045023B">
              <w:t xml:space="preserve">150 </w:t>
            </w:r>
            <w:proofErr w:type="spellStart"/>
            <w:r w:rsidRPr="0045023B">
              <w:t>szt</w:t>
            </w:r>
            <w:proofErr w:type="spellEnd"/>
            <w:r w:rsidRPr="0045023B">
              <w:t xml:space="preserve"> (wkład)</w:t>
            </w:r>
          </w:p>
        </w:tc>
        <w:tc>
          <w:tcPr>
            <w:tcW w:w="498"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t>100</w:t>
            </w:r>
          </w:p>
        </w:tc>
        <w:tc>
          <w:tcPr>
            <w:tcW w:w="499"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p>
        </w:tc>
        <w:tc>
          <w:tcPr>
            <w:tcW w:w="496"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p>
        </w:tc>
        <w:tc>
          <w:tcPr>
            <w:tcW w:w="285"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p>
        </w:tc>
        <w:tc>
          <w:tcPr>
            <w:tcW w:w="426"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p>
        </w:tc>
        <w:tc>
          <w:tcPr>
            <w:tcW w:w="582" w:type="pct"/>
            <w:vMerge/>
            <w:tcBorders>
              <w:left w:val="single" w:sz="4" w:space="0" w:color="auto"/>
              <w:bottom w:val="single" w:sz="4" w:space="0" w:color="auto"/>
              <w:right w:val="single" w:sz="4" w:space="0" w:color="auto"/>
            </w:tcBorders>
          </w:tcPr>
          <w:p w:rsidR="00781763" w:rsidRDefault="00781763" w:rsidP="00781763">
            <w:pPr>
              <w:jc w:val="center"/>
            </w:pPr>
          </w:p>
        </w:tc>
      </w:tr>
      <w:tr w:rsidR="00781763" w:rsidTr="00525214">
        <w:trPr>
          <w:trHeight w:val="240"/>
        </w:trPr>
        <w:tc>
          <w:tcPr>
            <w:tcW w:w="211"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t>6</w:t>
            </w:r>
          </w:p>
        </w:tc>
        <w:tc>
          <w:tcPr>
            <w:tcW w:w="1220" w:type="pct"/>
            <w:tcBorders>
              <w:top w:val="single" w:sz="4" w:space="0" w:color="auto"/>
              <w:left w:val="single" w:sz="4" w:space="0" w:color="auto"/>
              <w:bottom w:val="single" w:sz="4" w:space="0" w:color="auto"/>
              <w:right w:val="single" w:sz="4" w:space="0" w:color="auto"/>
            </w:tcBorders>
            <w:vAlign w:val="center"/>
          </w:tcPr>
          <w:p w:rsidR="00781763" w:rsidRDefault="00781763" w:rsidP="00781763">
            <w:pPr>
              <w:rPr>
                <w:color w:val="000000"/>
              </w:rPr>
            </w:pPr>
            <w:r>
              <w:rPr>
                <w:bCs/>
                <w:color w:val="000000"/>
                <w:lang w:eastAsia="ar-SA"/>
              </w:rPr>
              <w:t xml:space="preserve">Preparat w formie granulatu, na bazie nadsiarczanów, przeznaczony do mycia oraz dezynfekcji powierzchni, wyposażenia oraz wyrobów medycznych. Nie zawiera aldehydów, kwasu octowego, nadwęglanu sodu, fenolu, chloru. Roztwór roboczy bezbarwny, pozostający aktywny do 30 godzin. Możliwość stosowania na oddziałach noworodkowych (w tym do dezynfekcji inkubatorów). Wykazujący kompatybilność materiałową ze stalą nierdzewną, polietylenem, aluminium oraz poliwęglanem, potwierdzoną badaniami laboratoryjnymi. Spektrum działania: B, F  </w:t>
            </w:r>
            <w:r>
              <w:rPr>
                <w:bCs/>
                <w:color w:val="000000"/>
                <w:lang w:eastAsia="ar-SA"/>
              </w:rPr>
              <w:lastRenderedPageBreak/>
              <w:t xml:space="preserve">(Candida </w:t>
            </w:r>
            <w:proofErr w:type="spellStart"/>
            <w:r>
              <w:rPr>
                <w:bCs/>
                <w:color w:val="000000"/>
                <w:lang w:eastAsia="ar-SA"/>
              </w:rPr>
              <w:t>albicans</w:t>
            </w:r>
            <w:proofErr w:type="spellEnd"/>
            <w:r>
              <w:rPr>
                <w:bCs/>
                <w:color w:val="000000"/>
                <w:lang w:eastAsia="ar-SA"/>
              </w:rPr>
              <w:t xml:space="preserve">), </w:t>
            </w:r>
            <w:proofErr w:type="spellStart"/>
            <w:r>
              <w:rPr>
                <w:bCs/>
                <w:color w:val="000000"/>
                <w:lang w:eastAsia="ar-SA"/>
              </w:rPr>
              <w:t>Tbc</w:t>
            </w:r>
            <w:proofErr w:type="spellEnd"/>
            <w:r>
              <w:rPr>
                <w:bCs/>
                <w:color w:val="000000"/>
                <w:lang w:eastAsia="ar-SA"/>
              </w:rPr>
              <w:t xml:space="preserve"> (M. </w:t>
            </w:r>
            <w:proofErr w:type="spellStart"/>
            <w:r>
              <w:rPr>
                <w:bCs/>
                <w:color w:val="000000"/>
                <w:lang w:eastAsia="ar-SA"/>
              </w:rPr>
              <w:t>Terrae</w:t>
            </w:r>
            <w:proofErr w:type="spellEnd"/>
            <w:r>
              <w:rPr>
                <w:bCs/>
                <w:color w:val="000000"/>
                <w:lang w:eastAsia="ar-SA"/>
              </w:rPr>
              <w:t xml:space="preserve">, M. </w:t>
            </w:r>
            <w:proofErr w:type="spellStart"/>
            <w:r>
              <w:rPr>
                <w:bCs/>
                <w:color w:val="000000"/>
                <w:lang w:eastAsia="ar-SA"/>
              </w:rPr>
              <w:t>avium</w:t>
            </w:r>
            <w:proofErr w:type="spellEnd"/>
            <w:r>
              <w:rPr>
                <w:bCs/>
                <w:color w:val="000000"/>
                <w:lang w:eastAsia="ar-SA"/>
              </w:rPr>
              <w:t xml:space="preserve"> – EN 14348) V (</w:t>
            </w:r>
            <w:proofErr w:type="spellStart"/>
            <w:r>
              <w:rPr>
                <w:bCs/>
                <w:color w:val="000000"/>
                <w:lang w:eastAsia="ar-SA"/>
              </w:rPr>
              <w:t>Adeno</w:t>
            </w:r>
            <w:proofErr w:type="spellEnd"/>
            <w:r>
              <w:rPr>
                <w:bCs/>
                <w:color w:val="000000"/>
                <w:lang w:eastAsia="ar-SA"/>
              </w:rPr>
              <w:t xml:space="preserve">, Polio – EN 14476) w czasie do 15 min. w stężeniu 2%. Możliwość rozszerzenia spektrum o spory w dłuższym czasie działania (w tym </w:t>
            </w:r>
            <w:proofErr w:type="spellStart"/>
            <w:r>
              <w:rPr>
                <w:bCs/>
                <w:color w:val="000000"/>
                <w:lang w:eastAsia="ar-SA"/>
              </w:rPr>
              <w:t>C.difficile</w:t>
            </w:r>
            <w:proofErr w:type="spellEnd"/>
            <w:r>
              <w:rPr>
                <w:bCs/>
                <w:color w:val="000000"/>
                <w:lang w:eastAsia="ar-SA"/>
              </w:rPr>
              <w:t xml:space="preserve">). Wyrób medyczny kl. </w:t>
            </w:r>
            <w:proofErr w:type="spellStart"/>
            <w:r>
              <w:rPr>
                <w:bCs/>
                <w:color w:val="000000"/>
                <w:lang w:eastAsia="ar-SA"/>
              </w:rPr>
              <w:t>IIa</w:t>
            </w:r>
            <w:proofErr w:type="spellEnd"/>
            <w:r>
              <w:rPr>
                <w:bCs/>
                <w:color w:val="000000"/>
                <w:lang w:eastAsia="ar-SA"/>
              </w:rPr>
              <w:t>.</w:t>
            </w:r>
          </w:p>
        </w:tc>
        <w:tc>
          <w:tcPr>
            <w:tcW w:w="271"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lastRenderedPageBreak/>
              <w:t>Op.</w:t>
            </w:r>
          </w:p>
        </w:tc>
        <w:tc>
          <w:tcPr>
            <w:tcW w:w="510"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rsidRPr="0045023B">
              <w:t>900 g</w:t>
            </w:r>
          </w:p>
        </w:tc>
        <w:tc>
          <w:tcPr>
            <w:tcW w:w="498"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t>90</w:t>
            </w:r>
          </w:p>
        </w:tc>
        <w:tc>
          <w:tcPr>
            <w:tcW w:w="499"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p>
        </w:tc>
        <w:tc>
          <w:tcPr>
            <w:tcW w:w="496"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r>
      <w:tr w:rsidR="00781763" w:rsidTr="00525214">
        <w:trPr>
          <w:trHeight w:val="240"/>
        </w:trPr>
        <w:tc>
          <w:tcPr>
            <w:tcW w:w="211"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t>7</w:t>
            </w:r>
          </w:p>
        </w:tc>
        <w:tc>
          <w:tcPr>
            <w:tcW w:w="1220" w:type="pct"/>
            <w:tcBorders>
              <w:top w:val="single" w:sz="4" w:space="0" w:color="auto"/>
              <w:left w:val="single" w:sz="4" w:space="0" w:color="auto"/>
              <w:bottom w:val="single" w:sz="4" w:space="0" w:color="auto"/>
              <w:right w:val="single" w:sz="4" w:space="0" w:color="auto"/>
            </w:tcBorders>
            <w:vAlign w:val="center"/>
          </w:tcPr>
          <w:p w:rsidR="00781763" w:rsidRDefault="00781763" w:rsidP="00781763">
            <w:pPr>
              <w:autoSpaceDE w:val="0"/>
              <w:autoSpaceDN w:val="0"/>
              <w:adjustRightInd w:val="0"/>
              <w:rPr>
                <w:color w:val="000000"/>
              </w:rPr>
            </w:pPr>
            <w:r>
              <w:rPr>
                <w:color w:val="000000"/>
              </w:rPr>
              <w:t>Płynny koncentrat do mycia i dezynfekcji powierzchni oraz wyrobów medycznych.</w:t>
            </w:r>
          </w:p>
          <w:p w:rsidR="00781763" w:rsidRDefault="00781763" w:rsidP="00781763">
            <w:pPr>
              <w:autoSpaceDE w:val="0"/>
              <w:autoSpaceDN w:val="0"/>
              <w:adjustRightInd w:val="0"/>
              <w:rPr>
                <w:color w:val="000000"/>
              </w:rPr>
            </w:pPr>
            <w:r>
              <w:rPr>
                <w:color w:val="000000"/>
              </w:rPr>
              <w:t xml:space="preserve">Zawierający w składzie synergistyczną kombinację QAC, pochodnych </w:t>
            </w:r>
            <w:proofErr w:type="spellStart"/>
            <w:r>
              <w:rPr>
                <w:color w:val="000000"/>
              </w:rPr>
              <w:t>alkiloamin</w:t>
            </w:r>
            <w:proofErr w:type="spellEnd"/>
            <w:r>
              <w:rPr>
                <w:color w:val="000000"/>
              </w:rPr>
              <w:t xml:space="preserve">, alkoholu alifatycznego oraz związków powierzchniowo czynnych. Bez aldehydów, związków nadtlenowych, chloru, fenolu oraz pochodnych </w:t>
            </w:r>
            <w:proofErr w:type="spellStart"/>
            <w:r>
              <w:rPr>
                <w:color w:val="000000"/>
              </w:rPr>
              <w:t>biguanidynowych</w:t>
            </w:r>
            <w:proofErr w:type="spellEnd"/>
            <w:r>
              <w:rPr>
                <w:color w:val="000000"/>
              </w:rPr>
              <w:t>. Możliwość stosowania w pionie żywieniowym. Wykazujący kompatybilność materiałową ze stalą nierdzewną, polietylenem, aluminium oraz poliwęglanem, potwierdzoną badaniami laboratoryjnymi.</w:t>
            </w:r>
          </w:p>
          <w:p w:rsidR="00781763" w:rsidRDefault="00781763" w:rsidP="00781763">
            <w:pPr>
              <w:rPr>
                <w:color w:val="000000"/>
              </w:rPr>
            </w:pPr>
            <w:r>
              <w:rPr>
                <w:color w:val="000000"/>
              </w:rPr>
              <w:t xml:space="preserve">Spektrum działania: B (EN 13727 ), </w:t>
            </w:r>
            <w:proofErr w:type="spellStart"/>
            <w:r>
              <w:rPr>
                <w:color w:val="000000"/>
              </w:rPr>
              <w:t>Tbc</w:t>
            </w:r>
            <w:proofErr w:type="spellEnd"/>
            <w:r>
              <w:rPr>
                <w:color w:val="000000"/>
              </w:rPr>
              <w:t xml:space="preserve"> (M. </w:t>
            </w:r>
            <w:proofErr w:type="spellStart"/>
            <w:r>
              <w:rPr>
                <w:color w:val="000000"/>
              </w:rPr>
              <w:t>Terrae</w:t>
            </w:r>
            <w:proofErr w:type="spellEnd"/>
            <w:r>
              <w:rPr>
                <w:color w:val="000000"/>
              </w:rPr>
              <w:t xml:space="preserve">, M. </w:t>
            </w:r>
            <w:proofErr w:type="spellStart"/>
            <w:r>
              <w:rPr>
                <w:color w:val="000000"/>
              </w:rPr>
              <w:t>Avium</w:t>
            </w:r>
            <w:proofErr w:type="spellEnd"/>
            <w:r>
              <w:rPr>
                <w:color w:val="000000"/>
              </w:rPr>
              <w:t xml:space="preserve">) - EN 14348, F (Candida </w:t>
            </w:r>
            <w:proofErr w:type="spellStart"/>
            <w:r>
              <w:rPr>
                <w:color w:val="000000"/>
              </w:rPr>
              <w:t>albicans</w:t>
            </w:r>
            <w:proofErr w:type="spellEnd"/>
            <w:r>
              <w:rPr>
                <w:color w:val="000000"/>
              </w:rPr>
              <w:t xml:space="preserve">) - EN 13624, V (Rota, </w:t>
            </w:r>
            <w:proofErr w:type="spellStart"/>
            <w:r>
              <w:rPr>
                <w:color w:val="000000"/>
              </w:rPr>
              <w:t>Vaccinia</w:t>
            </w:r>
            <w:proofErr w:type="spellEnd"/>
            <w:r>
              <w:rPr>
                <w:color w:val="000000"/>
              </w:rPr>
              <w:t xml:space="preserve">, BVDV) w czasie do 15 minut. Stężenie 0,5%. Możliwość rozszerzenia spektrum o wirus </w:t>
            </w:r>
            <w:proofErr w:type="spellStart"/>
            <w:r>
              <w:rPr>
                <w:color w:val="000000"/>
              </w:rPr>
              <w:t>Adeno</w:t>
            </w:r>
            <w:proofErr w:type="spellEnd"/>
            <w:r>
              <w:rPr>
                <w:color w:val="000000"/>
              </w:rPr>
              <w:t xml:space="preserve"> w wyższym stężeniu i dłuższym czasie. Stabilność roztworu roboczego min. 30 dni. Wyrób medyczny kl. </w:t>
            </w:r>
            <w:proofErr w:type="spellStart"/>
            <w:r>
              <w:rPr>
                <w:color w:val="000000"/>
              </w:rPr>
              <w:t>IIa</w:t>
            </w:r>
            <w:proofErr w:type="spellEnd"/>
            <w:r>
              <w:rPr>
                <w:color w:val="000000"/>
              </w:rPr>
              <w:t>.</w:t>
            </w:r>
          </w:p>
        </w:tc>
        <w:tc>
          <w:tcPr>
            <w:tcW w:w="271"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t>Op.</w:t>
            </w:r>
          </w:p>
        </w:tc>
        <w:tc>
          <w:tcPr>
            <w:tcW w:w="510" w:type="pct"/>
            <w:tcBorders>
              <w:top w:val="single" w:sz="4" w:space="0" w:color="auto"/>
              <w:left w:val="single" w:sz="4" w:space="0" w:color="auto"/>
              <w:bottom w:val="single" w:sz="4" w:space="0" w:color="auto"/>
              <w:right w:val="single" w:sz="4" w:space="0" w:color="auto"/>
            </w:tcBorders>
          </w:tcPr>
          <w:p w:rsidR="00781763" w:rsidRPr="00467A51" w:rsidRDefault="00781763" w:rsidP="00781763">
            <w:pPr>
              <w:jc w:val="center"/>
              <w:rPr>
                <w:strike/>
                <w:color w:val="FF0000"/>
              </w:rPr>
            </w:pPr>
            <w:r w:rsidRPr="0045023B">
              <w:t>5000 ml</w:t>
            </w:r>
          </w:p>
        </w:tc>
        <w:tc>
          <w:tcPr>
            <w:tcW w:w="498"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t>60</w:t>
            </w:r>
          </w:p>
        </w:tc>
        <w:tc>
          <w:tcPr>
            <w:tcW w:w="499"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p>
        </w:tc>
        <w:tc>
          <w:tcPr>
            <w:tcW w:w="496"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r>
      <w:tr w:rsidR="00781763" w:rsidTr="00525214">
        <w:trPr>
          <w:trHeight w:val="240"/>
        </w:trPr>
        <w:tc>
          <w:tcPr>
            <w:tcW w:w="211"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t>8</w:t>
            </w:r>
          </w:p>
        </w:tc>
        <w:tc>
          <w:tcPr>
            <w:tcW w:w="1220" w:type="pct"/>
            <w:tcBorders>
              <w:top w:val="single" w:sz="4" w:space="0" w:color="auto"/>
              <w:left w:val="single" w:sz="4" w:space="0" w:color="auto"/>
              <w:bottom w:val="single" w:sz="4" w:space="0" w:color="auto"/>
              <w:right w:val="single" w:sz="4" w:space="0" w:color="auto"/>
            </w:tcBorders>
            <w:vAlign w:val="center"/>
          </w:tcPr>
          <w:p w:rsidR="00781763" w:rsidRDefault="00781763" w:rsidP="00781763">
            <w:pPr>
              <w:autoSpaceDE w:val="0"/>
              <w:autoSpaceDN w:val="0"/>
              <w:adjustRightInd w:val="0"/>
              <w:rPr>
                <w:color w:val="000000"/>
              </w:rPr>
            </w:pPr>
            <w:r>
              <w:rPr>
                <w:color w:val="000000"/>
              </w:rPr>
              <w:t xml:space="preserve">Preparat chlorowy w tabletkach (masa tabletki = 3,0 - 3,5g) do dezynfekcji powierzchni. Na bazie </w:t>
            </w:r>
            <w:proofErr w:type="spellStart"/>
            <w:r>
              <w:rPr>
                <w:color w:val="000000"/>
              </w:rPr>
              <w:t>dichloroizocyjanuranu</w:t>
            </w:r>
            <w:proofErr w:type="spellEnd"/>
            <w:r>
              <w:rPr>
                <w:color w:val="000000"/>
              </w:rPr>
              <w:t xml:space="preserve"> sodu oraz kwasu adypinowego. Spektrum działania w stęż. aktywnego chloru do 2000 </w:t>
            </w:r>
            <w:proofErr w:type="spellStart"/>
            <w:r>
              <w:rPr>
                <w:color w:val="000000"/>
              </w:rPr>
              <w:t>ppm</w:t>
            </w:r>
            <w:proofErr w:type="spellEnd"/>
            <w:r>
              <w:rPr>
                <w:color w:val="000000"/>
              </w:rPr>
              <w:t xml:space="preserve">: B – EN 13727, </w:t>
            </w:r>
            <w:proofErr w:type="spellStart"/>
            <w:r>
              <w:rPr>
                <w:color w:val="000000"/>
              </w:rPr>
              <w:t>Tbc</w:t>
            </w:r>
            <w:proofErr w:type="spellEnd"/>
            <w:r>
              <w:rPr>
                <w:color w:val="000000"/>
              </w:rPr>
              <w:t xml:space="preserve"> – EN 14348, F – EN 13624, V – EN 14476 w czasie do 15 minut. Produkt biobójczy.</w:t>
            </w:r>
          </w:p>
        </w:tc>
        <w:tc>
          <w:tcPr>
            <w:tcW w:w="271"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t>Op.</w:t>
            </w:r>
          </w:p>
        </w:tc>
        <w:tc>
          <w:tcPr>
            <w:tcW w:w="510"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strike/>
                <w:color w:val="FF0000"/>
              </w:rPr>
            </w:pPr>
            <w:r w:rsidRPr="0045023B">
              <w:t>300 szt.</w:t>
            </w:r>
          </w:p>
        </w:tc>
        <w:tc>
          <w:tcPr>
            <w:tcW w:w="498"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t>90</w:t>
            </w:r>
          </w:p>
        </w:tc>
        <w:tc>
          <w:tcPr>
            <w:tcW w:w="499"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p>
        </w:tc>
        <w:tc>
          <w:tcPr>
            <w:tcW w:w="496"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r>
      <w:tr w:rsidR="00781763" w:rsidTr="00525214">
        <w:trPr>
          <w:trHeight w:val="240"/>
        </w:trPr>
        <w:tc>
          <w:tcPr>
            <w:tcW w:w="211"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t>9</w:t>
            </w:r>
          </w:p>
        </w:tc>
        <w:tc>
          <w:tcPr>
            <w:tcW w:w="1220" w:type="pct"/>
            <w:tcBorders>
              <w:top w:val="single" w:sz="4" w:space="0" w:color="auto"/>
              <w:left w:val="single" w:sz="4" w:space="0" w:color="auto"/>
              <w:bottom w:val="single" w:sz="4" w:space="0" w:color="auto"/>
              <w:right w:val="single" w:sz="4" w:space="0" w:color="auto"/>
            </w:tcBorders>
            <w:vAlign w:val="center"/>
          </w:tcPr>
          <w:p w:rsidR="00781763" w:rsidRDefault="00781763" w:rsidP="00781763">
            <w:pPr>
              <w:rPr>
                <w:color w:val="000000"/>
              </w:rPr>
            </w:pPr>
            <w:r>
              <w:rPr>
                <w:color w:val="000000"/>
              </w:rPr>
              <w:t xml:space="preserve">Preparat płynny, gotowy do użycia. Do dezynfekcji wyrobów medycznych nieodpornych i odpornych na działanie wysokich temperatur: endoskopów, </w:t>
            </w:r>
            <w:proofErr w:type="spellStart"/>
            <w:r>
              <w:rPr>
                <w:color w:val="000000"/>
              </w:rPr>
              <w:t>wideoendoskopów</w:t>
            </w:r>
            <w:proofErr w:type="spellEnd"/>
            <w:r>
              <w:rPr>
                <w:color w:val="000000"/>
              </w:rPr>
              <w:t xml:space="preserve"> oraz </w:t>
            </w:r>
            <w:proofErr w:type="spellStart"/>
            <w:r>
              <w:rPr>
                <w:color w:val="000000"/>
              </w:rPr>
              <w:t>sprzetu</w:t>
            </w:r>
            <w:proofErr w:type="spellEnd"/>
            <w:r>
              <w:rPr>
                <w:color w:val="000000"/>
              </w:rPr>
              <w:t xml:space="preserve"> </w:t>
            </w:r>
            <w:r>
              <w:rPr>
                <w:color w:val="000000"/>
              </w:rPr>
              <w:lastRenderedPageBreak/>
              <w:t>okulistycznego. Nie powodujący matowienia optyki. Zawierający kwas nadoctowy, substancje powierzchniowo czynne oraz inhibitory korozji. Spektrum działania: B (</w:t>
            </w:r>
            <w:proofErr w:type="spellStart"/>
            <w:r>
              <w:rPr>
                <w:color w:val="000000"/>
              </w:rPr>
              <w:t>Staphylococcus</w:t>
            </w:r>
            <w:proofErr w:type="spellEnd"/>
            <w:r>
              <w:rPr>
                <w:color w:val="000000"/>
              </w:rPr>
              <w:t xml:space="preserve"> </w:t>
            </w:r>
            <w:proofErr w:type="spellStart"/>
            <w:r>
              <w:rPr>
                <w:color w:val="000000"/>
              </w:rPr>
              <w:t>aureus</w:t>
            </w:r>
            <w:proofErr w:type="spellEnd"/>
            <w:r>
              <w:rPr>
                <w:color w:val="000000"/>
              </w:rPr>
              <w:t xml:space="preserve">, </w:t>
            </w:r>
            <w:proofErr w:type="spellStart"/>
            <w:r>
              <w:rPr>
                <w:color w:val="000000"/>
              </w:rPr>
              <w:t>Pseudomonas</w:t>
            </w:r>
            <w:proofErr w:type="spellEnd"/>
            <w:r>
              <w:rPr>
                <w:color w:val="000000"/>
              </w:rPr>
              <w:t xml:space="preserve"> </w:t>
            </w:r>
            <w:proofErr w:type="spellStart"/>
            <w:r>
              <w:rPr>
                <w:color w:val="000000"/>
              </w:rPr>
              <w:t>aureginosa</w:t>
            </w:r>
            <w:proofErr w:type="spellEnd"/>
            <w:r>
              <w:rPr>
                <w:color w:val="000000"/>
              </w:rPr>
              <w:t xml:space="preserve">, </w:t>
            </w:r>
            <w:proofErr w:type="spellStart"/>
            <w:r>
              <w:rPr>
                <w:color w:val="000000"/>
              </w:rPr>
              <w:t>Enterococcus</w:t>
            </w:r>
            <w:proofErr w:type="spellEnd"/>
            <w:r>
              <w:rPr>
                <w:color w:val="000000"/>
              </w:rPr>
              <w:t xml:space="preserve"> </w:t>
            </w:r>
            <w:proofErr w:type="spellStart"/>
            <w:r>
              <w:rPr>
                <w:color w:val="000000"/>
              </w:rPr>
              <w:t>hirae</w:t>
            </w:r>
            <w:proofErr w:type="spellEnd"/>
            <w:r>
              <w:rPr>
                <w:color w:val="000000"/>
              </w:rPr>
              <w:t xml:space="preserve">), </w:t>
            </w:r>
            <w:proofErr w:type="spellStart"/>
            <w:r>
              <w:rPr>
                <w:color w:val="000000"/>
              </w:rPr>
              <w:t>Tbc</w:t>
            </w:r>
            <w:proofErr w:type="spellEnd"/>
            <w:r>
              <w:rPr>
                <w:color w:val="000000"/>
              </w:rPr>
              <w:t xml:space="preserve"> (M. </w:t>
            </w:r>
            <w:proofErr w:type="spellStart"/>
            <w:r>
              <w:rPr>
                <w:color w:val="000000"/>
              </w:rPr>
              <w:t>terrae</w:t>
            </w:r>
            <w:proofErr w:type="spellEnd"/>
            <w:r>
              <w:rPr>
                <w:color w:val="000000"/>
              </w:rPr>
              <w:t xml:space="preserve">), F (Candida </w:t>
            </w:r>
            <w:proofErr w:type="spellStart"/>
            <w:r>
              <w:rPr>
                <w:color w:val="000000"/>
              </w:rPr>
              <w:t>albicans</w:t>
            </w:r>
            <w:proofErr w:type="spellEnd"/>
            <w:r>
              <w:rPr>
                <w:color w:val="000000"/>
              </w:rPr>
              <w:t xml:space="preserve">, Aspergillus </w:t>
            </w:r>
            <w:proofErr w:type="spellStart"/>
            <w:r>
              <w:rPr>
                <w:color w:val="000000"/>
              </w:rPr>
              <w:t>niger</w:t>
            </w:r>
            <w:proofErr w:type="spellEnd"/>
            <w:r>
              <w:rPr>
                <w:color w:val="000000"/>
              </w:rPr>
              <w:t xml:space="preserve">), V (Polio, </w:t>
            </w:r>
            <w:proofErr w:type="spellStart"/>
            <w:r>
              <w:rPr>
                <w:color w:val="000000"/>
              </w:rPr>
              <w:t>Adeno</w:t>
            </w:r>
            <w:proofErr w:type="spellEnd"/>
            <w:r>
              <w:rPr>
                <w:color w:val="000000"/>
              </w:rPr>
              <w:t xml:space="preserve">), S w czasie do 5 minut. Bez aldehydów, czwartorzędowych związków amoniowych, chloru, fenolu. Możliwość stosowania preparatu przez okres 7 dni lub 50 cykli. Możliwość sprawdzenia aktywności za pomocą pasków testowych. Wyrób medyczny kl. </w:t>
            </w:r>
            <w:proofErr w:type="spellStart"/>
            <w:r>
              <w:rPr>
                <w:color w:val="000000"/>
              </w:rPr>
              <w:t>IIb</w:t>
            </w:r>
            <w:proofErr w:type="spellEnd"/>
            <w:r>
              <w:rPr>
                <w:color w:val="000000"/>
              </w:rPr>
              <w:t>.</w:t>
            </w:r>
          </w:p>
        </w:tc>
        <w:tc>
          <w:tcPr>
            <w:tcW w:w="271"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lastRenderedPageBreak/>
              <w:t>Op.</w:t>
            </w:r>
          </w:p>
        </w:tc>
        <w:tc>
          <w:tcPr>
            <w:tcW w:w="510"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strike/>
                <w:color w:val="FF0000"/>
              </w:rPr>
            </w:pPr>
            <w:r w:rsidRPr="0045023B">
              <w:t>5000 ml</w:t>
            </w:r>
          </w:p>
        </w:tc>
        <w:tc>
          <w:tcPr>
            <w:tcW w:w="498"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t>12</w:t>
            </w:r>
          </w:p>
        </w:tc>
        <w:tc>
          <w:tcPr>
            <w:tcW w:w="499"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p>
        </w:tc>
        <w:tc>
          <w:tcPr>
            <w:tcW w:w="496"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r>
      <w:tr w:rsidR="00781763" w:rsidTr="00525214">
        <w:trPr>
          <w:trHeight w:val="240"/>
        </w:trPr>
        <w:tc>
          <w:tcPr>
            <w:tcW w:w="211"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t>10</w:t>
            </w:r>
          </w:p>
        </w:tc>
        <w:tc>
          <w:tcPr>
            <w:tcW w:w="1220" w:type="pct"/>
            <w:tcBorders>
              <w:top w:val="single" w:sz="4" w:space="0" w:color="auto"/>
              <w:left w:val="single" w:sz="4" w:space="0" w:color="auto"/>
              <w:bottom w:val="single" w:sz="4" w:space="0" w:color="auto"/>
              <w:right w:val="single" w:sz="4" w:space="0" w:color="auto"/>
            </w:tcBorders>
            <w:vAlign w:val="center"/>
          </w:tcPr>
          <w:p w:rsidR="00781763" w:rsidRDefault="00781763" w:rsidP="00781763">
            <w:pPr>
              <w:autoSpaceDE w:val="0"/>
              <w:autoSpaceDN w:val="0"/>
              <w:adjustRightInd w:val="0"/>
              <w:rPr>
                <w:color w:val="000000"/>
              </w:rPr>
            </w:pPr>
            <w:r>
              <w:rPr>
                <w:color w:val="000000"/>
              </w:rPr>
              <w:t>Paski testowe do preparatu z poz. 8</w:t>
            </w:r>
          </w:p>
          <w:p w:rsidR="00781763" w:rsidRDefault="00781763" w:rsidP="00781763">
            <w:pPr>
              <w:autoSpaceDE w:val="0"/>
              <w:autoSpaceDN w:val="0"/>
              <w:adjustRightInd w:val="0"/>
              <w:rPr>
                <w:color w:val="000000"/>
              </w:rPr>
            </w:pPr>
          </w:p>
        </w:tc>
        <w:tc>
          <w:tcPr>
            <w:tcW w:w="271"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t>Op.</w:t>
            </w:r>
          </w:p>
        </w:tc>
        <w:tc>
          <w:tcPr>
            <w:tcW w:w="510" w:type="pct"/>
            <w:tcBorders>
              <w:top w:val="single" w:sz="4" w:space="0" w:color="auto"/>
              <w:left w:val="single" w:sz="4" w:space="0" w:color="auto"/>
              <w:bottom w:val="single" w:sz="4" w:space="0" w:color="auto"/>
              <w:right w:val="single" w:sz="4" w:space="0" w:color="auto"/>
            </w:tcBorders>
          </w:tcPr>
          <w:p w:rsidR="00781763" w:rsidRPr="005919C6" w:rsidRDefault="00781763" w:rsidP="00781763">
            <w:pPr>
              <w:jc w:val="center"/>
              <w:rPr>
                <w:color w:val="FF0000"/>
              </w:rPr>
            </w:pPr>
            <w:r w:rsidRPr="005919C6">
              <w:t>50</w:t>
            </w:r>
            <w:r>
              <w:t xml:space="preserve"> </w:t>
            </w:r>
            <w:proofErr w:type="spellStart"/>
            <w:r>
              <w:t>szt</w:t>
            </w:r>
            <w:proofErr w:type="spellEnd"/>
          </w:p>
        </w:tc>
        <w:tc>
          <w:tcPr>
            <w:tcW w:w="498"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r>
              <w:t>4</w:t>
            </w:r>
          </w:p>
        </w:tc>
        <w:tc>
          <w:tcPr>
            <w:tcW w:w="499"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pPr>
          </w:p>
        </w:tc>
        <w:tc>
          <w:tcPr>
            <w:tcW w:w="496"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r>
      <w:tr w:rsidR="00781763" w:rsidTr="00525214">
        <w:trPr>
          <w:trHeight w:val="240"/>
        </w:trPr>
        <w:tc>
          <w:tcPr>
            <w:tcW w:w="3211" w:type="pct"/>
            <w:gridSpan w:val="6"/>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r>
              <w:rPr>
                <w:b/>
              </w:rPr>
              <w:t>Razem</w:t>
            </w:r>
          </w:p>
          <w:p w:rsidR="00781763" w:rsidRDefault="00781763" w:rsidP="00781763">
            <w:pPr>
              <w:jc w:val="center"/>
            </w:pPr>
          </w:p>
        </w:tc>
        <w:tc>
          <w:tcPr>
            <w:tcW w:w="496"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781763" w:rsidRDefault="00781763" w:rsidP="00781763">
            <w:pPr>
              <w:jc w:val="center"/>
              <w:rPr>
                <w:b/>
              </w:rPr>
            </w:pPr>
          </w:p>
        </w:tc>
      </w:tr>
    </w:tbl>
    <w:p w:rsidR="002F466A" w:rsidRDefault="002F466A" w:rsidP="00B3690A">
      <w:pPr>
        <w:jc w:val="both"/>
        <w:rPr>
          <w:rFonts w:ascii="Times New Roman" w:hAnsi="Times New Roman" w:cs="Times New Roman"/>
          <w:b/>
          <w:sz w:val="24"/>
          <w:szCs w:val="24"/>
        </w:rPr>
      </w:pPr>
    </w:p>
    <w:p w:rsidR="004C7C8F" w:rsidRPr="004C7C8F" w:rsidRDefault="004C7C8F" w:rsidP="004C7C8F">
      <w:pPr>
        <w:spacing w:after="0" w:line="240" w:lineRule="auto"/>
        <w:rPr>
          <w:rFonts w:ascii="Times New Roman" w:eastAsia="Times New Roman" w:hAnsi="Times New Roman" w:cs="Times New Roman"/>
          <w:b/>
          <w:bCs/>
          <w:sz w:val="24"/>
          <w:szCs w:val="24"/>
          <w:lang w:eastAsia="pl-PL"/>
        </w:rPr>
      </w:pPr>
      <w:r w:rsidRPr="004C7C8F">
        <w:rPr>
          <w:rFonts w:ascii="Times New Roman" w:eastAsia="Times New Roman" w:hAnsi="Times New Roman" w:cs="Times New Roman"/>
          <w:b/>
          <w:bCs/>
          <w:sz w:val="24"/>
          <w:szCs w:val="24"/>
          <w:lang w:eastAsia="pl-PL"/>
        </w:rPr>
        <w:t>Zadanie nr 1</w:t>
      </w:r>
      <w:r w:rsidR="00525214">
        <w:rPr>
          <w:rFonts w:ascii="Times New Roman" w:eastAsia="Times New Roman" w:hAnsi="Times New Roman" w:cs="Times New Roman"/>
          <w:b/>
          <w:bCs/>
          <w:sz w:val="24"/>
          <w:szCs w:val="24"/>
          <w:lang w:eastAsia="pl-PL"/>
        </w:rPr>
        <w:t>2</w:t>
      </w:r>
      <w:r w:rsidRPr="004C7C8F">
        <w:rPr>
          <w:rFonts w:ascii="Times New Roman" w:eastAsia="Times New Roman" w:hAnsi="Times New Roman" w:cs="Times New Roman"/>
          <w:b/>
          <w:bCs/>
          <w:sz w:val="24"/>
          <w:szCs w:val="24"/>
          <w:lang w:eastAsia="pl-PL"/>
        </w:rPr>
        <w:t xml:space="preserve"> - Środki do dezynfekcji ran, skóry i błon śluzowych, mycia ciała i płukania jamy ustnej</w:t>
      </w:r>
    </w:p>
    <w:tbl>
      <w:tblPr>
        <w:tblW w:w="15026" w:type="dxa"/>
        <w:tblInd w:w="-3" w:type="dxa"/>
        <w:tblLayout w:type="fixed"/>
        <w:tblCellMar>
          <w:left w:w="10" w:type="dxa"/>
          <w:right w:w="10" w:type="dxa"/>
        </w:tblCellMar>
        <w:tblLook w:val="04A0" w:firstRow="1" w:lastRow="0" w:firstColumn="1" w:lastColumn="0" w:noHBand="0" w:noVBand="1"/>
      </w:tblPr>
      <w:tblGrid>
        <w:gridCol w:w="709"/>
        <w:gridCol w:w="3686"/>
        <w:gridCol w:w="715"/>
        <w:gridCol w:w="1417"/>
        <w:gridCol w:w="1276"/>
        <w:gridCol w:w="1562"/>
        <w:gridCol w:w="9"/>
        <w:gridCol w:w="1551"/>
        <w:gridCol w:w="9"/>
        <w:gridCol w:w="699"/>
        <w:gridCol w:w="9"/>
        <w:gridCol w:w="1541"/>
        <w:gridCol w:w="1843"/>
      </w:tblGrid>
      <w:tr w:rsidR="009C0391" w:rsidRPr="004C7C8F" w:rsidTr="00F93CFF">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eastAsia="ja-JP" w:bidi="fa-IR"/>
              </w:rPr>
            </w:pPr>
            <w:r w:rsidRPr="004C7C8F">
              <w:rPr>
                <w:rFonts w:ascii="Times New Roman" w:eastAsia="Times New Roman" w:hAnsi="Times New Roman" w:cs="Times New Roman"/>
                <w:b/>
                <w:bCs/>
                <w:kern w:val="3"/>
                <w:sz w:val="20"/>
                <w:szCs w:val="20"/>
                <w:lang w:eastAsia="ja-JP" w:bidi="fa-IR"/>
              </w:rPr>
              <w:t>Lp.</w:t>
            </w:r>
          </w:p>
        </w:tc>
        <w:tc>
          <w:tcPr>
            <w:tcW w:w="36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r w:rsidRPr="004C7C8F">
              <w:rPr>
                <w:rFonts w:ascii="Times New Roman" w:eastAsia="Times New Roman" w:hAnsi="Times New Roman" w:cs="Times New Roman"/>
                <w:b/>
                <w:bCs/>
                <w:kern w:val="3"/>
                <w:sz w:val="20"/>
                <w:szCs w:val="20"/>
                <w:lang w:eastAsia="ja-JP" w:bidi="fa-IR"/>
              </w:rPr>
              <w:t>Opis przedmiotu</w:t>
            </w:r>
            <w:r w:rsidRPr="004C7C8F">
              <w:rPr>
                <w:rFonts w:ascii="Times New Roman" w:eastAsia="Times New Roman" w:hAnsi="Times New Roman" w:cs="Times New Roman"/>
                <w:b/>
                <w:bCs/>
                <w:kern w:val="3"/>
                <w:sz w:val="20"/>
                <w:szCs w:val="20"/>
                <w:lang w:val="de-DE" w:eastAsia="ja-JP" w:bidi="fa-IR"/>
              </w:rPr>
              <w:t xml:space="preserve"> </w:t>
            </w:r>
            <w:proofErr w:type="spellStart"/>
            <w:r w:rsidRPr="004C7C8F">
              <w:rPr>
                <w:rFonts w:ascii="Times New Roman" w:eastAsia="Times New Roman" w:hAnsi="Times New Roman" w:cs="Times New Roman"/>
                <w:b/>
                <w:bCs/>
                <w:kern w:val="3"/>
                <w:sz w:val="20"/>
                <w:szCs w:val="20"/>
                <w:lang w:val="de-DE" w:eastAsia="ja-JP" w:bidi="fa-IR"/>
              </w:rPr>
              <w:t>zamówienia</w:t>
            </w:r>
            <w:proofErr w:type="spellEnd"/>
          </w:p>
        </w:tc>
        <w:tc>
          <w:tcPr>
            <w:tcW w:w="71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525214" w:rsidRDefault="00525214" w:rsidP="00525214">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4C7C8F">
              <w:rPr>
                <w:rFonts w:ascii="Times New Roman" w:eastAsia="Times New Roman" w:hAnsi="Times New Roman" w:cs="Times New Roman"/>
                <w:b/>
                <w:bCs/>
                <w:kern w:val="3"/>
                <w:sz w:val="20"/>
                <w:szCs w:val="20"/>
                <w:lang w:val="de-DE" w:eastAsia="ja-JP" w:bidi="fa-IR"/>
              </w:rPr>
              <w:t>J.m</w:t>
            </w:r>
            <w:proofErr w:type="spellEnd"/>
            <w:r w:rsidRPr="004C7C8F">
              <w:rPr>
                <w:rFonts w:ascii="Times New Roman" w:eastAsia="Times New Roman" w:hAnsi="Times New Roman" w:cs="Times New Roman"/>
                <w:b/>
                <w:bCs/>
                <w:kern w:val="3"/>
                <w:sz w:val="20"/>
                <w:szCs w:val="20"/>
                <w:lang w:val="de-DE" w:eastAsia="ja-JP" w:bidi="fa-IR"/>
              </w:rPr>
              <w:t>.</w:t>
            </w:r>
          </w:p>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525214" w:rsidRPr="004C7C8F" w:rsidRDefault="00525214" w:rsidP="004C7C8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4C7C8F">
              <w:rPr>
                <w:rFonts w:ascii="Times New Roman" w:eastAsia="Times New Roman" w:hAnsi="Times New Roman" w:cs="Times New Roman"/>
                <w:b/>
                <w:bCs/>
                <w:kern w:val="3"/>
                <w:sz w:val="20"/>
                <w:szCs w:val="20"/>
                <w:lang w:val="de-DE" w:eastAsia="ja-JP" w:bidi="fa-IR"/>
              </w:rPr>
              <w:t>Wielkość</w:t>
            </w:r>
            <w:proofErr w:type="spellEnd"/>
            <w:r w:rsidRPr="004C7C8F">
              <w:rPr>
                <w:rFonts w:ascii="Times New Roman" w:eastAsia="Times New Roman" w:hAnsi="Times New Roman" w:cs="Times New Roman"/>
                <w:b/>
                <w:bCs/>
                <w:kern w:val="3"/>
                <w:sz w:val="20"/>
                <w:szCs w:val="20"/>
                <w:lang w:eastAsia="ja-JP" w:bidi="fa-IR"/>
              </w:rPr>
              <w:t xml:space="preserve"> opakowania</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F93CFF" w:rsidRDefault="0045023B" w:rsidP="004C7C8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Pr>
                <w:rFonts w:ascii="Times New Roman" w:eastAsia="Times New Roman" w:hAnsi="Times New Roman" w:cs="Times New Roman"/>
                <w:b/>
                <w:bCs/>
                <w:kern w:val="3"/>
                <w:sz w:val="20"/>
                <w:szCs w:val="20"/>
                <w:lang w:val="de-DE" w:eastAsia="ja-JP" w:bidi="fa-IR"/>
              </w:rPr>
              <w:t>I</w:t>
            </w:r>
            <w:r w:rsidR="004C7C8F" w:rsidRPr="004C7C8F">
              <w:rPr>
                <w:rFonts w:ascii="Times New Roman" w:eastAsia="Times New Roman" w:hAnsi="Times New Roman" w:cs="Times New Roman"/>
                <w:b/>
                <w:bCs/>
                <w:kern w:val="3"/>
                <w:sz w:val="20"/>
                <w:szCs w:val="20"/>
                <w:lang w:val="de-DE" w:eastAsia="ja-JP" w:bidi="fa-IR"/>
              </w:rPr>
              <w:t>lość</w:t>
            </w:r>
            <w:proofErr w:type="spellEnd"/>
            <w:r w:rsidR="004C7C8F" w:rsidRPr="004C7C8F">
              <w:rPr>
                <w:rFonts w:ascii="Times New Roman" w:eastAsia="Times New Roman" w:hAnsi="Times New Roman" w:cs="Times New Roman"/>
                <w:b/>
                <w:bCs/>
                <w:kern w:val="3"/>
                <w:sz w:val="20"/>
                <w:szCs w:val="20"/>
                <w:lang w:val="de-DE" w:eastAsia="ja-JP" w:bidi="fa-IR"/>
              </w:rPr>
              <w:t xml:space="preserve"> </w:t>
            </w:r>
          </w:p>
          <w:p w:rsidR="004C7C8F" w:rsidRPr="004C7C8F" w:rsidRDefault="004C7C8F" w:rsidP="00F93CF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4C7C8F">
              <w:rPr>
                <w:rFonts w:ascii="Times New Roman" w:eastAsia="Times New Roman" w:hAnsi="Times New Roman" w:cs="Times New Roman"/>
                <w:b/>
                <w:bCs/>
                <w:kern w:val="3"/>
                <w:sz w:val="20"/>
                <w:szCs w:val="20"/>
                <w:lang w:val="de-DE" w:eastAsia="ja-JP" w:bidi="fa-IR"/>
              </w:rPr>
              <w:t>opakowań</w:t>
            </w:r>
            <w:proofErr w:type="spellEnd"/>
          </w:p>
        </w:tc>
        <w:tc>
          <w:tcPr>
            <w:tcW w:w="15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C7C8F" w:rsidRPr="004C7C8F" w:rsidRDefault="004C7C8F" w:rsidP="004C7C8F">
            <w:pPr>
              <w:spacing w:after="0" w:line="240" w:lineRule="auto"/>
              <w:jc w:val="center"/>
              <w:rPr>
                <w:rFonts w:ascii="Times New Roman" w:eastAsia="Times New Roman" w:hAnsi="Times New Roman" w:cs="Times New Roman"/>
                <w:b/>
                <w:sz w:val="20"/>
                <w:szCs w:val="20"/>
                <w:lang w:eastAsia="pl-PL"/>
              </w:rPr>
            </w:pPr>
            <w:r w:rsidRPr="004C7C8F">
              <w:rPr>
                <w:rFonts w:ascii="Times New Roman" w:eastAsia="Times New Roman" w:hAnsi="Times New Roman" w:cs="Times New Roman"/>
                <w:b/>
                <w:sz w:val="20"/>
                <w:szCs w:val="20"/>
                <w:lang w:eastAsia="pl-PL"/>
              </w:rPr>
              <w:t>Cena jedn. opakowania netto</w:t>
            </w: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C7C8F" w:rsidRPr="004C7C8F" w:rsidRDefault="004C7C8F" w:rsidP="004C7C8F">
            <w:pPr>
              <w:spacing w:after="0" w:line="240" w:lineRule="auto"/>
              <w:jc w:val="center"/>
              <w:rPr>
                <w:rFonts w:ascii="Times New Roman" w:eastAsia="Times New Roman" w:hAnsi="Times New Roman" w:cs="Times New Roman"/>
                <w:b/>
                <w:sz w:val="20"/>
                <w:szCs w:val="20"/>
                <w:lang w:eastAsia="pl-PL"/>
              </w:rPr>
            </w:pPr>
            <w:r w:rsidRPr="004C7C8F">
              <w:rPr>
                <w:rFonts w:ascii="Times New Roman" w:eastAsia="Times New Roman" w:hAnsi="Times New Roman" w:cs="Times New Roman"/>
                <w:b/>
                <w:sz w:val="20"/>
                <w:szCs w:val="20"/>
                <w:lang w:eastAsia="pl-PL"/>
              </w:rPr>
              <w:t>Wartość netto</w:t>
            </w: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C7C8F" w:rsidRPr="004C7C8F" w:rsidRDefault="004C7C8F" w:rsidP="004C7C8F">
            <w:pPr>
              <w:spacing w:after="0" w:line="240" w:lineRule="auto"/>
              <w:jc w:val="center"/>
              <w:rPr>
                <w:rFonts w:ascii="Times New Roman" w:eastAsia="Times New Roman" w:hAnsi="Times New Roman" w:cs="Times New Roman"/>
                <w:b/>
                <w:sz w:val="20"/>
                <w:szCs w:val="20"/>
                <w:lang w:eastAsia="pl-PL"/>
              </w:rPr>
            </w:pPr>
            <w:r w:rsidRPr="004C7C8F">
              <w:rPr>
                <w:rFonts w:ascii="Times New Roman" w:eastAsia="Times New Roman" w:hAnsi="Times New Roman" w:cs="Times New Roman"/>
                <w:b/>
                <w:sz w:val="20"/>
                <w:szCs w:val="20"/>
                <w:lang w:eastAsia="pl-PL"/>
              </w:rPr>
              <w:t>VAT %</w:t>
            </w:r>
          </w:p>
        </w:tc>
        <w:tc>
          <w:tcPr>
            <w:tcW w:w="155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C7C8F" w:rsidRPr="004C7C8F" w:rsidRDefault="004C7C8F" w:rsidP="004C7C8F">
            <w:pPr>
              <w:spacing w:after="0" w:line="240" w:lineRule="auto"/>
              <w:jc w:val="center"/>
              <w:rPr>
                <w:rFonts w:ascii="Times New Roman" w:eastAsia="Times New Roman" w:hAnsi="Times New Roman" w:cs="Times New Roman"/>
                <w:b/>
                <w:sz w:val="20"/>
                <w:szCs w:val="20"/>
                <w:lang w:eastAsia="pl-PL"/>
              </w:rPr>
            </w:pPr>
            <w:r w:rsidRPr="004C7C8F">
              <w:rPr>
                <w:rFonts w:ascii="Times New Roman" w:eastAsia="Times New Roman" w:hAnsi="Times New Roman" w:cs="Times New Roman"/>
                <w:b/>
                <w:sz w:val="20"/>
                <w:szCs w:val="20"/>
                <w:lang w:eastAsia="pl-PL"/>
              </w:rPr>
              <w:t>Wartość brutto</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4C7C8F" w:rsidRPr="004C7C8F" w:rsidRDefault="004C7C8F" w:rsidP="004C7C8F">
            <w:pPr>
              <w:spacing w:after="0" w:line="240" w:lineRule="auto"/>
              <w:jc w:val="center"/>
              <w:rPr>
                <w:rFonts w:ascii="Times New Roman" w:eastAsia="Times New Roman" w:hAnsi="Times New Roman" w:cs="Times New Roman"/>
                <w:b/>
                <w:sz w:val="20"/>
                <w:szCs w:val="20"/>
                <w:lang w:eastAsia="pl-PL"/>
              </w:rPr>
            </w:pPr>
            <w:r w:rsidRPr="004C7C8F">
              <w:rPr>
                <w:rFonts w:ascii="Times New Roman" w:eastAsia="Times New Roman" w:hAnsi="Times New Roman" w:cs="Times New Roman"/>
                <w:b/>
                <w:sz w:val="20"/>
                <w:szCs w:val="20"/>
                <w:lang w:eastAsia="pl-PL"/>
              </w:rPr>
              <w:t>Nazwa handlowa/ Producent/ nr. katalogowy</w:t>
            </w:r>
          </w:p>
        </w:tc>
      </w:tr>
      <w:tr w:rsidR="009C0391" w:rsidRPr="004C7C8F" w:rsidTr="00C63C88">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bCs/>
                <w:kern w:val="3"/>
                <w:sz w:val="20"/>
                <w:szCs w:val="20"/>
                <w:lang w:val="de-DE" w:eastAsia="ja-JP" w:bidi="fa-IR"/>
              </w:rPr>
            </w:pPr>
            <w:r w:rsidRPr="004C7C8F">
              <w:rPr>
                <w:rFonts w:ascii="Times New Roman" w:eastAsia="Times New Roman" w:hAnsi="Times New Roman" w:cs="Times New Roman"/>
                <w:bCs/>
                <w:kern w:val="3"/>
                <w:sz w:val="20"/>
                <w:szCs w:val="20"/>
                <w:lang w:val="de-DE" w:eastAsia="ja-JP" w:bidi="fa-IR"/>
              </w:rPr>
              <w:t>1</w:t>
            </w:r>
          </w:p>
        </w:tc>
        <w:tc>
          <w:tcPr>
            <w:tcW w:w="36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4C7C8F" w:rsidRPr="004C7C8F" w:rsidRDefault="004C7C8F" w:rsidP="004C7C8F">
            <w:pPr>
              <w:widowControl w:val="0"/>
              <w:suppressAutoHyphens/>
              <w:autoSpaceDE w:val="0"/>
              <w:autoSpaceDN w:val="0"/>
              <w:spacing w:after="0" w:line="240" w:lineRule="auto"/>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eastAsia="ja-JP" w:bidi="fa-IR"/>
              </w:rPr>
              <w:t xml:space="preserve">Antybakteryjna (MDRO) emulsja do mycia ciała i włosów pacjenta przed zabiegiem. Gotowa do użycia. Zawierająca </w:t>
            </w:r>
            <w:proofErr w:type="spellStart"/>
            <w:r w:rsidRPr="004C7C8F">
              <w:rPr>
                <w:rFonts w:ascii="Times New Roman" w:eastAsia="Times New Roman" w:hAnsi="Times New Roman" w:cs="Times New Roman"/>
                <w:kern w:val="3"/>
                <w:sz w:val="20"/>
                <w:szCs w:val="20"/>
                <w:lang w:eastAsia="ja-JP" w:bidi="fa-IR"/>
              </w:rPr>
              <w:t>dichlorowodorek</w:t>
            </w:r>
            <w:proofErr w:type="spellEnd"/>
            <w:r w:rsidRPr="004C7C8F">
              <w:rPr>
                <w:rFonts w:ascii="Times New Roman" w:eastAsia="Times New Roman" w:hAnsi="Times New Roman" w:cs="Times New Roman"/>
                <w:kern w:val="3"/>
                <w:sz w:val="20"/>
                <w:szCs w:val="20"/>
                <w:lang w:eastAsia="ja-JP" w:bidi="fa-IR"/>
              </w:rPr>
              <w:t xml:space="preserve"> </w:t>
            </w:r>
            <w:proofErr w:type="spellStart"/>
            <w:r w:rsidRPr="004C7C8F">
              <w:rPr>
                <w:rFonts w:ascii="Times New Roman" w:eastAsia="Times New Roman" w:hAnsi="Times New Roman" w:cs="Times New Roman"/>
                <w:kern w:val="3"/>
                <w:sz w:val="20"/>
                <w:szCs w:val="20"/>
                <w:lang w:eastAsia="ja-JP" w:bidi="fa-IR"/>
              </w:rPr>
              <w:t>octenidyny</w:t>
            </w:r>
            <w:proofErr w:type="spellEnd"/>
            <w:r w:rsidRPr="004C7C8F">
              <w:rPr>
                <w:rFonts w:ascii="Times New Roman" w:eastAsia="Times New Roman" w:hAnsi="Times New Roman" w:cs="Times New Roman"/>
                <w:kern w:val="3"/>
                <w:sz w:val="20"/>
                <w:szCs w:val="20"/>
                <w:lang w:eastAsia="ja-JP" w:bidi="fa-IR"/>
              </w:rPr>
              <w:t xml:space="preserve"> oraz </w:t>
            </w:r>
            <w:proofErr w:type="spellStart"/>
            <w:r w:rsidRPr="004C7C8F">
              <w:rPr>
                <w:rFonts w:ascii="Times New Roman" w:eastAsia="Times New Roman" w:hAnsi="Times New Roman" w:cs="Times New Roman"/>
                <w:kern w:val="3"/>
                <w:sz w:val="20"/>
                <w:szCs w:val="20"/>
                <w:lang w:eastAsia="ja-JP" w:bidi="fa-IR"/>
              </w:rPr>
              <w:t>alantoine</w:t>
            </w:r>
            <w:proofErr w:type="spellEnd"/>
            <w:r w:rsidRPr="004C7C8F">
              <w:rPr>
                <w:rFonts w:ascii="Times New Roman" w:eastAsia="Times New Roman" w:hAnsi="Times New Roman" w:cs="Times New Roman"/>
                <w:kern w:val="3"/>
                <w:sz w:val="20"/>
                <w:szCs w:val="20"/>
                <w:lang w:eastAsia="ja-JP" w:bidi="fa-IR"/>
              </w:rPr>
              <w:t xml:space="preserve">, </w:t>
            </w:r>
            <w:proofErr w:type="spellStart"/>
            <w:r w:rsidRPr="004C7C8F">
              <w:rPr>
                <w:rFonts w:ascii="Times New Roman" w:eastAsia="Times New Roman" w:hAnsi="Times New Roman" w:cs="Times New Roman"/>
                <w:kern w:val="3"/>
                <w:sz w:val="20"/>
                <w:szCs w:val="20"/>
                <w:lang w:eastAsia="ja-JP" w:bidi="fa-IR"/>
              </w:rPr>
              <w:t>gliceryne</w:t>
            </w:r>
            <w:proofErr w:type="spellEnd"/>
            <w:r w:rsidRPr="004C7C8F">
              <w:rPr>
                <w:rFonts w:ascii="Times New Roman" w:eastAsia="Times New Roman" w:hAnsi="Times New Roman" w:cs="Times New Roman"/>
                <w:kern w:val="3"/>
                <w:sz w:val="20"/>
                <w:szCs w:val="20"/>
                <w:lang w:eastAsia="ja-JP" w:bidi="fa-IR"/>
              </w:rPr>
              <w:t xml:space="preserve">, kwas mlekowy. Bez zawartości </w:t>
            </w:r>
            <w:proofErr w:type="spellStart"/>
            <w:r w:rsidRPr="004C7C8F">
              <w:rPr>
                <w:rFonts w:ascii="Times New Roman" w:eastAsia="Times New Roman" w:hAnsi="Times New Roman" w:cs="Times New Roman"/>
                <w:kern w:val="3"/>
                <w:sz w:val="20"/>
                <w:szCs w:val="20"/>
                <w:lang w:eastAsia="ja-JP" w:bidi="fa-IR"/>
              </w:rPr>
              <w:t>triclosanu</w:t>
            </w:r>
            <w:proofErr w:type="spellEnd"/>
            <w:r w:rsidRPr="004C7C8F">
              <w:rPr>
                <w:rFonts w:ascii="Times New Roman" w:eastAsia="Times New Roman" w:hAnsi="Times New Roman" w:cs="Times New Roman"/>
                <w:kern w:val="3"/>
                <w:sz w:val="20"/>
                <w:szCs w:val="20"/>
                <w:lang w:eastAsia="ja-JP" w:bidi="fa-IR"/>
              </w:rPr>
              <w:t xml:space="preserve">, związków amoniowych, </w:t>
            </w:r>
            <w:proofErr w:type="spellStart"/>
            <w:r w:rsidRPr="004C7C8F">
              <w:rPr>
                <w:rFonts w:ascii="Times New Roman" w:eastAsia="Times New Roman" w:hAnsi="Times New Roman" w:cs="Times New Roman"/>
                <w:kern w:val="3"/>
                <w:sz w:val="20"/>
                <w:szCs w:val="20"/>
                <w:lang w:eastAsia="ja-JP" w:bidi="fa-IR"/>
              </w:rPr>
              <w:t>poliheksanidyny</w:t>
            </w:r>
            <w:proofErr w:type="spellEnd"/>
            <w:r w:rsidRPr="004C7C8F">
              <w:rPr>
                <w:rFonts w:ascii="Times New Roman" w:eastAsia="Times New Roman" w:hAnsi="Times New Roman" w:cs="Times New Roman"/>
                <w:kern w:val="3"/>
                <w:sz w:val="20"/>
                <w:szCs w:val="20"/>
                <w:lang w:eastAsia="ja-JP" w:bidi="fa-IR"/>
              </w:rPr>
              <w:t xml:space="preserve">, </w:t>
            </w:r>
            <w:proofErr w:type="spellStart"/>
            <w:r w:rsidRPr="004C7C8F">
              <w:rPr>
                <w:rFonts w:ascii="Times New Roman" w:eastAsia="Times New Roman" w:hAnsi="Times New Roman" w:cs="Times New Roman"/>
                <w:kern w:val="3"/>
                <w:sz w:val="20"/>
                <w:szCs w:val="20"/>
                <w:lang w:eastAsia="ja-JP" w:bidi="fa-IR"/>
              </w:rPr>
              <w:t>chlorheksydyny</w:t>
            </w:r>
            <w:proofErr w:type="spellEnd"/>
            <w:r w:rsidRPr="004C7C8F">
              <w:rPr>
                <w:rFonts w:ascii="Times New Roman" w:eastAsia="Times New Roman" w:hAnsi="Times New Roman" w:cs="Times New Roman"/>
                <w:kern w:val="3"/>
                <w:sz w:val="20"/>
                <w:szCs w:val="20"/>
                <w:lang w:eastAsia="ja-JP" w:bidi="fa-IR"/>
              </w:rPr>
              <w:t xml:space="preserve">, mydła, środków zapachowych i barwników. Skuteczny wobec: MRSA, </w:t>
            </w:r>
            <w:proofErr w:type="spellStart"/>
            <w:r w:rsidRPr="004C7C8F">
              <w:rPr>
                <w:rFonts w:ascii="Times New Roman" w:eastAsia="Times New Roman" w:hAnsi="Times New Roman" w:cs="Times New Roman"/>
                <w:kern w:val="3"/>
                <w:sz w:val="20"/>
                <w:szCs w:val="20"/>
                <w:lang w:eastAsia="ja-JP" w:bidi="fa-IR"/>
              </w:rPr>
              <w:t>Enterococcus</w:t>
            </w:r>
            <w:proofErr w:type="spellEnd"/>
            <w:r w:rsidRPr="004C7C8F">
              <w:rPr>
                <w:rFonts w:ascii="Times New Roman" w:eastAsia="Times New Roman" w:hAnsi="Times New Roman" w:cs="Times New Roman"/>
                <w:kern w:val="3"/>
                <w:sz w:val="20"/>
                <w:szCs w:val="20"/>
                <w:lang w:eastAsia="ja-JP" w:bidi="fa-IR"/>
              </w:rPr>
              <w:t xml:space="preserve"> </w:t>
            </w:r>
            <w:proofErr w:type="spellStart"/>
            <w:r w:rsidRPr="004C7C8F">
              <w:rPr>
                <w:rFonts w:ascii="Times New Roman" w:eastAsia="Times New Roman" w:hAnsi="Times New Roman" w:cs="Times New Roman"/>
                <w:kern w:val="3"/>
                <w:sz w:val="20"/>
                <w:szCs w:val="20"/>
                <w:lang w:eastAsia="ja-JP" w:bidi="fa-IR"/>
              </w:rPr>
              <w:t>hirae</w:t>
            </w:r>
            <w:proofErr w:type="spellEnd"/>
            <w:r w:rsidRPr="004C7C8F">
              <w:rPr>
                <w:rFonts w:ascii="Times New Roman" w:eastAsia="Times New Roman" w:hAnsi="Times New Roman" w:cs="Times New Roman"/>
                <w:kern w:val="3"/>
                <w:sz w:val="20"/>
                <w:szCs w:val="20"/>
                <w:lang w:eastAsia="ja-JP" w:bidi="fa-IR"/>
              </w:rPr>
              <w:t xml:space="preserve">, </w:t>
            </w:r>
            <w:proofErr w:type="spellStart"/>
            <w:r w:rsidRPr="004C7C8F">
              <w:rPr>
                <w:rFonts w:ascii="Times New Roman" w:eastAsia="Times New Roman" w:hAnsi="Times New Roman" w:cs="Times New Roman"/>
                <w:kern w:val="3"/>
                <w:sz w:val="20"/>
                <w:szCs w:val="20"/>
                <w:lang w:eastAsia="ja-JP" w:bidi="fa-IR"/>
              </w:rPr>
              <w:t>Pseudomonoas</w:t>
            </w:r>
            <w:proofErr w:type="spellEnd"/>
            <w:r w:rsidRPr="004C7C8F">
              <w:rPr>
                <w:rFonts w:ascii="Times New Roman" w:eastAsia="Times New Roman" w:hAnsi="Times New Roman" w:cs="Times New Roman"/>
                <w:kern w:val="3"/>
                <w:sz w:val="20"/>
                <w:szCs w:val="20"/>
                <w:lang w:eastAsia="ja-JP" w:bidi="fa-IR"/>
              </w:rPr>
              <w:t xml:space="preserve"> </w:t>
            </w:r>
            <w:proofErr w:type="spellStart"/>
            <w:r w:rsidRPr="004C7C8F">
              <w:rPr>
                <w:rFonts w:ascii="Times New Roman" w:eastAsia="Times New Roman" w:hAnsi="Times New Roman" w:cs="Times New Roman"/>
                <w:kern w:val="3"/>
                <w:sz w:val="20"/>
                <w:szCs w:val="20"/>
                <w:lang w:eastAsia="ja-JP" w:bidi="fa-IR"/>
              </w:rPr>
              <w:t>aeruginosa</w:t>
            </w:r>
            <w:proofErr w:type="spellEnd"/>
            <w:r w:rsidRPr="004C7C8F">
              <w:rPr>
                <w:rFonts w:ascii="Times New Roman" w:eastAsia="Times New Roman" w:hAnsi="Times New Roman" w:cs="Times New Roman"/>
                <w:kern w:val="3"/>
                <w:sz w:val="20"/>
                <w:szCs w:val="20"/>
                <w:lang w:eastAsia="ja-JP" w:bidi="fa-IR"/>
              </w:rPr>
              <w:t xml:space="preserve">, </w:t>
            </w:r>
            <w:proofErr w:type="spellStart"/>
            <w:r w:rsidRPr="004C7C8F">
              <w:rPr>
                <w:rFonts w:ascii="Times New Roman" w:eastAsia="Times New Roman" w:hAnsi="Times New Roman" w:cs="Times New Roman"/>
                <w:kern w:val="3"/>
                <w:sz w:val="20"/>
                <w:szCs w:val="20"/>
                <w:lang w:eastAsia="ja-JP" w:bidi="fa-IR"/>
              </w:rPr>
              <w:t>E.coli</w:t>
            </w:r>
            <w:proofErr w:type="spellEnd"/>
            <w:r w:rsidRPr="004C7C8F">
              <w:rPr>
                <w:rFonts w:ascii="Times New Roman" w:eastAsia="Times New Roman" w:hAnsi="Times New Roman" w:cs="Times New Roman"/>
                <w:kern w:val="3"/>
                <w:sz w:val="20"/>
                <w:szCs w:val="20"/>
                <w:lang w:eastAsia="ja-JP" w:bidi="fa-IR"/>
              </w:rPr>
              <w:t xml:space="preserve">, </w:t>
            </w:r>
            <w:proofErr w:type="spellStart"/>
            <w:r w:rsidRPr="004C7C8F">
              <w:rPr>
                <w:rFonts w:ascii="Times New Roman" w:eastAsia="Times New Roman" w:hAnsi="Times New Roman" w:cs="Times New Roman"/>
                <w:kern w:val="3"/>
                <w:sz w:val="20"/>
                <w:szCs w:val="20"/>
                <w:lang w:eastAsia="ja-JP" w:bidi="fa-IR"/>
              </w:rPr>
              <w:t>S.Epidermidis</w:t>
            </w:r>
            <w:proofErr w:type="spellEnd"/>
            <w:r w:rsidRPr="004C7C8F">
              <w:rPr>
                <w:rFonts w:ascii="Times New Roman" w:eastAsia="Times New Roman" w:hAnsi="Times New Roman" w:cs="Times New Roman"/>
                <w:kern w:val="3"/>
                <w:sz w:val="20"/>
                <w:szCs w:val="20"/>
                <w:lang w:eastAsia="ja-JP" w:bidi="fa-IR"/>
              </w:rPr>
              <w:t xml:space="preserve"> w czasie do 1 minuty. </w:t>
            </w:r>
            <w:r w:rsidRPr="004C7C8F">
              <w:rPr>
                <w:rFonts w:ascii="Times New Roman" w:eastAsia="Times New Roman" w:hAnsi="Times New Roman" w:cs="Times New Roman"/>
                <w:kern w:val="3"/>
                <w:sz w:val="20"/>
                <w:szCs w:val="20"/>
                <w:lang w:val="de-DE" w:eastAsia="ja-JP" w:bidi="fa-IR"/>
              </w:rPr>
              <w:t xml:space="preserve">Okres </w:t>
            </w:r>
            <w:proofErr w:type="spellStart"/>
            <w:r w:rsidRPr="004C7C8F">
              <w:rPr>
                <w:rFonts w:ascii="Times New Roman" w:eastAsia="Times New Roman" w:hAnsi="Times New Roman" w:cs="Times New Roman"/>
                <w:kern w:val="3"/>
                <w:sz w:val="20"/>
                <w:szCs w:val="20"/>
                <w:lang w:val="de-DE" w:eastAsia="ja-JP" w:bidi="fa-IR"/>
              </w:rPr>
              <w:t>trwałości</w:t>
            </w:r>
            <w:proofErr w:type="spellEnd"/>
            <w:r w:rsidRPr="004C7C8F">
              <w:rPr>
                <w:rFonts w:ascii="Times New Roman" w:eastAsia="Times New Roman" w:hAnsi="Times New Roman" w:cs="Times New Roman"/>
                <w:kern w:val="3"/>
                <w:sz w:val="20"/>
                <w:szCs w:val="20"/>
                <w:lang w:val="de-DE" w:eastAsia="ja-JP" w:bidi="fa-IR"/>
              </w:rPr>
              <w:t xml:space="preserve"> </w:t>
            </w:r>
            <w:proofErr w:type="spellStart"/>
            <w:r w:rsidRPr="004C7C8F">
              <w:rPr>
                <w:rFonts w:ascii="Times New Roman" w:eastAsia="Times New Roman" w:hAnsi="Times New Roman" w:cs="Times New Roman"/>
                <w:kern w:val="3"/>
                <w:sz w:val="20"/>
                <w:szCs w:val="20"/>
                <w:lang w:val="de-DE" w:eastAsia="ja-JP" w:bidi="fa-IR"/>
              </w:rPr>
              <w:t>preparatu</w:t>
            </w:r>
            <w:proofErr w:type="spellEnd"/>
            <w:r w:rsidRPr="004C7C8F">
              <w:rPr>
                <w:rFonts w:ascii="Times New Roman" w:eastAsia="Times New Roman" w:hAnsi="Times New Roman" w:cs="Times New Roman"/>
                <w:kern w:val="3"/>
                <w:sz w:val="20"/>
                <w:szCs w:val="20"/>
                <w:lang w:val="de-DE" w:eastAsia="ja-JP" w:bidi="fa-IR"/>
              </w:rPr>
              <w:t xml:space="preserve"> </w:t>
            </w:r>
            <w:proofErr w:type="spellStart"/>
            <w:r w:rsidRPr="004C7C8F">
              <w:rPr>
                <w:rFonts w:ascii="Times New Roman" w:eastAsia="Times New Roman" w:hAnsi="Times New Roman" w:cs="Times New Roman"/>
                <w:kern w:val="3"/>
                <w:sz w:val="20"/>
                <w:szCs w:val="20"/>
                <w:lang w:val="de-DE" w:eastAsia="ja-JP" w:bidi="fa-IR"/>
              </w:rPr>
              <w:t>po</w:t>
            </w:r>
            <w:proofErr w:type="spellEnd"/>
            <w:r w:rsidRPr="004C7C8F">
              <w:rPr>
                <w:rFonts w:ascii="Times New Roman" w:eastAsia="Times New Roman" w:hAnsi="Times New Roman" w:cs="Times New Roman"/>
                <w:kern w:val="3"/>
                <w:sz w:val="20"/>
                <w:szCs w:val="20"/>
                <w:lang w:val="de-DE" w:eastAsia="ja-JP" w:bidi="fa-IR"/>
              </w:rPr>
              <w:t xml:space="preserve"> </w:t>
            </w:r>
            <w:proofErr w:type="spellStart"/>
            <w:r w:rsidRPr="004C7C8F">
              <w:rPr>
                <w:rFonts w:ascii="Times New Roman" w:eastAsia="Times New Roman" w:hAnsi="Times New Roman" w:cs="Times New Roman"/>
                <w:kern w:val="3"/>
                <w:sz w:val="20"/>
                <w:szCs w:val="20"/>
                <w:lang w:val="de-DE" w:eastAsia="ja-JP" w:bidi="fa-IR"/>
              </w:rPr>
              <w:t>otwarciu</w:t>
            </w:r>
            <w:proofErr w:type="spellEnd"/>
            <w:r w:rsidRPr="004C7C8F">
              <w:rPr>
                <w:rFonts w:ascii="Times New Roman" w:eastAsia="Times New Roman" w:hAnsi="Times New Roman" w:cs="Times New Roman"/>
                <w:kern w:val="3"/>
                <w:sz w:val="20"/>
                <w:szCs w:val="20"/>
                <w:lang w:val="de-DE" w:eastAsia="ja-JP" w:bidi="fa-IR"/>
              </w:rPr>
              <w:t xml:space="preserve"> </w:t>
            </w:r>
            <w:proofErr w:type="spellStart"/>
            <w:r w:rsidRPr="004C7C8F">
              <w:rPr>
                <w:rFonts w:ascii="Times New Roman" w:eastAsia="Times New Roman" w:hAnsi="Times New Roman" w:cs="Times New Roman"/>
                <w:kern w:val="3"/>
                <w:sz w:val="20"/>
                <w:szCs w:val="20"/>
                <w:lang w:val="de-DE" w:eastAsia="ja-JP" w:bidi="fa-IR"/>
              </w:rPr>
              <w:t>opakowania</w:t>
            </w:r>
            <w:proofErr w:type="spellEnd"/>
            <w:r w:rsidRPr="004C7C8F">
              <w:rPr>
                <w:rFonts w:ascii="Times New Roman" w:eastAsia="Times New Roman" w:hAnsi="Times New Roman" w:cs="Times New Roman"/>
                <w:kern w:val="3"/>
                <w:sz w:val="20"/>
                <w:szCs w:val="20"/>
                <w:lang w:val="de-DE" w:eastAsia="ja-JP" w:bidi="fa-IR"/>
              </w:rPr>
              <w:t xml:space="preserve"> min. 3 </w:t>
            </w:r>
            <w:proofErr w:type="spellStart"/>
            <w:r w:rsidRPr="004C7C8F">
              <w:rPr>
                <w:rFonts w:ascii="Times New Roman" w:eastAsia="Times New Roman" w:hAnsi="Times New Roman" w:cs="Times New Roman"/>
                <w:kern w:val="3"/>
                <w:sz w:val="20"/>
                <w:szCs w:val="20"/>
                <w:lang w:val="de-DE" w:eastAsia="ja-JP" w:bidi="fa-IR"/>
              </w:rPr>
              <w:t>miesiące</w:t>
            </w:r>
            <w:proofErr w:type="spellEnd"/>
            <w:r w:rsidRPr="004C7C8F">
              <w:rPr>
                <w:rFonts w:ascii="Times New Roman" w:eastAsia="Times New Roman" w:hAnsi="Times New Roman" w:cs="Times New Roman"/>
                <w:kern w:val="3"/>
                <w:sz w:val="20"/>
                <w:szCs w:val="20"/>
                <w:lang w:val="de-DE" w:eastAsia="ja-JP" w:bidi="fa-IR"/>
              </w:rPr>
              <w:t xml:space="preserve">. </w:t>
            </w:r>
            <w:proofErr w:type="spellStart"/>
            <w:r w:rsidRPr="004C7C8F">
              <w:rPr>
                <w:rFonts w:ascii="Times New Roman" w:eastAsia="Times New Roman" w:hAnsi="Times New Roman" w:cs="Times New Roman"/>
                <w:kern w:val="3"/>
                <w:sz w:val="20"/>
                <w:szCs w:val="20"/>
                <w:lang w:val="de-DE" w:eastAsia="ja-JP" w:bidi="fa-IR"/>
              </w:rPr>
              <w:t>Kosmetyk</w:t>
            </w:r>
            <w:proofErr w:type="spellEnd"/>
            <w:r w:rsidRPr="004C7C8F">
              <w:rPr>
                <w:rFonts w:ascii="Times New Roman" w:eastAsia="Times New Roman" w:hAnsi="Times New Roman" w:cs="Times New Roman"/>
                <w:kern w:val="3"/>
                <w:sz w:val="20"/>
                <w:szCs w:val="20"/>
                <w:lang w:val="de-DE" w:eastAsia="ja-JP" w:bidi="fa-IR"/>
              </w:rPr>
              <w:t>.</w:t>
            </w:r>
          </w:p>
        </w:tc>
        <w:tc>
          <w:tcPr>
            <w:tcW w:w="71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525214" w:rsidRDefault="00525214"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Op.</w:t>
            </w:r>
          </w:p>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4C7C8F" w:rsidRPr="004C7C8F" w:rsidRDefault="00525214"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Pr>
                <w:rFonts w:ascii="Times New Roman" w:eastAsia="Times New Roman" w:hAnsi="Times New Roman" w:cs="Times New Roman"/>
                <w:kern w:val="3"/>
                <w:sz w:val="20"/>
                <w:szCs w:val="20"/>
                <w:lang w:val="de-DE" w:eastAsia="ja-JP" w:bidi="fa-IR"/>
              </w:rPr>
              <w:t xml:space="preserve">500 ml z </w:t>
            </w:r>
            <w:proofErr w:type="spellStart"/>
            <w:r>
              <w:rPr>
                <w:rFonts w:ascii="Times New Roman" w:eastAsia="Times New Roman" w:hAnsi="Times New Roman" w:cs="Times New Roman"/>
                <w:kern w:val="3"/>
                <w:sz w:val="20"/>
                <w:szCs w:val="20"/>
                <w:lang w:val="de-DE" w:eastAsia="ja-JP" w:bidi="fa-IR"/>
              </w:rPr>
              <w:t>pompką</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10</w:t>
            </w:r>
          </w:p>
        </w:tc>
        <w:tc>
          <w:tcPr>
            <w:tcW w:w="15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7019C6" w:rsidRPr="004C7C8F" w:rsidTr="00C63C88">
        <w:trPr>
          <w:trHeight w:val="1057"/>
        </w:trPr>
        <w:tc>
          <w:tcPr>
            <w:tcW w:w="709" w:type="dxa"/>
            <w:vMerge w:val="restart"/>
            <w:tcBorders>
              <w:top w:val="single" w:sz="2" w:space="0" w:color="000000"/>
              <w:left w:val="single" w:sz="2" w:space="0" w:color="000000"/>
              <w:right w:val="single" w:sz="2" w:space="0" w:color="000000"/>
            </w:tcBorders>
            <w:tcMar>
              <w:top w:w="0" w:type="dxa"/>
              <w:left w:w="70" w:type="dxa"/>
              <w:bottom w:w="0" w:type="dxa"/>
              <w:right w:w="70" w:type="dxa"/>
            </w:tcMar>
            <w:vAlign w:val="center"/>
            <w:hideMark/>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bCs/>
                <w:kern w:val="3"/>
                <w:sz w:val="20"/>
                <w:szCs w:val="20"/>
                <w:lang w:val="de-DE" w:eastAsia="ja-JP" w:bidi="fa-IR"/>
              </w:rPr>
            </w:pPr>
            <w:r>
              <w:rPr>
                <w:rFonts w:ascii="Times New Roman" w:eastAsia="Times New Roman" w:hAnsi="Times New Roman" w:cs="Times New Roman"/>
                <w:bCs/>
                <w:kern w:val="3"/>
                <w:sz w:val="20"/>
                <w:szCs w:val="20"/>
                <w:lang w:val="de-DE" w:eastAsia="ja-JP" w:bidi="fa-IR"/>
              </w:rPr>
              <w:t>2</w:t>
            </w:r>
          </w:p>
        </w:tc>
        <w:tc>
          <w:tcPr>
            <w:tcW w:w="3686" w:type="dxa"/>
            <w:vMerge w:val="restart"/>
            <w:tcBorders>
              <w:top w:val="single" w:sz="2" w:space="0" w:color="000000"/>
              <w:left w:val="single" w:sz="2" w:space="0" w:color="000000"/>
              <w:right w:val="single" w:sz="2" w:space="0" w:color="000000"/>
            </w:tcBorders>
            <w:vAlign w:val="center"/>
          </w:tcPr>
          <w:p w:rsidR="007019C6" w:rsidRPr="007019C6" w:rsidRDefault="007019C6" w:rsidP="004C7C8F">
            <w:pPr>
              <w:widowControl w:val="0"/>
              <w:suppressAutoHyphens/>
              <w:autoSpaceDE w:val="0"/>
              <w:autoSpaceDN w:val="0"/>
              <w:spacing w:after="0" w:line="240" w:lineRule="auto"/>
              <w:rPr>
                <w:rFonts w:ascii="Times New Roman" w:eastAsia="Times New Roman" w:hAnsi="Times New Roman" w:cs="Times New Roman"/>
                <w:kern w:val="3"/>
                <w:sz w:val="20"/>
                <w:szCs w:val="20"/>
                <w:lang w:val="de-DE" w:eastAsia="ja-JP" w:bidi="fa-IR"/>
              </w:rPr>
            </w:pPr>
            <w:r w:rsidRPr="007019C6">
              <w:rPr>
                <w:rFonts w:ascii="Times New Roman" w:hAnsi="Times New Roman" w:cs="Times New Roman"/>
                <w:sz w:val="20"/>
                <w:szCs w:val="20"/>
              </w:rPr>
              <w:t xml:space="preserve">Preparat bezbarwny do dezynfekcji błon śluzowych. Bez zawartości jodu i </w:t>
            </w:r>
            <w:proofErr w:type="spellStart"/>
            <w:r w:rsidRPr="007019C6">
              <w:rPr>
                <w:rFonts w:ascii="Times New Roman" w:hAnsi="Times New Roman" w:cs="Times New Roman"/>
                <w:sz w:val="20"/>
                <w:szCs w:val="20"/>
              </w:rPr>
              <w:t>chlorheksydyny</w:t>
            </w:r>
            <w:proofErr w:type="spellEnd"/>
            <w:r w:rsidRPr="007019C6">
              <w:rPr>
                <w:rFonts w:ascii="Times New Roman" w:hAnsi="Times New Roman" w:cs="Times New Roman"/>
                <w:sz w:val="20"/>
                <w:szCs w:val="20"/>
              </w:rPr>
              <w:t xml:space="preserve">. Gotowy do użycia. Bezbarwny. Zawierający  </w:t>
            </w:r>
            <w:proofErr w:type="spellStart"/>
            <w:r w:rsidRPr="007019C6">
              <w:rPr>
                <w:rFonts w:ascii="Times New Roman" w:hAnsi="Times New Roman" w:cs="Times New Roman"/>
                <w:sz w:val="20"/>
                <w:szCs w:val="20"/>
              </w:rPr>
              <w:t>dichlorowodorek</w:t>
            </w:r>
            <w:proofErr w:type="spellEnd"/>
            <w:r w:rsidRPr="007019C6">
              <w:rPr>
                <w:rFonts w:ascii="Times New Roman" w:hAnsi="Times New Roman" w:cs="Times New Roman"/>
                <w:sz w:val="20"/>
                <w:szCs w:val="20"/>
              </w:rPr>
              <w:t xml:space="preserve"> </w:t>
            </w:r>
            <w:proofErr w:type="spellStart"/>
            <w:r w:rsidRPr="007019C6">
              <w:rPr>
                <w:rFonts w:ascii="Times New Roman" w:hAnsi="Times New Roman" w:cs="Times New Roman"/>
                <w:sz w:val="20"/>
                <w:szCs w:val="20"/>
              </w:rPr>
              <w:lastRenderedPageBreak/>
              <w:t>octenidyny</w:t>
            </w:r>
            <w:proofErr w:type="spellEnd"/>
            <w:r w:rsidRPr="007019C6">
              <w:rPr>
                <w:rFonts w:ascii="Times New Roman" w:hAnsi="Times New Roman" w:cs="Times New Roman"/>
                <w:sz w:val="20"/>
                <w:szCs w:val="20"/>
              </w:rPr>
              <w:t xml:space="preserve"> i </w:t>
            </w:r>
            <w:proofErr w:type="spellStart"/>
            <w:r w:rsidRPr="007019C6">
              <w:rPr>
                <w:rFonts w:ascii="Times New Roman" w:hAnsi="Times New Roman" w:cs="Times New Roman"/>
                <w:sz w:val="20"/>
                <w:szCs w:val="20"/>
              </w:rPr>
              <w:t>fenoksyetanol</w:t>
            </w:r>
            <w:proofErr w:type="spellEnd"/>
            <w:r w:rsidRPr="007019C6">
              <w:rPr>
                <w:rFonts w:ascii="Times New Roman" w:hAnsi="Times New Roman" w:cs="Times New Roman"/>
                <w:sz w:val="20"/>
                <w:szCs w:val="20"/>
              </w:rPr>
              <w:t xml:space="preserve">. Spektrum działania: B, F, </w:t>
            </w:r>
            <w:proofErr w:type="spellStart"/>
            <w:r w:rsidRPr="007019C6">
              <w:rPr>
                <w:rFonts w:ascii="Times New Roman" w:hAnsi="Times New Roman" w:cs="Times New Roman"/>
                <w:sz w:val="20"/>
                <w:szCs w:val="20"/>
              </w:rPr>
              <w:t>pierwotniakobójcze</w:t>
            </w:r>
            <w:proofErr w:type="spellEnd"/>
            <w:r w:rsidRPr="007019C6">
              <w:rPr>
                <w:rFonts w:ascii="Times New Roman" w:hAnsi="Times New Roman" w:cs="Times New Roman"/>
                <w:sz w:val="20"/>
                <w:szCs w:val="20"/>
              </w:rPr>
              <w:t xml:space="preserve">, </w:t>
            </w:r>
            <w:proofErr w:type="spellStart"/>
            <w:r w:rsidRPr="007019C6">
              <w:rPr>
                <w:rFonts w:ascii="Times New Roman" w:hAnsi="Times New Roman" w:cs="Times New Roman"/>
                <w:sz w:val="20"/>
                <w:szCs w:val="20"/>
              </w:rPr>
              <w:t>drożdżakobójcze</w:t>
            </w:r>
            <w:proofErr w:type="spellEnd"/>
            <w:r w:rsidRPr="007019C6">
              <w:rPr>
                <w:rFonts w:ascii="Times New Roman" w:hAnsi="Times New Roman" w:cs="Times New Roman"/>
                <w:sz w:val="20"/>
                <w:szCs w:val="20"/>
              </w:rPr>
              <w:t xml:space="preserve">, V (HIV, HBV, </w:t>
            </w:r>
            <w:proofErr w:type="spellStart"/>
            <w:r w:rsidRPr="007019C6">
              <w:rPr>
                <w:rFonts w:ascii="Times New Roman" w:hAnsi="Times New Roman" w:cs="Times New Roman"/>
                <w:sz w:val="20"/>
                <w:szCs w:val="20"/>
              </w:rPr>
              <w:t>Herpes</w:t>
            </w:r>
            <w:proofErr w:type="spellEnd"/>
            <w:r w:rsidRPr="007019C6">
              <w:rPr>
                <w:rFonts w:ascii="Times New Roman" w:hAnsi="Times New Roman" w:cs="Times New Roman"/>
                <w:sz w:val="20"/>
                <w:szCs w:val="20"/>
              </w:rPr>
              <w:t xml:space="preserve"> </w:t>
            </w:r>
            <w:proofErr w:type="spellStart"/>
            <w:r w:rsidRPr="007019C6">
              <w:rPr>
                <w:rFonts w:ascii="Times New Roman" w:hAnsi="Times New Roman" w:cs="Times New Roman"/>
                <w:sz w:val="20"/>
                <w:szCs w:val="20"/>
              </w:rPr>
              <w:t>simplex</w:t>
            </w:r>
            <w:proofErr w:type="spellEnd"/>
            <w:r w:rsidRPr="007019C6">
              <w:rPr>
                <w:rFonts w:ascii="Times New Roman" w:hAnsi="Times New Roman" w:cs="Times New Roman"/>
                <w:sz w:val="20"/>
                <w:szCs w:val="20"/>
              </w:rPr>
              <w:t xml:space="preserve">) w czasie do 1 minuty potwierdzone przez Ministra Zdrowia lub Prezesa </w:t>
            </w:r>
            <w:proofErr w:type="spellStart"/>
            <w:r w:rsidRPr="007019C6">
              <w:rPr>
                <w:rFonts w:ascii="Times New Roman" w:hAnsi="Times New Roman" w:cs="Times New Roman"/>
                <w:sz w:val="20"/>
                <w:szCs w:val="20"/>
              </w:rPr>
              <w:t>URPLWMiPB</w:t>
            </w:r>
            <w:proofErr w:type="spellEnd"/>
            <w:r w:rsidRPr="007019C6">
              <w:rPr>
                <w:rFonts w:ascii="Times New Roman" w:hAnsi="Times New Roman" w:cs="Times New Roman"/>
                <w:sz w:val="20"/>
                <w:szCs w:val="20"/>
              </w:rPr>
              <w:t>. Produkt leczniczy.</w:t>
            </w:r>
          </w:p>
        </w:tc>
        <w:tc>
          <w:tcPr>
            <w:tcW w:w="71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lastRenderedPageBreak/>
              <w:t>Op.</w:t>
            </w:r>
          </w:p>
        </w:tc>
        <w:tc>
          <w:tcPr>
            <w:tcW w:w="141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7019C6" w:rsidRDefault="007019C6" w:rsidP="00525214">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 xml:space="preserve">250 ml z </w:t>
            </w:r>
            <w:proofErr w:type="spellStart"/>
            <w:r w:rsidRPr="004C7C8F">
              <w:rPr>
                <w:rFonts w:ascii="Times New Roman" w:eastAsia="Times New Roman" w:hAnsi="Times New Roman" w:cs="Times New Roman"/>
                <w:kern w:val="3"/>
                <w:sz w:val="20"/>
                <w:szCs w:val="20"/>
                <w:lang w:val="de-DE" w:eastAsia="ja-JP" w:bidi="fa-IR"/>
              </w:rPr>
              <w:t>atomizerem</w:t>
            </w:r>
            <w:proofErr w:type="spellEnd"/>
          </w:p>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27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120</w:t>
            </w:r>
          </w:p>
        </w:tc>
        <w:tc>
          <w:tcPr>
            <w:tcW w:w="1562" w:type="dxa"/>
            <w:tcBorders>
              <w:top w:val="single" w:sz="2" w:space="0" w:color="000000"/>
              <w:left w:val="single" w:sz="2" w:space="0" w:color="000000"/>
              <w:bottom w:val="single" w:sz="2" w:space="0" w:color="000000"/>
              <w:right w:val="single" w:sz="2"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single" w:sz="2" w:space="0" w:color="000000"/>
              <w:left w:val="single" w:sz="2" w:space="0" w:color="000000"/>
              <w:bottom w:val="single" w:sz="2" w:space="0" w:color="000000"/>
              <w:right w:val="single" w:sz="2"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0" w:type="dxa"/>
            <w:gridSpan w:val="2"/>
            <w:tcBorders>
              <w:top w:val="single" w:sz="2" w:space="0" w:color="000000"/>
              <w:left w:val="single" w:sz="2" w:space="0" w:color="000000"/>
              <w:bottom w:val="single" w:sz="2" w:space="0" w:color="000000"/>
              <w:right w:val="single" w:sz="2"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9C0391" w:rsidRPr="004C7C8F" w:rsidTr="00C63C88">
        <w:trPr>
          <w:trHeight w:val="716"/>
        </w:trPr>
        <w:tc>
          <w:tcPr>
            <w:tcW w:w="709" w:type="dxa"/>
            <w:vMerge/>
            <w:tcBorders>
              <w:left w:val="single" w:sz="2" w:space="0" w:color="000000"/>
              <w:bottom w:val="single" w:sz="2" w:space="0" w:color="000000"/>
              <w:right w:val="single" w:sz="2" w:space="0" w:color="000000"/>
            </w:tcBorders>
            <w:vAlign w:val="center"/>
            <w:hideMark/>
          </w:tcPr>
          <w:p w:rsidR="007019C6" w:rsidRPr="004C7C8F" w:rsidRDefault="007019C6" w:rsidP="00525214">
            <w:pPr>
              <w:spacing w:after="0" w:line="240" w:lineRule="auto"/>
              <w:ind w:left="-52" w:firstLine="52"/>
              <w:rPr>
                <w:rFonts w:ascii="Times New Roman" w:eastAsia="Times New Roman" w:hAnsi="Times New Roman" w:cs="Times New Roman"/>
                <w:kern w:val="3"/>
                <w:sz w:val="20"/>
                <w:szCs w:val="20"/>
                <w:lang w:val="de-DE" w:eastAsia="ja-JP" w:bidi="fa-IR"/>
              </w:rPr>
            </w:pPr>
          </w:p>
        </w:tc>
        <w:tc>
          <w:tcPr>
            <w:tcW w:w="3686" w:type="dxa"/>
            <w:vMerge/>
            <w:tcBorders>
              <w:left w:val="single" w:sz="2" w:space="0" w:color="000000"/>
              <w:bottom w:val="single" w:sz="2" w:space="0" w:color="000000"/>
              <w:right w:val="single" w:sz="2" w:space="0" w:color="000000"/>
            </w:tcBorders>
            <w:vAlign w:val="center"/>
          </w:tcPr>
          <w:p w:rsidR="007019C6" w:rsidRPr="004C7C8F" w:rsidRDefault="007019C6" w:rsidP="00525214">
            <w:pPr>
              <w:spacing w:after="0" w:line="240" w:lineRule="auto"/>
              <w:ind w:left="-52" w:firstLine="52"/>
              <w:rPr>
                <w:rFonts w:ascii="Times New Roman" w:eastAsia="Times New Roman" w:hAnsi="Times New Roman" w:cs="Times New Roman"/>
                <w:kern w:val="3"/>
                <w:sz w:val="20"/>
                <w:szCs w:val="20"/>
                <w:lang w:val="de-DE" w:eastAsia="ja-JP" w:bidi="fa-IR"/>
              </w:rPr>
            </w:pPr>
          </w:p>
        </w:tc>
        <w:tc>
          <w:tcPr>
            <w:tcW w:w="715" w:type="dxa"/>
            <w:tcBorders>
              <w:top w:val="nil"/>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7019C6" w:rsidRDefault="007019C6" w:rsidP="007019C6">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p w:rsidR="007019C6" w:rsidRDefault="007019C6" w:rsidP="007019C6">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Op.</w:t>
            </w:r>
          </w:p>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7" w:type="dxa"/>
            <w:tcBorders>
              <w:top w:val="nil"/>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1000 ml</w:t>
            </w:r>
          </w:p>
        </w:tc>
        <w:tc>
          <w:tcPr>
            <w:tcW w:w="1276" w:type="dxa"/>
            <w:tcBorders>
              <w:top w:val="nil"/>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55</w:t>
            </w:r>
          </w:p>
        </w:tc>
        <w:tc>
          <w:tcPr>
            <w:tcW w:w="1562" w:type="dxa"/>
            <w:tcBorders>
              <w:top w:val="nil"/>
              <w:left w:val="single" w:sz="2" w:space="0" w:color="000000"/>
              <w:bottom w:val="single" w:sz="2" w:space="0" w:color="000000"/>
              <w:right w:val="single" w:sz="2"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0" w:type="dxa"/>
            <w:gridSpan w:val="2"/>
            <w:tcBorders>
              <w:top w:val="nil"/>
              <w:left w:val="single" w:sz="2" w:space="0" w:color="000000"/>
              <w:bottom w:val="single" w:sz="2" w:space="0" w:color="000000"/>
              <w:right w:val="single" w:sz="2"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nil"/>
              <w:left w:val="single" w:sz="2" w:space="0" w:color="000000"/>
              <w:bottom w:val="single" w:sz="2" w:space="0" w:color="000000"/>
              <w:right w:val="single" w:sz="2"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0" w:type="dxa"/>
            <w:gridSpan w:val="2"/>
            <w:tcBorders>
              <w:top w:val="nil"/>
              <w:left w:val="single" w:sz="2" w:space="0" w:color="000000"/>
              <w:bottom w:val="single" w:sz="2" w:space="0" w:color="000000"/>
              <w:right w:val="single" w:sz="2"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7019C6" w:rsidRPr="004C7C8F" w:rsidRDefault="007019C6" w:rsidP="004C7C8F">
            <w:pPr>
              <w:spacing w:after="0" w:line="240" w:lineRule="auto"/>
              <w:rPr>
                <w:rFonts w:ascii="Times New Roman" w:eastAsia="Times New Roman" w:hAnsi="Times New Roman" w:cs="Times New Roman"/>
                <w:kern w:val="3"/>
                <w:sz w:val="20"/>
                <w:szCs w:val="20"/>
                <w:lang w:val="de-DE" w:eastAsia="ja-JP" w:bidi="fa-IR"/>
              </w:rPr>
            </w:pPr>
          </w:p>
        </w:tc>
      </w:tr>
      <w:tr w:rsidR="009C0391" w:rsidRPr="004C7C8F" w:rsidTr="00C63C88">
        <w:trPr>
          <w:trHeight w:val="699"/>
        </w:trPr>
        <w:tc>
          <w:tcPr>
            <w:tcW w:w="709"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bCs/>
                <w:kern w:val="3"/>
                <w:sz w:val="20"/>
                <w:szCs w:val="20"/>
                <w:lang w:val="de-DE" w:eastAsia="ja-JP" w:bidi="fa-IR"/>
              </w:rPr>
            </w:pPr>
            <w:r w:rsidRPr="004C7C8F">
              <w:rPr>
                <w:rFonts w:ascii="Times New Roman" w:eastAsia="Times New Roman" w:hAnsi="Times New Roman" w:cs="Times New Roman"/>
                <w:bCs/>
                <w:kern w:val="3"/>
                <w:sz w:val="20"/>
                <w:szCs w:val="20"/>
                <w:lang w:val="de-DE" w:eastAsia="ja-JP" w:bidi="fa-IR"/>
              </w:rPr>
              <w:t>3</w:t>
            </w:r>
          </w:p>
        </w:tc>
        <w:tc>
          <w:tcPr>
            <w:tcW w:w="368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4C7C8F" w:rsidRPr="004C7C8F" w:rsidRDefault="004C7C8F" w:rsidP="004C7C8F">
            <w:pPr>
              <w:widowControl w:val="0"/>
              <w:suppressAutoHyphens/>
              <w:autoSpaceDE w:val="0"/>
              <w:autoSpaceDN w:val="0"/>
              <w:spacing w:after="0" w:line="240" w:lineRule="auto"/>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eastAsia="ja-JP" w:bidi="fa-IR"/>
              </w:rPr>
              <w:t xml:space="preserve">Preparat do płukania jamy ustnej. Wykazujący działanie antybakteryjne w czasie do 30 sekund, MRSA w czasie do 15 sekund. Gotowy do użycia, bezbarwny. Zawierający </w:t>
            </w:r>
            <w:proofErr w:type="spellStart"/>
            <w:r w:rsidRPr="004C7C8F">
              <w:rPr>
                <w:rFonts w:ascii="Times New Roman" w:eastAsia="Times New Roman" w:hAnsi="Times New Roman" w:cs="Times New Roman"/>
                <w:kern w:val="3"/>
                <w:sz w:val="20"/>
                <w:szCs w:val="20"/>
                <w:lang w:eastAsia="ja-JP" w:bidi="fa-IR"/>
              </w:rPr>
              <w:t>dichlorowodorek</w:t>
            </w:r>
            <w:proofErr w:type="spellEnd"/>
            <w:r w:rsidRPr="004C7C8F">
              <w:rPr>
                <w:rFonts w:ascii="Times New Roman" w:eastAsia="Times New Roman" w:hAnsi="Times New Roman" w:cs="Times New Roman"/>
                <w:kern w:val="3"/>
                <w:sz w:val="20"/>
                <w:szCs w:val="20"/>
                <w:lang w:eastAsia="ja-JP" w:bidi="fa-IR"/>
              </w:rPr>
              <w:t xml:space="preserve"> </w:t>
            </w:r>
            <w:proofErr w:type="spellStart"/>
            <w:r w:rsidRPr="004C7C8F">
              <w:rPr>
                <w:rFonts w:ascii="Times New Roman" w:eastAsia="Times New Roman" w:hAnsi="Times New Roman" w:cs="Times New Roman"/>
                <w:kern w:val="3"/>
                <w:sz w:val="20"/>
                <w:szCs w:val="20"/>
                <w:lang w:eastAsia="ja-JP" w:bidi="fa-IR"/>
              </w:rPr>
              <w:t>octenidynę</w:t>
            </w:r>
            <w:proofErr w:type="spellEnd"/>
            <w:r w:rsidRPr="004C7C8F">
              <w:rPr>
                <w:rFonts w:ascii="Times New Roman" w:eastAsia="Times New Roman" w:hAnsi="Times New Roman" w:cs="Times New Roman"/>
                <w:kern w:val="3"/>
                <w:sz w:val="20"/>
                <w:szCs w:val="20"/>
                <w:lang w:eastAsia="ja-JP" w:bidi="fa-IR"/>
              </w:rPr>
              <w:t xml:space="preserve">. Bez </w:t>
            </w:r>
            <w:proofErr w:type="spellStart"/>
            <w:r w:rsidRPr="004C7C8F">
              <w:rPr>
                <w:rFonts w:ascii="Times New Roman" w:eastAsia="Times New Roman" w:hAnsi="Times New Roman" w:cs="Times New Roman"/>
                <w:kern w:val="3"/>
                <w:sz w:val="20"/>
                <w:szCs w:val="20"/>
                <w:lang w:eastAsia="ja-JP" w:bidi="fa-IR"/>
              </w:rPr>
              <w:t>poliheksanidyny</w:t>
            </w:r>
            <w:proofErr w:type="spellEnd"/>
            <w:r w:rsidRPr="004C7C8F">
              <w:rPr>
                <w:rFonts w:ascii="Times New Roman" w:eastAsia="Times New Roman" w:hAnsi="Times New Roman" w:cs="Times New Roman"/>
                <w:kern w:val="3"/>
                <w:sz w:val="20"/>
                <w:szCs w:val="20"/>
                <w:lang w:eastAsia="ja-JP" w:bidi="fa-IR"/>
              </w:rPr>
              <w:t xml:space="preserve">, </w:t>
            </w:r>
            <w:proofErr w:type="spellStart"/>
            <w:r w:rsidRPr="004C7C8F">
              <w:rPr>
                <w:rFonts w:ascii="Times New Roman" w:eastAsia="Times New Roman" w:hAnsi="Times New Roman" w:cs="Times New Roman"/>
                <w:kern w:val="3"/>
                <w:sz w:val="20"/>
                <w:szCs w:val="20"/>
                <w:lang w:eastAsia="ja-JP" w:bidi="fa-IR"/>
              </w:rPr>
              <w:t>chlorheksydyny</w:t>
            </w:r>
            <w:proofErr w:type="spellEnd"/>
            <w:r w:rsidRPr="004C7C8F">
              <w:rPr>
                <w:rFonts w:ascii="Times New Roman" w:eastAsia="Times New Roman" w:hAnsi="Times New Roman" w:cs="Times New Roman"/>
                <w:kern w:val="3"/>
                <w:sz w:val="20"/>
                <w:szCs w:val="20"/>
                <w:lang w:eastAsia="ja-JP" w:bidi="fa-IR"/>
              </w:rPr>
              <w:t xml:space="preserve"> i alkoholu. Nie przebarwiający szkliwa. Okres trwałości preparatu po otwarciu opakowania min. 3 miesiące. </w:t>
            </w:r>
            <w:proofErr w:type="spellStart"/>
            <w:r w:rsidRPr="004C7C8F">
              <w:rPr>
                <w:rFonts w:ascii="Times New Roman" w:eastAsia="Times New Roman" w:hAnsi="Times New Roman" w:cs="Times New Roman"/>
                <w:kern w:val="3"/>
                <w:sz w:val="20"/>
                <w:szCs w:val="20"/>
                <w:lang w:val="de-DE" w:eastAsia="ja-JP" w:bidi="fa-IR"/>
              </w:rPr>
              <w:t>Kosmetyk</w:t>
            </w:r>
            <w:proofErr w:type="spellEnd"/>
            <w:r w:rsidRPr="004C7C8F">
              <w:rPr>
                <w:rFonts w:ascii="Times New Roman" w:eastAsia="Times New Roman" w:hAnsi="Times New Roman" w:cs="Times New Roman"/>
                <w:kern w:val="3"/>
                <w:sz w:val="20"/>
                <w:szCs w:val="20"/>
                <w:lang w:val="de-DE" w:eastAsia="ja-JP" w:bidi="fa-IR"/>
              </w:rPr>
              <w:t>.</w:t>
            </w:r>
          </w:p>
        </w:tc>
        <w:tc>
          <w:tcPr>
            <w:tcW w:w="71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7019C6"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p w:rsidR="007019C6"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Op.</w:t>
            </w:r>
          </w:p>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4C7C8F"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 xml:space="preserve">250 ml z </w:t>
            </w:r>
            <w:proofErr w:type="spellStart"/>
            <w:r w:rsidRPr="004C7C8F">
              <w:rPr>
                <w:rFonts w:ascii="Times New Roman" w:eastAsia="Times New Roman" w:hAnsi="Times New Roman" w:cs="Times New Roman"/>
                <w:kern w:val="3"/>
                <w:sz w:val="20"/>
                <w:szCs w:val="20"/>
                <w:lang w:val="de-DE" w:eastAsia="ja-JP" w:bidi="fa-IR"/>
              </w:rPr>
              <w:t>miarką</w:t>
            </w:r>
            <w:proofErr w:type="spellEnd"/>
            <w:r w:rsidR="004C7C8F" w:rsidRPr="004C7C8F">
              <w:rPr>
                <w:rFonts w:ascii="Times New Roman" w:eastAsia="Times New Roman" w:hAnsi="Times New Roman" w:cs="Times New Roman"/>
                <w:kern w:val="3"/>
                <w:sz w:val="20"/>
                <w:szCs w:val="20"/>
                <w:lang w:val="de-DE" w:eastAsia="ja-JP" w:bidi="fa-IR"/>
              </w:rPr>
              <w:t>.</w:t>
            </w:r>
          </w:p>
        </w:tc>
        <w:tc>
          <w:tcPr>
            <w:tcW w:w="127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30</w:t>
            </w:r>
          </w:p>
        </w:tc>
        <w:tc>
          <w:tcPr>
            <w:tcW w:w="1562" w:type="dxa"/>
            <w:tcBorders>
              <w:top w:val="single" w:sz="2" w:space="0" w:color="000000"/>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single" w:sz="2" w:space="0" w:color="000000"/>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0" w:type="dxa"/>
            <w:gridSpan w:val="2"/>
            <w:tcBorders>
              <w:top w:val="single" w:sz="2" w:space="0" w:color="000000"/>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9C0391" w:rsidRPr="004C7C8F" w:rsidTr="00C63C88">
        <w:trPr>
          <w:trHeight w:val="900"/>
        </w:trPr>
        <w:tc>
          <w:tcPr>
            <w:tcW w:w="709" w:type="dxa"/>
            <w:tcBorders>
              <w:top w:val="nil"/>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bCs/>
                <w:kern w:val="3"/>
                <w:sz w:val="20"/>
                <w:szCs w:val="20"/>
                <w:lang w:val="de-DE" w:eastAsia="ja-JP" w:bidi="fa-IR"/>
              </w:rPr>
            </w:pPr>
            <w:r w:rsidRPr="004C7C8F">
              <w:rPr>
                <w:rFonts w:ascii="Times New Roman" w:eastAsia="Times New Roman" w:hAnsi="Times New Roman" w:cs="Times New Roman"/>
                <w:bCs/>
                <w:kern w:val="3"/>
                <w:sz w:val="20"/>
                <w:szCs w:val="20"/>
                <w:lang w:val="de-DE" w:eastAsia="ja-JP" w:bidi="fa-IR"/>
              </w:rPr>
              <w:t>4</w:t>
            </w:r>
          </w:p>
        </w:tc>
        <w:tc>
          <w:tcPr>
            <w:tcW w:w="3686" w:type="dxa"/>
            <w:tcBorders>
              <w:top w:val="nil"/>
              <w:left w:val="single" w:sz="2" w:space="0" w:color="000000"/>
              <w:bottom w:val="single" w:sz="2" w:space="0" w:color="000000"/>
              <w:right w:val="single" w:sz="2" w:space="0" w:color="000000"/>
            </w:tcBorders>
            <w:tcMar>
              <w:top w:w="0" w:type="dxa"/>
              <w:left w:w="70" w:type="dxa"/>
              <w:bottom w:w="0" w:type="dxa"/>
              <w:right w:w="70" w:type="dxa"/>
            </w:tcMar>
            <w:hideMark/>
          </w:tcPr>
          <w:p w:rsidR="004C7C8F" w:rsidRPr="004C7C8F" w:rsidRDefault="004C7C8F" w:rsidP="004C7C8F">
            <w:pPr>
              <w:widowControl w:val="0"/>
              <w:suppressAutoHyphens/>
              <w:autoSpaceDE w:val="0"/>
              <w:autoSpaceDN w:val="0"/>
              <w:snapToGrid w:val="0"/>
              <w:spacing w:after="0" w:line="240" w:lineRule="auto"/>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eastAsia="ja-JP" w:bidi="fa-IR"/>
              </w:rPr>
              <w:t xml:space="preserve">Preparat w żelu do oczyszczenia, dekontaminacji i nawilżania ran. Zawierający </w:t>
            </w:r>
            <w:proofErr w:type="spellStart"/>
            <w:r w:rsidRPr="004C7C8F">
              <w:rPr>
                <w:rFonts w:ascii="Times New Roman" w:eastAsia="Times New Roman" w:hAnsi="Times New Roman" w:cs="Times New Roman"/>
                <w:kern w:val="3"/>
                <w:sz w:val="20"/>
                <w:szCs w:val="20"/>
                <w:lang w:eastAsia="ja-JP" w:bidi="fa-IR"/>
              </w:rPr>
              <w:t>dichlorowodorek</w:t>
            </w:r>
            <w:proofErr w:type="spellEnd"/>
            <w:r w:rsidRPr="004C7C8F">
              <w:rPr>
                <w:rFonts w:ascii="Times New Roman" w:eastAsia="Times New Roman" w:hAnsi="Times New Roman" w:cs="Times New Roman"/>
                <w:kern w:val="3"/>
                <w:sz w:val="20"/>
                <w:szCs w:val="20"/>
                <w:lang w:eastAsia="ja-JP" w:bidi="fa-IR"/>
              </w:rPr>
              <w:t xml:space="preserve"> </w:t>
            </w:r>
            <w:proofErr w:type="spellStart"/>
            <w:r w:rsidRPr="004C7C8F">
              <w:rPr>
                <w:rFonts w:ascii="Times New Roman" w:eastAsia="Times New Roman" w:hAnsi="Times New Roman" w:cs="Times New Roman"/>
                <w:kern w:val="3"/>
                <w:sz w:val="20"/>
                <w:szCs w:val="20"/>
                <w:lang w:eastAsia="ja-JP" w:bidi="fa-IR"/>
              </w:rPr>
              <w:t>octenidyny</w:t>
            </w:r>
            <w:proofErr w:type="spellEnd"/>
            <w:r w:rsidRPr="004C7C8F">
              <w:rPr>
                <w:rFonts w:ascii="Times New Roman" w:eastAsia="Times New Roman" w:hAnsi="Times New Roman" w:cs="Times New Roman"/>
                <w:kern w:val="3"/>
                <w:sz w:val="20"/>
                <w:szCs w:val="20"/>
                <w:lang w:eastAsia="ja-JP" w:bidi="fa-IR"/>
              </w:rPr>
              <w:t xml:space="preserve">. Bez </w:t>
            </w:r>
            <w:proofErr w:type="spellStart"/>
            <w:r w:rsidRPr="004C7C8F">
              <w:rPr>
                <w:rFonts w:ascii="Times New Roman" w:eastAsia="Times New Roman" w:hAnsi="Times New Roman" w:cs="Times New Roman"/>
                <w:kern w:val="3"/>
                <w:sz w:val="20"/>
                <w:szCs w:val="20"/>
                <w:lang w:eastAsia="ja-JP" w:bidi="fa-IR"/>
              </w:rPr>
              <w:t>poliheksanidyny</w:t>
            </w:r>
            <w:proofErr w:type="spellEnd"/>
            <w:r w:rsidRPr="004C7C8F">
              <w:rPr>
                <w:rFonts w:ascii="Times New Roman" w:eastAsia="Times New Roman" w:hAnsi="Times New Roman" w:cs="Times New Roman"/>
                <w:kern w:val="3"/>
                <w:sz w:val="20"/>
                <w:szCs w:val="20"/>
                <w:lang w:eastAsia="ja-JP" w:bidi="fa-IR"/>
              </w:rPr>
              <w:t xml:space="preserve">, alkoholu, środków konserwujących. Bezbarwny, bezwonny. Gotowy do użycia. Usuwający skutecznie </w:t>
            </w:r>
            <w:proofErr w:type="spellStart"/>
            <w:r w:rsidRPr="004C7C8F">
              <w:rPr>
                <w:rFonts w:ascii="Times New Roman" w:eastAsia="Times New Roman" w:hAnsi="Times New Roman" w:cs="Times New Roman"/>
                <w:kern w:val="3"/>
                <w:sz w:val="20"/>
                <w:szCs w:val="20"/>
                <w:lang w:eastAsia="ja-JP" w:bidi="fa-IR"/>
              </w:rPr>
              <w:t>biofilm</w:t>
            </w:r>
            <w:proofErr w:type="spellEnd"/>
            <w:r w:rsidRPr="004C7C8F">
              <w:rPr>
                <w:rFonts w:ascii="Times New Roman" w:eastAsia="Times New Roman" w:hAnsi="Times New Roman" w:cs="Times New Roman"/>
                <w:kern w:val="3"/>
                <w:sz w:val="20"/>
                <w:szCs w:val="20"/>
                <w:lang w:eastAsia="ja-JP" w:bidi="fa-IR"/>
              </w:rPr>
              <w:t xml:space="preserve"> bakteryjny i tkanki martwicze.  </w:t>
            </w:r>
            <w:proofErr w:type="spellStart"/>
            <w:r w:rsidRPr="004C7C8F">
              <w:rPr>
                <w:rFonts w:ascii="Times New Roman" w:eastAsia="Times New Roman" w:hAnsi="Times New Roman" w:cs="Times New Roman"/>
                <w:kern w:val="3"/>
                <w:sz w:val="20"/>
                <w:szCs w:val="20"/>
                <w:lang w:val="de-DE" w:eastAsia="ja-JP" w:bidi="fa-IR"/>
              </w:rPr>
              <w:t>Wyrób</w:t>
            </w:r>
            <w:proofErr w:type="spellEnd"/>
            <w:r w:rsidRPr="004C7C8F">
              <w:rPr>
                <w:rFonts w:ascii="Times New Roman" w:eastAsia="Times New Roman" w:hAnsi="Times New Roman" w:cs="Times New Roman"/>
                <w:kern w:val="3"/>
                <w:sz w:val="20"/>
                <w:szCs w:val="20"/>
                <w:lang w:val="de-DE" w:eastAsia="ja-JP" w:bidi="fa-IR"/>
              </w:rPr>
              <w:t xml:space="preserve"> </w:t>
            </w:r>
            <w:proofErr w:type="spellStart"/>
            <w:r w:rsidRPr="004C7C8F">
              <w:rPr>
                <w:rFonts w:ascii="Times New Roman" w:eastAsia="Times New Roman" w:hAnsi="Times New Roman" w:cs="Times New Roman"/>
                <w:kern w:val="3"/>
                <w:sz w:val="20"/>
                <w:szCs w:val="20"/>
                <w:lang w:val="de-DE" w:eastAsia="ja-JP" w:bidi="fa-IR"/>
              </w:rPr>
              <w:t>medyczny</w:t>
            </w:r>
            <w:proofErr w:type="spellEnd"/>
            <w:r w:rsidRPr="004C7C8F">
              <w:rPr>
                <w:rFonts w:ascii="Times New Roman" w:eastAsia="Times New Roman" w:hAnsi="Times New Roman" w:cs="Times New Roman"/>
                <w:kern w:val="3"/>
                <w:sz w:val="20"/>
                <w:szCs w:val="20"/>
                <w:lang w:val="de-DE" w:eastAsia="ja-JP" w:bidi="fa-IR"/>
              </w:rPr>
              <w:t xml:space="preserve">.  </w:t>
            </w:r>
          </w:p>
        </w:tc>
        <w:tc>
          <w:tcPr>
            <w:tcW w:w="715" w:type="dxa"/>
            <w:tcBorders>
              <w:top w:val="nil"/>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7019C6"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Op.</w:t>
            </w:r>
          </w:p>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20 ml</w:t>
            </w:r>
          </w:p>
        </w:tc>
        <w:tc>
          <w:tcPr>
            <w:tcW w:w="1417" w:type="dxa"/>
            <w:tcBorders>
              <w:top w:val="nil"/>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4C7C8F"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20 ml</w:t>
            </w:r>
          </w:p>
        </w:tc>
        <w:tc>
          <w:tcPr>
            <w:tcW w:w="1276" w:type="dxa"/>
            <w:tcBorders>
              <w:top w:val="nil"/>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14</w:t>
            </w:r>
          </w:p>
        </w:tc>
        <w:tc>
          <w:tcPr>
            <w:tcW w:w="1562" w:type="dxa"/>
            <w:tcBorders>
              <w:top w:val="nil"/>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0" w:type="dxa"/>
            <w:gridSpan w:val="2"/>
            <w:tcBorders>
              <w:top w:val="nil"/>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nil"/>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0" w:type="dxa"/>
            <w:gridSpan w:val="2"/>
            <w:tcBorders>
              <w:top w:val="nil"/>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nil"/>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9C0391" w:rsidRPr="004C7C8F" w:rsidTr="00C63C88">
        <w:trPr>
          <w:trHeight w:val="956"/>
        </w:trPr>
        <w:tc>
          <w:tcPr>
            <w:tcW w:w="709" w:type="dxa"/>
            <w:tcBorders>
              <w:top w:val="nil"/>
              <w:left w:val="single" w:sz="2" w:space="0" w:color="000000"/>
              <w:bottom w:val="single" w:sz="4" w:space="0" w:color="auto"/>
              <w:right w:val="single" w:sz="2" w:space="0" w:color="000000"/>
            </w:tcBorders>
            <w:tcMar>
              <w:top w:w="0" w:type="dxa"/>
              <w:left w:w="70" w:type="dxa"/>
              <w:bottom w:w="0" w:type="dxa"/>
              <w:right w:w="70" w:type="dxa"/>
            </w:tcMar>
            <w:vAlign w:val="center"/>
            <w:hideMark/>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bCs/>
                <w:kern w:val="3"/>
                <w:sz w:val="20"/>
                <w:szCs w:val="20"/>
                <w:lang w:val="de-DE" w:eastAsia="ja-JP" w:bidi="fa-IR"/>
              </w:rPr>
            </w:pPr>
            <w:r w:rsidRPr="004C7C8F">
              <w:rPr>
                <w:rFonts w:ascii="Times New Roman" w:eastAsia="Times New Roman" w:hAnsi="Times New Roman" w:cs="Times New Roman"/>
                <w:bCs/>
                <w:kern w:val="3"/>
                <w:sz w:val="20"/>
                <w:szCs w:val="20"/>
                <w:lang w:val="de-DE" w:eastAsia="ja-JP" w:bidi="fa-IR"/>
              </w:rPr>
              <w:t>5</w:t>
            </w:r>
          </w:p>
        </w:tc>
        <w:tc>
          <w:tcPr>
            <w:tcW w:w="3686" w:type="dxa"/>
            <w:tcBorders>
              <w:top w:val="nil"/>
              <w:left w:val="single" w:sz="2" w:space="0" w:color="000000"/>
              <w:bottom w:val="single" w:sz="4" w:space="0" w:color="auto"/>
              <w:right w:val="single" w:sz="2" w:space="0" w:color="000000"/>
            </w:tcBorders>
            <w:tcMar>
              <w:top w:w="0" w:type="dxa"/>
              <w:left w:w="70" w:type="dxa"/>
              <w:bottom w:w="0" w:type="dxa"/>
              <w:right w:w="70" w:type="dxa"/>
            </w:tcMar>
            <w:hideMark/>
          </w:tcPr>
          <w:p w:rsidR="004C7C8F" w:rsidRPr="004C7C8F" w:rsidRDefault="004C7C8F" w:rsidP="004C7C8F">
            <w:pPr>
              <w:widowControl w:val="0"/>
              <w:suppressAutoHyphens/>
              <w:autoSpaceDE w:val="0"/>
              <w:autoSpaceDN w:val="0"/>
              <w:snapToGrid w:val="0"/>
              <w:spacing w:after="0" w:line="240" w:lineRule="auto"/>
              <w:rPr>
                <w:rFonts w:ascii="Times New Roman" w:eastAsia="Times New Roman" w:hAnsi="Times New Roman" w:cs="Times New Roman"/>
                <w:kern w:val="3"/>
                <w:sz w:val="20"/>
                <w:szCs w:val="20"/>
                <w:lang w:eastAsia="ja-JP" w:bidi="fa-IR"/>
              </w:rPr>
            </w:pPr>
            <w:r w:rsidRPr="004C7C8F">
              <w:rPr>
                <w:rFonts w:ascii="Times New Roman" w:eastAsia="Times New Roman" w:hAnsi="Times New Roman" w:cs="Times New Roman"/>
                <w:kern w:val="3"/>
                <w:sz w:val="20"/>
                <w:szCs w:val="20"/>
                <w:lang w:eastAsia="ja-JP" w:bidi="fa-IR"/>
              </w:rPr>
              <w:t xml:space="preserve">Preparat w płynie do oczyszczenia, dekontaminacji i nawilżania ran. Zawierający </w:t>
            </w:r>
            <w:proofErr w:type="spellStart"/>
            <w:r w:rsidRPr="004C7C8F">
              <w:rPr>
                <w:rFonts w:ascii="Times New Roman" w:eastAsia="Times New Roman" w:hAnsi="Times New Roman" w:cs="Times New Roman"/>
                <w:kern w:val="3"/>
                <w:sz w:val="20"/>
                <w:szCs w:val="20"/>
                <w:lang w:eastAsia="ja-JP" w:bidi="fa-IR"/>
              </w:rPr>
              <w:t>dichlorowodorek</w:t>
            </w:r>
            <w:proofErr w:type="spellEnd"/>
            <w:r w:rsidRPr="004C7C8F">
              <w:rPr>
                <w:rFonts w:ascii="Times New Roman" w:eastAsia="Times New Roman" w:hAnsi="Times New Roman" w:cs="Times New Roman"/>
                <w:kern w:val="3"/>
                <w:sz w:val="20"/>
                <w:szCs w:val="20"/>
                <w:lang w:eastAsia="ja-JP" w:bidi="fa-IR"/>
              </w:rPr>
              <w:t xml:space="preserve"> </w:t>
            </w:r>
            <w:proofErr w:type="spellStart"/>
            <w:r w:rsidRPr="004C7C8F">
              <w:rPr>
                <w:rFonts w:ascii="Times New Roman" w:eastAsia="Times New Roman" w:hAnsi="Times New Roman" w:cs="Times New Roman"/>
                <w:kern w:val="3"/>
                <w:sz w:val="20"/>
                <w:szCs w:val="20"/>
                <w:lang w:eastAsia="ja-JP" w:bidi="fa-IR"/>
              </w:rPr>
              <w:t>octenidyny</w:t>
            </w:r>
            <w:proofErr w:type="spellEnd"/>
            <w:r w:rsidRPr="004C7C8F">
              <w:rPr>
                <w:rFonts w:ascii="Times New Roman" w:eastAsia="Times New Roman" w:hAnsi="Times New Roman" w:cs="Times New Roman"/>
                <w:kern w:val="3"/>
                <w:sz w:val="20"/>
                <w:szCs w:val="20"/>
                <w:lang w:eastAsia="ja-JP" w:bidi="fa-IR"/>
              </w:rPr>
              <w:t xml:space="preserve">. Bez </w:t>
            </w:r>
            <w:proofErr w:type="spellStart"/>
            <w:r w:rsidRPr="004C7C8F">
              <w:rPr>
                <w:rFonts w:ascii="Times New Roman" w:eastAsia="Times New Roman" w:hAnsi="Times New Roman" w:cs="Times New Roman"/>
                <w:kern w:val="3"/>
                <w:sz w:val="20"/>
                <w:szCs w:val="20"/>
                <w:lang w:eastAsia="ja-JP" w:bidi="fa-IR"/>
              </w:rPr>
              <w:t>poliheksanidyny</w:t>
            </w:r>
            <w:proofErr w:type="spellEnd"/>
            <w:r w:rsidRPr="004C7C8F">
              <w:rPr>
                <w:rFonts w:ascii="Times New Roman" w:eastAsia="Times New Roman" w:hAnsi="Times New Roman" w:cs="Times New Roman"/>
                <w:kern w:val="3"/>
                <w:sz w:val="20"/>
                <w:szCs w:val="20"/>
                <w:lang w:eastAsia="ja-JP" w:bidi="fa-IR"/>
              </w:rPr>
              <w:t xml:space="preserve">, alkoholu, środków konserwujących. Bezbarwny, usuwający skutecznie </w:t>
            </w:r>
            <w:proofErr w:type="spellStart"/>
            <w:r w:rsidRPr="004C7C8F">
              <w:rPr>
                <w:rFonts w:ascii="Times New Roman" w:eastAsia="Times New Roman" w:hAnsi="Times New Roman" w:cs="Times New Roman"/>
                <w:kern w:val="3"/>
                <w:sz w:val="20"/>
                <w:szCs w:val="20"/>
                <w:lang w:eastAsia="ja-JP" w:bidi="fa-IR"/>
              </w:rPr>
              <w:t>biofilm</w:t>
            </w:r>
            <w:proofErr w:type="spellEnd"/>
            <w:r w:rsidRPr="004C7C8F">
              <w:rPr>
                <w:rFonts w:ascii="Times New Roman" w:eastAsia="Times New Roman" w:hAnsi="Times New Roman" w:cs="Times New Roman"/>
                <w:kern w:val="3"/>
                <w:sz w:val="20"/>
                <w:szCs w:val="20"/>
                <w:lang w:eastAsia="ja-JP" w:bidi="fa-IR"/>
              </w:rPr>
              <w:t xml:space="preserve"> bakteryjny. Wyrób medyczny.</w:t>
            </w:r>
          </w:p>
        </w:tc>
        <w:tc>
          <w:tcPr>
            <w:tcW w:w="715" w:type="dxa"/>
            <w:tcBorders>
              <w:top w:val="nil"/>
              <w:left w:val="single" w:sz="2" w:space="0" w:color="000000"/>
              <w:bottom w:val="single" w:sz="4" w:space="0" w:color="auto"/>
              <w:right w:val="single" w:sz="2" w:space="0" w:color="000000"/>
            </w:tcBorders>
            <w:tcMar>
              <w:top w:w="0" w:type="dxa"/>
              <w:left w:w="70" w:type="dxa"/>
              <w:bottom w:w="0" w:type="dxa"/>
              <w:right w:w="70" w:type="dxa"/>
            </w:tcMar>
            <w:vAlign w:val="center"/>
            <w:hideMark/>
          </w:tcPr>
          <w:p w:rsidR="007019C6"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p w:rsidR="007019C6"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Op.</w:t>
            </w:r>
          </w:p>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7" w:type="dxa"/>
            <w:tcBorders>
              <w:top w:val="nil"/>
              <w:left w:val="single" w:sz="2" w:space="0" w:color="000000"/>
              <w:bottom w:val="single" w:sz="4" w:space="0" w:color="auto"/>
              <w:right w:val="single" w:sz="2" w:space="0" w:color="000000"/>
            </w:tcBorders>
            <w:tcMar>
              <w:top w:w="0" w:type="dxa"/>
              <w:left w:w="70" w:type="dxa"/>
              <w:bottom w:w="0" w:type="dxa"/>
              <w:right w:w="70" w:type="dxa"/>
            </w:tcMar>
            <w:vAlign w:val="center"/>
            <w:hideMark/>
          </w:tcPr>
          <w:p w:rsidR="004C7C8F"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350 m</w:t>
            </w:r>
            <w:r>
              <w:rPr>
                <w:rFonts w:ascii="Times New Roman" w:eastAsia="Times New Roman" w:hAnsi="Times New Roman" w:cs="Times New Roman"/>
                <w:kern w:val="3"/>
                <w:sz w:val="20"/>
                <w:szCs w:val="20"/>
                <w:lang w:val="de-DE" w:eastAsia="ja-JP" w:bidi="fa-IR"/>
              </w:rPr>
              <w:t>l</w:t>
            </w:r>
          </w:p>
        </w:tc>
        <w:tc>
          <w:tcPr>
            <w:tcW w:w="1276" w:type="dxa"/>
            <w:tcBorders>
              <w:top w:val="nil"/>
              <w:left w:val="single" w:sz="2" w:space="0" w:color="000000"/>
              <w:bottom w:val="single" w:sz="4" w:space="0" w:color="auto"/>
              <w:right w:val="single" w:sz="2" w:space="0" w:color="000000"/>
            </w:tcBorders>
            <w:tcMar>
              <w:top w:w="0" w:type="dxa"/>
              <w:left w:w="70" w:type="dxa"/>
              <w:bottom w:w="0" w:type="dxa"/>
              <w:right w:w="70" w:type="dxa"/>
            </w:tcMar>
            <w:vAlign w:val="center"/>
            <w:hideMark/>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5</w:t>
            </w:r>
          </w:p>
        </w:tc>
        <w:tc>
          <w:tcPr>
            <w:tcW w:w="1562" w:type="dxa"/>
            <w:tcBorders>
              <w:top w:val="nil"/>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0" w:type="dxa"/>
            <w:gridSpan w:val="2"/>
            <w:tcBorders>
              <w:top w:val="nil"/>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nil"/>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0" w:type="dxa"/>
            <w:gridSpan w:val="2"/>
            <w:tcBorders>
              <w:top w:val="nil"/>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nil"/>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9C0391" w:rsidRPr="004C7C8F" w:rsidTr="00C63C88">
        <w:trPr>
          <w:trHeight w:val="57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bCs/>
                <w:kern w:val="3"/>
                <w:sz w:val="20"/>
                <w:szCs w:val="20"/>
                <w:lang w:val="de-DE" w:eastAsia="ja-JP" w:bidi="fa-IR"/>
              </w:rPr>
            </w:pPr>
            <w:r w:rsidRPr="004C7C8F">
              <w:rPr>
                <w:rFonts w:ascii="Times New Roman" w:eastAsia="Times New Roman" w:hAnsi="Times New Roman" w:cs="Times New Roman"/>
                <w:bCs/>
                <w:kern w:val="3"/>
                <w:sz w:val="20"/>
                <w:szCs w:val="20"/>
                <w:lang w:val="de-DE" w:eastAsia="ja-JP" w:bidi="fa-IR"/>
              </w:rPr>
              <w:t>6</w:t>
            </w:r>
          </w:p>
        </w:tc>
        <w:tc>
          <w:tcPr>
            <w:tcW w:w="36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C7C8F" w:rsidRPr="004C7C8F" w:rsidRDefault="004C7C8F" w:rsidP="004C7C8F">
            <w:pPr>
              <w:widowControl w:val="0"/>
              <w:suppressAutoHyphens/>
              <w:autoSpaceDE w:val="0"/>
              <w:autoSpaceDN w:val="0"/>
              <w:snapToGrid w:val="0"/>
              <w:spacing w:after="0" w:line="240" w:lineRule="auto"/>
              <w:rPr>
                <w:rFonts w:ascii="Times New Roman" w:eastAsia="Times New Roman" w:hAnsi="Times New Roman" w:cs="Times New Roman"/>
                <w:kern w:val="3"/>
                <w:sz w:val="20"/>
                <w:szCs w:val="20"/>
                <w:lang w:eastAsia="ja-JP" w:bidi="fa-IR"/>
              </w:rPr>
            </w:pPr>
            <w:r w:rsidRPr="004C7C8F">
              <w:rPr>
                <w:rFonts w:ascii="Times New Roman" w:eastAsia="Times New Roman" w:hAnsi="Times New Roman" w:cs="Times New Roman"/>
                <w:kern w:val="3"/>
                <w:sz w:val="20"/>
                <w:szCs w:val="20"/>
                <w:lang w:eastAsia="ja-JP" w:bidi="fa-IR"/>
              </w:rPr>
              <w:t xml:space="preserve">Barwiony preparat alkoholowy do dezynfekcji skóry pacjenta przed zabiegami operacyjnymi, punkcjami, biopsjami (wskazania potwierdzone w </w:t>
            </w:r>
            <w:proofErr w:type="spellStart"/>
            <w:r w:rsidRPr="004C7C8F">
              <w:rPr>
                <w:rFonts w:ascii="Times New Roman" w:eastAsia="Times New Roman" w:hAnsi="Times New Roman" w:cs="Times New Roman"/>
                <w:kern w:val="3"/>
                <w:sz w:val="20"/>
                <w:szCs w:val="20"/>
                <w:lang w:eastAsia="ja-JP" w:bidi="fa-IR"/>
              </w:rPr>
              <w:t>ChPL</w:t>
            </w:r>
            <w:proofErr w:type="spellEnd"/>
            <w:r w:rsidRPr="004C7C8F">
              <w:rPr>
                <w:rFonts w:ascii="Times New Roman" w:eastAsia="Times New Roman" w:hAnsi="Times New Roman" w:cs="Times New Roman"/>
                <w:kern w:val="3"/>
                <w:sz w:val="20"/>
                <w:szCs w:val="20"/>
                <w:lang w:eastAsia="ja-JP" w:bidi="fa-IR"/>
              </w:rPr>
              <w:t xml:space="preserve">). Preparat gotowy do użycia, zawierający min. 3 substancje czynne. Z dodatkiem nadtlenek wodoru. Nie zawierający alkoholu etylowego, jodu i jego pochodnych, </w:t>
            </w:r>
            <w:proofErr w:type="spellStart"/>
            <w:r w:rsidRPr="004C7C8F">
              <w:rPr>
                <w:rFonts w:ascii="Times New Roman" w:eastAsia="Times New Roman" w:hAnsi="Times New Roman" w:cs="Times New Roman"/>
                <w:kern w:val="3"/>
                <w:sz w:val="20"/>
                <w:szCs w:val="20"/>
                <w:lang w:eastAsia="ja-JP" w:bidi="fa-IR"/>
              </w:rPr>
              <w:t>chlorheksydyny</w:t>
            </w:r>
            <w:proofErr w:type="spellEnd"/>
            <w:r w:rsidRPr="004C7C8F">
              <w:rPr>
                <w:rFonts w:ascii="Times New Roman" w:eastAsia="Times New Roman" w:hAnsi="Times New Roman" w:cs="Times New Roman"/>
                <w:kern w:val="3"/>
                <w:sz w:val="20"/>
                <w:szCs w:val="20"/>
                <w:lang w:eastAsia="ja-JP" w:bidi="fa-IR"/>
              </w:rPr>
              <w:t xml:space="preserve">. Spektrum działania: B (w tym MRSA), F (Candida </w:t>
            </w:r>
            <w:proofErr w:type="spellStart"/>
            <w:r w:rsidRPr="004C7C8F">
              <w:rPr>
                <w:rFonts w:ascii="Times New Roman" w:eastAsia="Times New Roman" w:hAnsi="Times New Roman" w:cs="Times New Roman"/>
                <w:kern w:val="3"/>
                <w:sz w:val="20"/>
                <w:szCs w:val="20"/>
                <w:lang w:eastAsia="ja-JP" w:bidi="fa-IR"/>
              </w:rPr>
              <w:t>albicans</w:t>
            </w:r>
            <w:proofErr w:type="spellEnd"/>
            <w:r w:rsidRPr="004C7C8F">
              <w:rPr>
                <w:rFonts w:ascii="Times New Roman" w:eastAsia="Times New Roman" w:hAnsi="Times New Roman" w:cs="Times New Roman"/>
                <w:kern w:val="3"/>
                <w:sz w:val="20"/>
                <w:szCs w:val="20"/>
                <w:lang w:eastAsia="ja-JP" w:bidi="fa-IR"/>
              </w:rPr>
              <w:t xml:space="preserve">), </w:t>
            </w:r>
            <w:proofErr w:type="spellStart"/>
            <w:r w:rsidRPr="004C7C8F">
              <w:rPr>
                <w:rFonts w:ascii="Times New Roman" w:eastAsia="Times New Roman" w:hAnsi="Times New Roman" w:cs="Times New Roman"/>
                <w:kern w:val="3"/>
                <w:sz w:val="20"/>
                <w:szCs w:val="20"/>
                <w:lang w:eastAsia="ja-JP" w:bidi="fa-IR"/>
              </w:rPr>
              <w:t>Tbc</w:t>
            </w:r>
            <w:proofErr w:type="spellEnd"/>
            <w:r w:rsidRPr="004C7C8F">
              <w:rPr>
                <w:rFonts w:ascii="Times New Roman" w:eastAsia="Times New Roman" w:hAnsi="Times New Roman" w:cs="Times New Roman"/>
                <w:kern w:val="3"/>
                <w:sz w:val="20"/>
                <w:szCs w:val="20"/>
                <w:lang w:eastAsia="ja-JP" w:bidi="fa-IR"/>
              </w:rPr>
              <w:t xml:space="preserve"> (</w:t>
            </w:r>
            <w:proofErr w:type="spellStart"/>
            <w:r w:rsidRPr="004C7C8F">
              <w:rPr>
                <w:rFonts w:ascii="Times New Roman" w:eastAsia="Times New Roman" w:hAnsi="Times New Roman" w:cs="Times New Roman"/>
                <w:kern w:val="3"/>
                <w:sz w:val="20"/>
                <w:szCs w:val="20"/>
                <w:lang w:eastAsia="ja-JP" w:bidi="fa-IR"/>
              </w:rPr>
              <w:t>M.Tuberculosis</w:t>
            </w:r>
            <w:proofErr w:type="spellEnd"/>
            <w:r w:rsidRPr="004C7C8F">
              <w:rPr>
                <w:rFonts w:ascii="Times New Roman" w:eastAsia="Times New Roman" w:hAnsi="Times New Roman" w:cs="Times New Roman"/>
                <w:kern w:val="3"/>
                <w:sz w:val="20"/>
                <w:szCs w:val="20"/>
                <w:lang w:eastAsia="ja-JP" w:bidi="fa-IR"/>
              </w:rPr>
              <w:t xml:space="preserve">), V (HIV, HBV, </w:t>
            </w:r>
            <w:proofErr w:type="spellStart"/>
            <w:r w:rsidRPr="004C7C8F">
              <w:rPr>
                <w:rFonts w:ascii="Times New Roman" w:eastAsia="Times New Roman" w:hAnsi="Times New Roman" w:cs="Times New Roman"/>
                <w:kern w:val="3"/>
                <w:sz w:val="20"/>
                <w:szCs w:val="20"/>
                <w:lang w:eastAsia="ja-JP" w:bidi="fa-IR"/>
              </w:rPr>
              <w:t>rotawirus</w:t>
            </w:r>
            <w:proofErr w:type="spellEnd"/>
            <w:r w:rsidRPr="004C7C8F">
              <w:rPr>
                <w:rFonts w:ascii="Times New Roman" w:eastAsia="Times New Roman" w:hAnsi="Times New Roman" w:cs="Times New Roman"/>
                <w:kern w:val="3"/>
                <w:sz w:val="20"/>
                <w:szCs w:val="20"/>
                <w:lang w:eastAsia="ja-JP" w:bidi="fa-IR"/>
              </w:rPr>
              <w:t xml:space="preserve">, adenowirus, </w:t>
            </w:r>
            <w:proofErr w:type="spellStart"/>
            <w:r w:rsidRPr="004C7C8F">
              <w:rPr>
                <w:rFonts w:ascii="Times New Roman" w:eastAsia="Times New Roman" w:hAnsi="Times New Roman" w:cs="Times New Roman"/>
                <w:kern w:val="3"/>
                <w:sz w:val="20"/>
                <w:szCs w:val="20"/>
                <w:lang w:eastAsia="ja-JP" w:bidi="fa-IR"/>
              </w:rPr>
              <w:t>herpes</w:t>
            </w:r>
            <w:proofErr w:type="spellEnd"/>
            <w:r w:rsidRPr="004C7C8F">
              <w:rPr>
                <w:rFonts w:ascii="Times New Roman" w:eastAsia="Times New Roman" w:hAnsi="Times New Roman" w:cs="Times New Roman"/>
                <w:kern w:val="3"/>
                <w:sz w:val="20"/>
                <w:szCs w:val="20"/>
                <w:lang w:eastAsia="ja-JP" w:bidi="fa-IR"/>
              </w:rPr>
              <w:t xml:space="preserve"> </w:t>
            </w:r>
            <w:proofErr w:type="spellStart"/>
            <w:r w:rsidRPr="004C7C8F">
              <w:rPr>
                <w:rFonts w:ascii="Times New Roman" w:eastAsia="Times New Roman" w:hAnsi="Times New Roman" w:cs="Times New Roman"/>
                <w:kern w:val="3"/>
                <w:sz w:val="20"/>
                <w:szCs w:val="20"/>
                <w:lang w:eastAsia="ja-JP" w:bidi="fa-IR"/>
              </w:rPr>
              <w:t>simplex</w:t>
            </w:r>
            <w:proofErr w:type="spellEnd"/>
            <w:r w:rsidRPr="004C7C8F">
              <w:rPr>
                <w:rFonts w:ascii="Times New Roman" w:eastAsia="Times New Roman" w:hAnsi="Times New Roman" w:cs="Times New Roman"/>
                <w:kern w:val="3"/>
                <w:sz w:val="20"/>
                <w:szCs w:val="20"/>
                <w:lang w:eastAsia="ja-JP" w:bidi="fa-IR"/>
              </w:rPr>
              <w:t xml:space="preserve">) potwierdzone przez Ministra </w:t>
            </w:r>
            <w:r w:rsidRPr="004C7C8F">
              <w:rPr>
                <w:rFonts w:ascii="Times New Roman" w:eastAsia="Times New Roman" w:hAnsi="Times New Roman" w:cs="Times New Roman"/>
                <w:kern w:val="3"/>
                <w:sz w:val="20"/>
                <w:szCs w:val="20"/>
                <w:lang w:eastAsia="ja-JP" w:bidi="fa-IR"/>
              </w:rPr>
              <w:lastRenderedPageBreak/>
              <w:t xml:space="preserve">Zdrowia lub Prezesa </w:t>
            </w:r>
            <w:proofErr w:type="spellStart"/>
            <w:r w:rsidRPr="004C7C8F">
              <w:rPr>
                <w:rFonts w:ascii="Times New Roman" w:eastAsia="Times New Roman" w:hAnsi="Times New Roman" w:cs="Times New Roman"/>
                <w:kern w:val="3"/>
                <w:sz w:val="20"/>
                <w:szCs w:val="20"/>
                <w:lang w:eastAsia="ja-JP" w:bidi="fa-IR"/>
              </w:rPr>
              <w:t>URPLWMiPB</w:t>
            </w:r>
            <w:proofErr w:type="spellEnd"/>
            <w:r w:rsidRPr="004C7C8F">
              <w:rPr>
                <w:rFonts w:ascii="Times New Roman" w:eastAsia="Times New Roman" w:hAnsi="Times New Roman" w:cs="Times New Roman"/>
                <w:kern w:val="3"/>
                <w:sz w:val="20"/>
                <w:szCs w:val="20"/>
                <w:lang w:eastAsia="ja-JP" w:bidi="fa-IR"/>
              </w:rPr>
              <w:t>. Dawkowanie: przed zastrzykami i pobieraniem krwi 15s., przedoperacyjna dezynfekcja skóry, poprzez jednokrotną aplikację preparatu w czasie 60 s. Produkt leczniczy</w:t>
            </w:r>
          </w:p>
        </w:tc>
        <w:tc>
          <w:tcPr>
            <w:tcW w:w="7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019C6"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p>
          <w:p w:rsidR="007019C6"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r w:rsidRPr="004C7C8F">
              <w:rPr>
                <w:rFonts w:ascii="Times New Roman" w:eastAsia="Times New Roman" w:hAnsi="Times New Roman" w:cs="Times New Roman"/>
                <w:kern w:val="3"/>
                <w:sz w:val="20"/>
                <w:szCs w:val="20"/>
                <w:lang w:eastAsia="ja-JP" w:bidi="fa-IR"/>
              </w:rPr>
              <w:t>Op.</w:t>
            </w:r>
          </w:p>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C7C8F"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r w:rsidRPr="004C7C8F">
              <w:rPr>
                <w:rFonts w:ascii="Times New Roman" w:eastAsia="Times New Roman" w:hAnsi="Times New Roman" w:cs="Times New Roman"/>
                <w:kern w:val="3"/>
                <w:sz w:val="20"/>
                <w:szCs w:val="20"/>
                <w:lang w:eastAsia="ja-JP" w:bidi="fa-IR"/>
              </w:rPr>
              <w:t>1000ml</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r w:rsidRPr="004C7C8F">
              <w:rPr>
                <w:rFonts w:ascii="Times New Roman" w:eastAsia="Times New Roman" w:hAnsi="Times New Roman" w:cs="Times New Roman"/>
                <w:kern w:val="3"/>
                <w:sz w:val="20"/>
                <w:szCs w:val="20"/>
                <w:lang w:eastAsia="ja-JP" w:bidi="fa-IR"/>
              </w:rPr>
              <w:t>20</w:t>
            </w:r>
          </w:p>
        </w:tc>
        <w:tc>
          <w:tcPr>
            <w:tcW w:w="1562" w:type="dxa"/>
            <w:tcBorders>
              <w:top w:val="single" w:sz="2" w:space="0" w:color="000000"/>
              <w:left w:val="single" w:sz="4" w:space="0" w:color="auto"/>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p>
        </w:tc>
        <w:tc>
          <w:tcPr>
            <w:tcW w:w="708" w:type="dxa"/>
            <w:gridSpan w:val="2"/>
            <w:tcBorders>
              <w:top w:val="single" w:sz="2" w:space="0" w:color="000000"/>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p>
        </w:tc>
        <w:tc>
          <w:tcPr>
            <w:tcW w:w="1550" w:type="dxa"/>
            <w:gridSpan w:val="2"/>
            <w:tcBorders>
              <w:top w:val="single" w:sz="2" w:space="0" w:color="000000"/>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p>
        </w:tc>
      </w:tr>
      <w:tr w:rsidR="007019C6" w:rsidRPr="004C7C8F" w:rsidTr="00F93CFF">
        <w:trPr>
          <w:trHeight w:val="1623"/>
        </w:trPr>
        <w:tc>
          <w:tcPr>
            <w:tcW w:w="709" w:type="dxa"/>
            <w:vMerge w:val="restart"/>
            <w:tcBorders>
              <w:top w:val="single" w:sz="4" w:space="0" w:color="auto"/>
              <w:left w:val="single" w:sz="2" w:space="0" w:color="000000"/>
              <w:right w:val="single" w:sz="2" w:space="0" w:color="000000"/>
            </w:tcBorders>
            <w:tcMar>
              <w:top w:w="0" w:type="dxa"/>
              <w:left w:w="70" w:type="dxa"/>
              <w:bottom w:w="0" w:type="dxa"/>
              <w:right w:w="70" w:type="dxa"/>
            </w:tcMar>
            <w:vAlign w:val="center"/>
            <w:hideMark/>
          </w:tcPr>
          <w:p w:rsidR="007019C6" w:rsidRPr="004C7C8F" w:rsidRDefault="007019C6" w:rsidP="007019C6">
            <w:pPr>
              <w:widowControl w:val="0"/>
              <w:suppressAutoHyphens/>
              <w:autoSpaceDE w:val="0"/>
              <w:autoSpaceDN w:val="0"/>
              <w:snapToGrid w:val="0"/>
              <w:spacing w:after="0" w:line="240" w:lineRule="auto"/>
              <w:jc w:val="center"/>
              <w:rPr>
                <w:rFonts w:ascii="Times New Roman" w:eastAsia="Times New Roman" w:hAnsi="Times New Roman" w:cs="Times New Roman"/>
                <w:kern w:val="3"/>
                <w:sz w:val="20"/>
                <w:szCs w:val="20"/>
                <w:lang w:eastAsia="ja-JP" w:bidi="fa-IR"/>
              </w:rPr>
            </w:pPr>
            <w:r>
              <w:rPr>
                <w:rFonts w:ascii="Times New Roman" w:eastAsia="Times New Roman" w:hAnsi="Times New Roman" w:cs="Times New Roman"/>
                <w:kern w:val="3"/>
                <w:sz w:val="20"/>
                <w:szCs w:val="20"/>
                <w:lang w:eastAsia="ja-JP" w:bidi="fa-IR"/>
              </w:rPr>
              <w:t>7</w:t>
            </w:r>
          </w:p>
        </w:tc>
        <w:tc>
          <w:tcPr>
            <w:tcW w:w="3686" w:type="dxa"/>
            <w:vMerge w:val="restart"/>
            <w:tcBorders>
              <w:top w:val="single" w:sz="4" w:space="0" w:color="auto"/>
              <w:left w:val="single" w:sz="2" w:space="0" w:color="000000"/>
              <w:right w:val="single" w:sz="2" w:space="0" w:color="000000"/>
            </w:tcBorders>
            <w:vAlign w:val="center"/>
          </w:tcPr>
          <w:p w:rsidR="007019C6" w:rsidRPr="007019C6" w:rsidRDefault="007019C6" w:rsidP="007019C6">
            <w:pPr>
              <w:widowControl w:val="0"/>
              <w:suppressAutoHyphens/>
              <w:autoSpaceDE w:val="0"/>
              <w:autoSpaceDN w:val="0"/>
              <w:snapToGrid w:val="0"/>
              <w:spacing w:after="0" w:line="240" w:lineRule="auto"/>
              <w:rPr>
                <w:rFonts w:ascii="Times New Roman" w:eastAsia="Times New Roman" w:hAnsi="Times New Roman" w:cs="Times New Roman"/>
                <w:kern w:val="3"/>
                <w:sz w:val="20"/>
                <w:szCs w:val="20"/>
                <w:lang w:eastAsia="ja-JP" w:bidi="fa-IR"/>
              </w:rPr>
            </w:pPr>
            <w:r w:rsidRPr="007019C6">
              <w:rPr>
                <w:rFonts w:ascii="Times New Roman" w:hAnsi="Times New Roman" w:cs="Times New Roman"/>
                <w:sz w:val="20"/>
                <w:szCs w:val="20"/>
              </w:rPr>
              <w:t xml:space="preserve">Bezbarwny preparat alkoholowy do dezynfekcji skóry pacjenta przed zabiegami, cewnikowaniem żył, pobieraniem krwi oraz płynów ustrojowych, zastrzykami, punkcjami, biopsjami, opatrywaniem ran, zdejmowaniem szwów. Preparat gotowy do użycia, zawierający min. 3 substancje czynne. Z dodatkiem nadtlenek wodoru. Nie zawierający alkoholu etylowego, jodu i jego pochodnych, </w:t>
            </w:r>
            <w:proofErr w:type="spellStart"/>
            <w:r w:rsidRPr="007019C6">
              <w:rPr>
                <w:rFonts w:ascii="Times New Roman" w:hAnsi="Times New Roman" w:cs="Times New Roman"/>
                <w:sz w:val="20"/>
                <w:szCs w:val="20"/>
              </w:rPr>
              <w:t>chlorheksydyny</w:t>
            </w:r>
            <w:proofErr w:type="spellEnd"/>
            <w:r w:rsidRPr="007019C6">
              <w:rPr>
                <w:rFonts w:ascii="Times New Roman" w:hAnsi="Times New Roman" w:cs="Times New Roman"/>
                <w:sz w:val="20"/>
                <w:szCs w:val="20"/>
              </w:rPr>
              <w:t xml:space="preserve">. Spektrum działania: B (w tym MRSA), F (Candida </w:t>
            </w:r>
            <w:proofErr w:type="spellStart"/>
            <w:r w:rsidRPr="007019C6">
              <w:rPr>
                <w:rFonts w:ascii="Times New Roman" w:hAnsi="Times New Roman" w:cs="Times New Roman"/>
                <w:sz w:val="20"/>
                <w:szCs w:val="20"/>
              </w:rPr>
              <w:t>albicans</w:t>
            </w:r>
            <w:proofErr w:type="spellEnd"/>
            <w:r w:rsidRPr="007019C6">
              <w:rPr>
                <w:rFonts w:ascii="Times New Roman" w:hAnsi="Times New Roman" w:cs="Times New Roman"/>
                <w:sz w:val="20"/>
                <w:szCs w:val="20"/>
              </w:rPr>
              <w:t xml:space="preserve">), </w:t>
            </w:r>
            <w:proofErr w:type="spellStart"/>
            <w:r w:rsidRPr="007019C6">
              <w:rPr>
                <w:rFonts w:ascii="Times New Roman" w:hAnsi="Times New Roman" w:cs="Times New Roman"/>
                <w:sz w:val="20"/>
                <w:szCs w:val="20"/>
              </w:rPr>
              <w:t>Tbc</w:t>
            </w:r>
            <w:proofErr w:type="spellEnd"/>
            <w:r w:rsidRPr="007019C6">
              <w:rPr>
                <w:rFonts w:ascii="Times New Roman" w:hAnsi="Times New Roman" w:cs="Times New Roman"/>
                <w:sz w:val="20"/>
                <w:szCs w:val="20"/>
              </w:rPr>
              <w:t xml:space="preserve"> (</w:t>
            </w:r>
            <w:proofErr w:type="spellStart"/>
            <w:r w:rsidRPr="007019C6">
              <w:rPr>
                <w:rFonts w:ascii="Times New Roman" w:hAnsi="Times New Roman" w:cs="Times New Roman"/>
                <w:sz w:val="20"/>
                <w:szCs w:val="20"/>
              </w:rPr>
              <w:t>M.Tuberculosis</w:t>
            </w:r>
            <w:proofErr w:type="spellEnd"/>
            <w:r w:rsidRPr="007019C6">
              <w:rPr>
                <w:rFonts w:ascii="Times New Roman" w:hAnsi="Times New Roman" w:cs="Times New Roman"/>
                <w:sz w:val="20"/>
                <w:szCs w:val="20"/>
              </w:rPr>
              <w:t xml:space="preserve">), V (HIV, HBV, </w:t>
            </w:r>
            <w:proofErr w:type="spellStart"/>
            <w:r w:rsidRPr="007019C6">
              <w:rPr>
                <w:rFonts w:ascii="Times New Roman" w:hAnsi="Times New Roman" w:cs="Times New Roman"/>
                <w:sz w:val="20"/>
                <w:szCs w:val="20"/>
              </w:rPr>
              <w:t>rotawirus</w:t>
            </w:r>
            <w:proofErr w:type="spellEnd"/>
            <w:r w:rsidRPr="007019C6">
              <w:rPr>
                <w:rFonts w:ascii="Times New Roman" w:hAnsi="Times New Roman" w:cs="Times New Roman"/>
                <w:sz w:val="20"/>
                <w:szCs w:val="20"/>
              </w:rPr>
              <w:t xml:space="preserve">, adenowirus, </w:t>
            </w:r>
            <w:proofErr w:type="spellStart"/>
            <w:r w:rsidRPr="007019C6">
              <w:rPr>
                <w:rFonts w:ascii="Times New Roman" w:hAnsi="Times New Roman" w:cs="Times New Roman"/>
                <w:sz w:val="20"/>
                <w:szCs w:val="20"/>
              </w:rPr>
              <w:t>herpes</w:t>
            </w:r>
            <w:proofErr w:type="spellEnd"/>
            <w:r w:rsidRPr="007019C6">
              <w:rPr>
                <w:rFonts w:ascii="Times New Roman" w:hAnsi="Times New Roman" w:cs="Times New Roman"/>
                <w:sz w:val="20"/>
                <w:szCs w:val="20"/>
              </w:rPr>
              <w:t xml:space="preserve"> </w:t>
            </w:r>
            <w:proofErr w:type="spellStart"/>
            <w:r w:rsidRPr="007019C6">
              <w:rPr>
                <w:rFonts w:ascii="Times New Roman" w:hAnsi="Times New Roman" w:cs="Times New Roman"/>
                <w:sz w:val="20"/>
                <w:szCs w:val="20"/>
              </w:rPr>
              <w:t>simplex</w:t>
            </w:r>
            <w:proofErr w:type="spellEnd"/>
            <w:r w:rsidRPr="007019C6">
              <w:rPr>
                <w:rFonts w:ascii="Times New Roman" w:hAnsi="Times New Roman" w:cs="Times New Roman"/>
                <w:sz w:val="20"/>
                <w:szCs w:val="20"/>
              </w:rPr>
              <w:t xml:space="preserve">) potwierdzone przez Ministra Zdrowia lub Prezesa </w:t>
            </w:r>
            <w:proofErr w:type="spellStart"/>
            <w:r w:rsidRPr="007019C6">
              <w:rPr>
                <w:rFonts w:ascii="Times New Roman" w:hAnsi="Times New Roman" w:cs="Times New Roman"/>
                <w:sz w:val="20"/>
                <w:szCs w:val="20"/>
              </w:rPr>
              <w:t>URPLWMiPB</w:t>
            </w:r>
            <w:proofErr w:type="spellEnd"/>
            <w:r w:rsidRPr="007019C6">
              <w:rPr>
                <w:rFonts w:ascii="Times New Roman" w:hAnsi="Times New Roman" w:cs="Times New Roman"/>
                <w:sz w:val="20"/>
                <w:szCs w:val="20"/>
              </w:rPr>
              <w:t>. Dawkowanie: przed zastrzykami i pobieraniem krwi 15s., przedoperacyjna dezynfekcja skóry, poprzez jednokrotną aplikację preparatu w czasie 60 s. Produkt leczniczy</w:t>
            </w:r>
          </w:p>
        </w:tc>
        <w:tc>
          <w:tcPr>
            <w:tcW w:w="715" w:type="dxa"/>
            <w:vMerge w:val="restart"/>
            <w:tcBorders>
              <w:top w:val="single" w:sz="4" w:space="0" w:color="auto"/>
              <w:left w:val="single" w:sz="2" w:space="0" w:color="000000"/>
              <w:right w:val="single" w:sz="2" w:space="0" w:color="000000"/>
            </w:tcBorders>
            <w:tcMar>
              <w:top w:w="0" w:type="dxa"/>
              <w:left w:w="70" w:type="dxa"/>
              <w:bottom w:w="0" w:type="dxa"/>
              <w:right w:w="70" w:type="dxa"/>
            </w:tcMar>
            <w:vAlign w:val="center"/>
          </w:tcPr>
          <w:p w:rsidR="007019C6"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Op.</w:t>
            </w:r>
          </w:p>
          <w:p w:rsidR="007019C6" w:rsidRPr="004C7C8F" w:rsidRDefault="007019C6" w:rsidP="007019C6">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7" w:type="dxa"/>
            <w:tcBorders>
              <w:top w:val="single" w:sz="4" w:space="0" w:color="auto"/>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7019C6" w:rsidRPr="004C7C8F" w:rsidRDefault="007019C6" w:rsidP="007019C6">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 xml:space="preserve">250 ml z </w:t>
            </w:r>
            <w:proofErr w:type="spellStart"/>
            <w:r w:rsidRPr="004C7C8F">
              <w:rPr>
                <w:rFonts w:ascii="Times New Roman" w:eastAsia="Times New Roman" w:hAnsi="Times New Roman" w:cs="Times New Roman"/>
                <w:kern w:val="3"/>
                <w:sz w:val="20"/>
                <w:szCs w:val="20"/>
                <w:lang w:val="de-DE" w:eastAsia="ja-JP" w:bidi="fa-IR"/>
              </w:rPr>
              <w:t>atomizerem</w:t>
            </w:r>
            <w:proofErr w:type="spellEnd"/>
          </w:p>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276" w:type="dxa"/>
            <w:tcBorders>
              <w:top w:val="single" w:sz="4" w:space="0" w:color="auto"/>
              <w:left w:val="single" w:sz="2" w:space="0" w:color="000000"/>
              <w:bottom w:val="single" w:sz="4" w:space="0" w:color="auto"/>
              <w:right w:val="single" w:sz="2" w:space="0" w:color="000000"/>
            </w:tcBorders>
            <w:tcMar>
              <w:top w:w="0" w:type="dxa"/>
              <w:left w:w="70" w:type="dxa"/>
              <w:bottom w:w="0" w:type="dxa"/>
              <w:right w:w="70" w:type="dxa"/>
            </w:tcMar>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 xml:space="preserve">170 </w:t>
            </w:r>
          </w:p>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2" w:type="dxa"/>
            <w:tcBorders>
              <w:top w:val="single" w:sz="2" w:space="0" w:color="000000"/>
              <w:left w:val="single" w:sz="2" w:space="0" w:color="000000"/>
              <w:bottom w:val="single" w:sz="6" w:space="0" w:color="000000"/>
              <w:right w:val="single" w:sz="6"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0" w:type="dxa"/>
            <w:gridSpan w:val="2"/>
            <w:tcBorders>
              <w:top w:val="single" w:sz="2" w:space="0" w:color="000000"/>
              <w:left w:val="single" w:sz="6" w:space="0" w:color="000000"/>
              <w:bottom w:val="single" w:sz="6" w:space="0" w:color="000000"/>
              <w:right w:val="single" w:sz="6"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single" w:sz="2" w:space="0" w:color="000000"/>
              <w:left w:val="single" w:sz="6" w:space="0" w:color="000000"/>
              <w:bottom w:val="single" w:sz="6" w:space="0" w:color="000000"/>
              <w:right w:val="single" w:sz="6"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0" w:type="dxa"/>
            <w:gridSpan w:val="2"/>
            <w:tcBorders>
              <w:top w:val="single" w:sz="2" w:space="0" w:color="000000"/>
              <w:left w:val="single" w:sz="6" w:space="0" w:color="000000"/>
              <w:bottom w:val="single" w:sz="6" w:space="0" w:color="000000"/>
              <w:right w:val="single" w:sz="6"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single" w:sz="2" w:space="0" w:color="000000"/>
              <w:left w:val="single" w:sz="6" w:space="0" w:color="000000"/>
              <w:bottom w:val="single" w:sz="2" w:space="0" w:color="000000"/>
              <w:right w:val="single" w:sz="2"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7019C6" w:rsidRPr="004C7C8F" w:rsidTr="00F93CFF">
        <w:trPr>
          <w:trHeight w:val="575"/>
        </w:trPr>
        <w:tc>
          <w:tcPr>
            <w:tcW w:w="709" w:type="dxa"/>
            <w:vMerge/>
            <w:tcBorders>
              <w:left w:val="single" w:sz="2" w:space="0" w:color="000000"/>
              <w:bottom w:val="single" w:sz="2" w:space="0" w:color="000000"/>
              <w:right w:val="single" w:sz="2" w:space="0" w:color="000000"/>
            </w:tcBorders>
            <w:vAlign w:val="center"/>
            <w:hideMark/>
          </w:tcPr>
          <w:p w:rsidR="007019C6" w:rsidRPr="004C7C8F" w:rsidRDefault="007019C6" w:rsidP="004C7C8F">
            <w:pPr>
              <w:spacing w:after="0" w:line="240" w:lineRule="auto"/>
              <w:rPr>
                <w:rFonts w:ascii="Times New Roman" w:eastAsia="Times New Roman" w:hAnsi="Times New Roman" w:cs="Times New Roman"/>
                <w:kern w:val="3"/>
                <w:sz w:val="20"/>
                <w:szCs w:val="20"/>
                <w:lang w:eastAsia="ja-JP" w:bidi="fa-IR"/>
              </w:rPr>
            </w:pPr>
          </w:p>
        </w:tc>
        <w:tc>
          <w:tcPr>
            <w:tcW w:w="3686" w:type="dxa"/>
            <w:vMerge/>
            <w:tcBorders>
              <w:left w:val="single" w:sz="2" w:space="0" w:color="000000"/>
              <w:bottom w:val="single" w:sz="2" w:space="0" w:color="000000"/>
              <w:right w:val="single" w:sz="2" w:space="0" w:color="000000"/>
            </w:tcBorders>
            <w:vAlign w:val="center"/>
          </w:tcPr>
          <w:p w:rsidR="007019C6" w:rsidRPr="004C7C8F" w:rsidRDefault="007019C6" w:rsidP="004C7C8F">
            <w:pPr>
              <w:spacing w:after="0" w:line="240" w:lineRule="auto"/>
              <w:rPr>
                <w:rFonts w:ascii="Times New Roman" w:eastAsia="Times New Roman" w:hAnsi="Times New Roman" w:cs="Times New Roman"/>
                <w:kern w:val="3"/>
                <w:sz w:val="20"/>
                <w:szCs w:val="20"/>
                <w:lang w:eastAsia="ja-JP" w:bidi="fa-IR"/>
              </w:rPr>
            </w:pPr>
          </w:p>
        </w:tc>
        <w:tc>
          <w:tcPr>
            <w:tcW w:w="715" w:type="dxa"/>
            <w:vMerge/>
            <w:tcBorders>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7019C6" w:rsidRPr="004C7C8F" w:rsidRDefault="007019C6" w:rsidP="007019C6">
            <w:pPr>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1000ml</w:t>
            </w:r>
          </w:p>
        </w:tc>
        <w:tc>
          <w:tcPr>
            <w:tcW w:w="1276" w:type="dxa"/>
            <w:tcBorders>
              <w:top w:val="single" w:sz="4" w:space="0" w:color="auto"/>
              <w:left w:val="single" w:sz="2" w:space="0" w:color="000000"/>
              <w:bottom w:val="single" w:sz="2" w:space="0" w:color="000000"/>
              <w:right w:val="single" w:sz="2" w:space="0" w:color="000000"/>
            </w:tcBorders>
            <w:tcMar>
              <w:top w:w="0" w:type="dxa"/>
              <w:left w:w="70" w:type="dxa"/>
              <w:bottom w:w="0" w:type="dxa"/>
              <w:right w:w="70" w:type="dxa"/>
            </w:tcMar>
            <w:vAlign w:val="center"/>
          </w:tcPr>
          <w:p w:rsidR="007019C6" w:rsidRPr="004C7C8F" w:rsidRDefault="007019C6" w:rsidP="004C7C8F">
            <w:pPr>
              <w:widowControl w:val="0"/>
              <w:suppressAutoHyphens/>
              <w:autoSpaceDE w:val="0"/>
              <w:autoSpaceDN w:val="0"/>
              <w:spacing w:after="0" w:line="240" w:lineRule="auto"/>
              <w:rPr>
                <w:rFonts w:ascii="Times New Roman" w:eastAsia="Times New Roman" w:hAnsi="Times New Roman" w:cs="Times New Roman"/>
                <w:kern w:val="3"/>
                <w:sz w:val="20"/>
                <w:szCs w:val="20"/>
                <w:lang w:val="de-DE" w:eastAsia="ja-JP" w:bidi="fa-IR"/>
              </w:rPr>
            </w:pPr>
          </w:p>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4C7C8F">
              <w:rPr>
                <w:rFonts w:ascii="Times New Roman" w:eastAsia="Times New Roman" w:hAnsi="Times New Roman" w:cs="Times New Roman"/>
                <w:kern w:val="3"/>
                <w:sz w:val="20"/>
                <w:szCs w:val="20"/>
                <w:lang w:val="de-DE" w:eastAsia="ja-JP" w:bidi="fa-IR"/>
              </w:rPr>
              <w:t>40</w:t>
            </w:r>
          </w:p>
        </w:tc>
        <w:tc>
          <w:tcPr>
            <w:tcW w:w="1562" w:type="dxa"/>
            <w:tcBorders>
              <w:top w:val="single" w:sz="6" w:space="0" w:color="000000"/>
              <w:left w:val="single" w:sz="2" w:space="0" w:color="000000"/>
              <w:bottom w:val="single" w:sz="2" w:space="0" w:color="000000"/>
              <w:right w:val="single" w:sz="6"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0" w:type="dxa"/>
            <w:gridSpan w:val="2"/>
            <w:tcBorders>
              <w:top w:val="single" w:sz="6" w:space="0" w:color="000000"/>
              <w:left w:val="single" w:sz="6" w:space="0" w:color="000000"/>
              <w:bottom w:val="single" w:sz="2" w:space="0" w:color="000000"/>
              <w:right w:val="single" w:sz="6"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single" w:sz="6" w:space="0" w:color="000000"/>
              <w:left w:val="single" w:sz="6" w:space="0" w:color="000000"/>
              <w:bottom w:val="single" w:sz="2" w:space="0" w:color="000000"/>
              <w:right w:val="single" w:sz="6"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0" w:type="dxa"/>
            <w:gridSpan w:val="2"/>
            <w:tcBorders>
              <w:top w:val="single" w:sz="6" w:space="0" w:color="000000"/>
              <w:left w:val="single" w:sz="6" w:space="0" w:color="000000"/>
              <w:bottom w:val="single" w:sz="2" w:space="0" w:color="000000"/>
              <w:right w:val="single" w:sz="6" w:space="0" w:color="000000"/>
            </w:tcBorders>
            <w:vAlign w:val="center"/>
          </w:tcPr>
          <w:p w:rsidR="007019C6" w:rsidRPr="004C7C8F" w:rsidRDefault="007019C6"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single" w:sz="2" w:space="0" w:color="000000"/>
              <w:left w:val="single" w:sz="6" w:space="0" w:color="000000"/>
              <w:bottom w:val="single" w:sz="2" w:space="0" w:color="000000"/>
              <w:right w:val="single" w:sz="2" w:space="0" w:color="000000"/>
            </w:tcBorders>
            <w:vAlign w:val="center"/>
            <w:hideMark/>
          </w:tcPr>
          <w:p w:rsidR="007019C6" w:rsidRPr="004C7C8F" w:rsidRDefault="007019C6" w:rsidP="004C7C8F">
            <w:pPr>
              <w:spacing w:after="0" w:line="240" w:lineRule="auto"/>
              <w:rPr>
                <w:rFonts w:ascii="Times New Roman" w:eastAsia="Times New Roman" w:hAnsi="Times New Roman" w:cs="Times New Roman"/>
                <w:kern w:val="3"/>
                <w:sz w:val="20"/>
                <w:szCs w:val="20"/>
                <w:lang w:val="de-DE" w:eastAsia="ja-JP" w:bidi="fa-IR"/>
              </w:rPr>
            </w:pPr>
          </w:p>
        </w:tc>
      </w:tr>
      <w:tr w:rsidR="004C7C8F" w:rsidRPr="004C7C8F" w:rsidTr="00F93CFF">
        <w:trPr>
          <w:trHeight w:val="411"/>
        </w:trPr>
        <w:tc>
          <w:tcPr>
            <w:tcW w:w="9374" w:type="dxa"/>
            <w:gridSpan w:val="7"/>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b/>
                <w:kern w:val="3"/>
                <w:sz w:val="20"/>
                <w:szCs w:val="20"/>
                <w:lang w:val="de-DE" w:eastAsia="ja-JP" w:bidi="fa-IR"/>
              </w:rPr>
            </w:pPr>
          </w:p>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b/>
                <w:kern w:val="3"/>
                <w:sz w:val="20"/>
                <w:szCs w:val="20"/>
                <w:lang w:val="de-DE" w:eastAsia="ja-JP" w:bidi="fa-IR"/>
              </w:rPr>
            </w:pPr>
            <w:proofErr w:type="spellStart"/>
            <w:r w:rsidRPr="004C7C8F">
              <w:rPr>
                <w:rFonts w:ascii="Times New Roman" w:eastAsia="Times New Roman" w:hAnsi="Times New Roman" w:cs="Times New Roman"/>
                <w:b/>
                <w:kern w:val="3"/>
                <w:sz w:val="20"/>
                <w:szCs w:val="20"/>
                <w:lang w:val="de-DE" w:eastAsia="ja-JP" w:bidi="fa-IR"/>
              </w:rPr>
              <w:t>Razem</w:t>
            </w:r>
            <w:proofErr w:type="spellEnd"/>
          </w:p>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b/>
                <w:kern w:val="3"/>
                <w:sz w:val="20"/>
                <w:szCs w:val="20"/>
                <w:lang w:val="de-DE" w:eastAsia="ja-JP" w:bidi="fa-IR"/>
              </w:rPr>
            </w:pP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single" w:sz="2" w:space="0" w:color="000000"/>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41" w:type="dxa"/>
            <w:tcBorders>
              <w:top w:val="single" w:sz="2" w:space="0" w:color="000000"/>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4C7C8F" w:rsidRPr="004C7C8F" w:rsidRDefault="004C7C8F" w:rsidP="004C7C8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bl>
    <w:p w:rsidR="00361DCD" w:rsidRDefault="00361DCD" w:rsidP="00361DCD">
      <w:pPr>
        <w:spacing w:after="0" w:line="240" w:lineRule="auto"/>
        <w:ind w:firstLine="142"/>
        <w:jc w:val="both"/>
        <w:rPr>
          <w:rFonts w:ascii="Times New Roman" w:hAnsi="Times New Roman" w:cs="Times New Roman"/>
          <w:b/>
          <w:sz w:val="24"/>
          <w:szCs w:val="24"/>
        </w:rPr>
      </w:pPr>
    </w:p>
    <w:p w:rsidR="002F466A" w:rsidRDefault="00361DCD" w:rsidP="00361DCD">
      <w:pPr>
        <w:spacing w:after="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Wymagane dokumenty:</w:t>
      </w:r>
    </w:p>
    <w:p w:rsidR="005A230F" w:rsidRDefault="005A230F" w:rsidP="005A230F">
      <w:pPr>
        <w:pStyle w:val="Akapitzlist"/>
        <w:numPr>
          <w:ilvl w:val="0"/>
          <w:numId w:val="63"/>
        </w:numPr>
        <w:spacing w:after="0" w:line="240" w:lineRule="auto"/>
        <w:jc w:val="both"/>
        <w:rPr>
          <w:rFonts w:ascii="Times New Roman" w:hAnsi="Times New Roman"/>
          <w:sz w:val="24"/>
          <w:szCs w:val="24"/>
        </w:rPr>
      </w:pPr>
      <w:r>
        <w:rPr>
          <w:rFonts w:ascii="Times New Roman" w:hAnsi="Times New Roman"/>
          <w:sz w:val="24"/>
          <w:szCs w:val="24"/>
        </w:rPr>
        <w:t xml:space="preserve">Dla wyrobów medycznych, </w:t>
      </w:r>
      <w:r w:rsidRPr="005A230F">
        <w:rPr>
          <w:rFonts w:ascii="Times New Roman" w:hAnsi="Times New Roman"/>
          <w:sz w:val="24"/>
          <w:szCs w:val="24"/>
        </w:rPr>
        <w:t>w rozumieniu ustawy z dnia 20.05.</w:t>
      </w:r>
      <w:r>
        <w:rPr>
          <w:rFonts w:ascii="Times New Roman" w:hAnsi="Times New Roman"/>
          <w:sz w:val="24"/>
          <w:szCs w:val="24"/>
        </w:rPr>
        <w:t>2010 r. o wyrobach medycznych (D</w:t>
      </w:r>
      <w:r w:rsidRPr="005A230F">
        <w:rPr>
          <w:rFonts w:ascii="Times New Roman" w:hAnsi="Times New Roman"/>
          <w:sz w:val="24"/>
          <w:szCs w:val="24"/>
        </w:rPr>
        <w:t>z. U. 2010r. Nr 107, poz. 679</w:t>
      </w:r>
      <w:r w:rsidR="003A5886">
        <w:rPr>
          <w:rFonts w:ascii="Times New Roman" w:hAnsi="Times New Roman"/>
          <w:sz w:val="24"/>
          <w:szCs w:val="24"/>
        </w:rPr>
        <w:t>)</w:t>
      </w:r>
      <w:r>
        <w:rPr>
          <w:rFonts w:ascii="Times New Roman" w:hAnsi="Times New Roman"/>
          <w:sz w:val="24"/>
          <w:szCs w:val="24"/>
        </w:rPr>
        <w:t xml:space="preserve"> - </w:t>
      </w:r>
      <w:r w:rsidRPr="005A230F">
        <w:rPr>
          <w:rFonts w:ascii="Times New Roman" w:hAnsi="Times New Roman"/>
          <w:sz w:val="24"/>
          <w:szCs w:val="24"/>
        </w:rPr>
        <w:t>Deklaracja zgodności WE, certyfikat WE</w:t>
      </w:r>
      <w:r>
        <w:rPr>
          <w:rFonts w:ascii="Times New Roman" w:hAnsi="Times New Roman"/>
          <w:sz w:val="24"/>
          <w:szCs w:val="24"/>
        </w:rPr>
        <w:t xml:space="preserve"> (jeśli dotyczy)</w:t>
      </w:r>
      <w:r w:rsidRPr="005A230F">
        <w:rPr>
          <w:rFonts w:ascii="Times New Roman" w:hAnsi="Times New Roman"/>
          <w:sz w:val="24"/>
          <w:szCs w:val="24"/>
        </w:rPr>
        <w:t xml:space="preserve"> oraz powiadomienie Prezesa Urzędu </w:t>
      </w:r>
      <w:proofErr w:type="spellStart"/>
      <w:r w:rsidRPr="005A230F">
        <w:rPr>
          <w:rFonts w:ascii="Times New Roman" w:hAnsi="Times New Roman"/>
          <w:sz w:val="24"/>
          <w:szCs w:val="24"/>
        </w:rPr>
        <w:t>RPLWMiPB</w:t>
      </w:r>
      <w:proofErr w:type="spellEnd"/>
      <w:r>
        <w:rPr>
          <w:rFonts w:ascii="Times New Roman" w:hAnsi="Times New Roman"/>
          <w:sz w:val="24"/>
          <w:szCs w:val="24"/>
        </w:rPr>
        <w:t>;</w:t>
      </w:r>
      <w:r w:rsidRPr="005A230F">
        <w:rPr>
          <w:rFonts w:ascii="Times New Roman" w:hAnsi="Times New Roman"/>
          <w:sz w:val="24"/>
          <w:szCs w:val="24"/>
        </w:rPr>
        <w:t xml:space="preserve"> </w:t>
      </w:r>
    </w:p>
    <w:p w:rsidR="005A230F" w:rsidRDefault="00F81910" w:rsidP="005A230F">
      <w:pPr>
        <w:pStyle w:val="Akapitzlist"/>
        <w:numPr>
          <w:ilvl w:val="0"/>
          <w:numId w:val="63"/>
        </w:numPr>
        <w:spacing w:after="0" w:line="240" w:lineRule="auto"/>
        <w:jc w:val="both"/>
        <w:rPr>
          <w:rFonts w:ascii="Times New Roman" w:hAnsi="Times New Roman"/>
          <w:sz w:val="24"/>
          <w:szCs w:val="24"/>
        </w:rPr>
      </w:pPr>
      <w:r>
        <w:rPr>
          <w:rFonts w:ascii="Times New Roman" w:hAnsi="Times New Roman"/>
          <w:sz w:val="24"/>
          <w:szCs w:val="24"/>
        </w:rPr>
        <w:t>Dla produktów leczniczych, w rozumi</w:t>
      </w:r>
      <w:r w:rsidR="00361DCD">
        <w:rPr>
          <w:rFonts w:ascii="Times New Roman" w:hAnsi="Times New Roman"/>
          <w:sz w:val="24"/>
          <w:szCs w:val="24"/>
        </w:rPr>
        <w:t>e</w:t>
      </w:r>
      <w:r>
        <w:rPr>
          <w:rFonts w:ascii="Times New Roman" w:hAnsi="Times New Roman"/>
          <w:sz w:val="24"/>
          <w:szCs w:val="24"/>
        </w:rPr>
        <w:t>niu ustawy</w:t>
      </w:r>
      <w:r w:rsidR="00361DCD">
        <w:rPr>
          <w:rFonts w:ascii="Times New Roman" w:hAnsi="Times New Roman"/>
          <w:sz w:val="24"/>
          <w:szCs w:val="24"/>
        </w:rPr>
        <w:t xml:space="preserve"> z dnia 06.09.2001 r. Prawo farmaceutyczne</w:t>
      </w:r>
      <w:r>
        <w:rPr>
          <w:rFonts w:ascii="Times New Roman" w:hAnsi="Times New Roman"/>
          <w:sz w:val="24"/>
          <w:szCs w:val="24"/>
        </w:rPr>
        <w:t xml:space="preserve"> w</w:t>
      </w:r>
      <w:r w:rsidR="00361DCD">
        <w:rPr>
          <w:rFonts w:ascii="Times New Roman" w:hAnsi="Times New Roman"/>
          <w:sz w:val="24"/>
          <w:szCs w:val="24"/>
        </w:rPr>
        <w:t xml:space="preserve"> (Dz. U. 2008 r., Nr 45, poz. 271 ze zm.) - </w:t>
      </w:r>
      <w:r w:rsidR="005A230F" w:rsidRPr="005A230F">
        <w:rPr>
          <w:rFonts w:ascii="Times New Roman" w:hAnsi="Times New Roman"/>
          <w:sz w:val="24"/>
          <w:szCs w:val="24"/>
        </w:rPr>
        <w:t>Pozwolenie Ministra Zdrowia lub Prezesa Urzędu Rejestracji Produktów Leczniczych, Wyrobów Medycznych i Produktów Biobójczych na wprowadzenie do obrotu produktu leczniczego</w:t>
      </w:r>
      <w:r w:rsidR="00361DCD">
        <w:rPr>
          <w:rFonts w:ascii="Times New Roman" w:hAnsi="Times New Roman"/>
          <w:sz w:val="24"/>
          <w:szCs w:val="24"/>
        </w:rPr>
        <w:t xml:space="preserve">; </w:t>
      </w:r>
    </w:p>
    <w:p w:rsidR="00361DCD" w:rsidRDefault="00361DCD" w:rsidP="005A230F">
      <w:pPr>
        <w:pStyle w:val="Akapitzlist"/>
        <w:numPr>
          <w:ilvl w:val="0"/>
          <w:numId w:val="63"/>
        </w:numPr>
        <w:spacing w:after="0" w:line="240" w:lineRule="auto"/>
        <w:jc w:val="both"/>
        <w:rPr>
          <w:rFonts w:ascii="Times New Roman" w:hAnsi="Times New Roman"/>
          <w:sz w:val="24"/>
          <w:szCs w:val="24"/>
        </w:rPr>
      </w:pPr>
      <w:r>
        <w:rPr>
          <w:rFonts w:ascii="Times New Roman" w:hAnsi="Times New Roman"/>
          <w:sz w:val="24"/>
          <w:szCs w:val="24"/>
        </w:rPr>
        <w:t>Dla produktów zakwalifikowanych jako kosmetyk, zgodnie z Rozporządzeniem Parlamentu Europejskiego i Rady (WE) nr 1223/20096 z dnia 30 listopada 2009 r. – potwierdzenie zgłoszenia kosmetyku w Portalu Notyfikacji Produktów Kosmetycznych (Portal CPNP)</w:t>
      </w:r>
      <w:r w:rsidR="005A4D72">
        <w:rPr>
          <w:rFonts w:ascii="Times New Roman" w:hAnsi="Times New Roman"/>
          <w:sz w:val="24"/>
          <w:szCs w:val="24"/>
        </w:rPr>
        <w:t>; oświadczenie o wprowadzeniu preparatu do obrotu.</w:t>
      </w:r>
    </w:p>
    <w:p w:rsidR="005A4D72" w:rsidRDefault="005A4D72" w:rsidP="005A230F">
      <w:pPr>
        <w:pStyle w:val="Akapitzlist"/>
        <w:numPr>
          <w:ilvl w:val="0"/>
          <w:numId w:val="63"/>
        </w:numPr>
        <w:spacing w:after="0" w:line="240" w:lineRule="auto"/>
        <w:jc w:val="both"/>
        <w:rPr>
          <w:rFonts w:ascii="Times New Roman" w:hAnsi="Times New Roman"/>
          <w:sz w:val="24"/>
          <w:szCs w:val="24"/>
        </w:rPr>
      </w:pPr>
      <w:r>
        <w:rPr>
          <w:rFonts w:ascii="Times New Roman" w:hAnsi="Times New Roman"/>
          <w:sz w:val="24"/>
          <w:szCs w:val="24"/>
        </w:rPr>
        <w:t>Wykonawca na każde żądanie Zamawiającego</w:t>
      </w:r>
      <w:r w:rsidR="003B3F5F">
        <w:rPr>
          <w:rFonts w:ascii="Times New Roman" w:hAnsi="Times New Roman"/>
          <w:sz w:val="24"/>
          <w:szCs w:val="24"/>
        </w:rPr>
        <w:t>,</w:t>
      </w:r>
      <w:r>
        <w:rPr>
          <w:rFonts w:ascii="Times New Roman" w:hAnsi="Times New Roman"/>
          <w:sz w:val="24"/>
          <w:szCs w:val="24"/>
        </w:rPr>
        <w:t xml:space="preserve"> przedłoży b</w:t>
      </w:r>
      <w:r w:rsidR="003B3F5F">
        <w:rPr>
          <w:rFonts w:ascii="Times New Roman" w:hAnsi="Times New Roman"/>
          <w:sz w:val="24"/>
          <w:szCs w:val="24"/>
        </w:rPr>
        <w:t>adania mikrobiologiczne potwierd</w:t>
      </w:r>
      <w:r>
        <w:rPr>
          <w:rFonts w:ascii="Times New Roman" w:hAnsi="Times New Roman"/>
          <w:sz w:val="24"/>
          <w:szCs w:val="24"/>
        </w:rPr>
        <w:t xml:space="preserve">zające spektrum i czas </w:t>
      </w:r>
      <w:r w:rsidR="003B3F5F">
        <w:rPr>
          <w:rFonts w:ascii="Times New Roman" w:hAnsi="Times New Roman"/>
          <w:sz w:val="24"/>
          <w:szCs w:val="24"/>
        </w:rPr>
        <w:t>działania oferowanych preparatów (dotyczy wyrobów medycznych).</w:t>
      </w:r>
    </w:p>
    <w:p w:rsidR="005A4D72" w:rsidRDefault="005A4D72" w:rsidP="005A230F">
      <w:pPr>
        <w:pStyle w:val="Akapitzlist"/>
        <w:numPr>
          <w:ilvl w:val="0"/>
          <w:numId w:val="63"/>
        </w:numPr>
        <w:spacing w:after="0" w:line="240" w:lineRule="auto"/>
        <w:jc w:val="both"/>
        <w:rPr>
          <w:rFonts w:ascii="Times New Roman" w:hAnsi="Times New Roman"/>
          <w:sz w:val="24"/>
          <w:szCs w:val="24"/>
        </w:rPr>
      </w:pPr>
      <w:r>
        <w:rPr>
          <w:rFonts w:ascii="Times New Roman" w:hAnsi="Times New Roman"/>
          <w:sz w:val="24"/>
          <w:szCs w:val="24"/>
        </w:rPr>
        <w:lastRenderedPageBreak/>
        <w:t>Zezwolenie na prowadzenie hurtowni farmaceutycznej.</w:t>
      </w:r>
    </w:p>
    <w:p w:rsidR="005A230F" w:rsidRDefault="005A230F" w:rsidP="005A230F">
      <w:pPr>
        <w:pStyle w:val="Akapitzlist"/>
        <w:numPr>
          <w:ilvl w:val="0"/>
          <w:numId w:val="63"/>
        </w:numPr>
        <w:spacing w:after="0" w:line="240" w:lineRule="auto"/>
        <w:jc w:val="both"/>
        <w:rPr>
          <w:rFonts w:ascii="Times New Roman" w:hAnsi="Times New Roman"/>
          <w:sz w:val="24"/>
          <w:szCs w:val="24"/>
        </w:rPr>
      </w:pPr>
      <w:r w:rsidRPr="005A230F">
        <w:rPr>
          <w:rFonts w:ascii="Times New Roman" w:hAnsi="Times New Roman"/>
          <w:sz w:val="24"/>
          <w:szCs w:val="24"/>
        </w:rPr>
        <w:t xml:space="preserve">Karty charakterystyki oferowanych produktów sporządzone zgodnie z Rozporządzeniem WE 1907/2006 (dot. wyrobów medycznych) </w:t>
      </w:r>
    </w:p>
    <w:p w:rsidR="005A230F" w:rsidRPr="005A230F" w:rsidRDefault="005A230F" w:rsidP="005A230F">
      <w:pPr>
        <w:pStyle w:val="Akapitzlist"/>
        <w:numPr>
          <w:ilvl w:val="0"/>
          <w:numId w:val="63"/>
        </w:numPr>
        <w:spacing w:after="0" w:line="240" w:lineRule="auto"/>
        <w:jc w:val="both"/>
        <w:rPr>
          <w:rFonts w:ascii="Times New Roman" w:hAnsi="Times New Roman"/>
          <w:sz w:val="24"/>
          <w:szCs w:val="24"/>
        </w:rPr>
      </w:pPr>
      <w:r w:rsidRPr="005A230F">
        <w:rPr>
          <w:rFonts w:ascii="Times New Roman" w:hAnsi="Times New Roman"/>
          <w:sz w:val="24"/>
          <w:szCs w:val="24"/>
        </w:rPr>
        <w:t xml:space="preserve">Ulotki informacyjne lub etykiety pełniące funkcję ulotki, potwierdzające spektrum działania (dot. produktów leczniczych) lub ulotki informacyjne </w:t>
      </w:r>
      <w:r w:rsidR="005A4D72">
        <w:rPr>
          <w:rFonts w:ascii="Times New Roman" w:hAnsi="Times New Roman"/>
          <w:sz w:val="24"/>
          <w:szCs w:val="24"/>
        </w:rPr>
        <w:t xml:space="preserve">oferowanych produktów </w:t>
      </w:r>
      <w:r w:rsidRPr="005A230F">
        <w:rPr>
          <w:rFonts w:ascii="Times New Roman" w:hAnsi="Times New Roman"/>
          <w:sz w:val="24"/>
          <w:szCs w:val="24"/>
        </w:rPr>
        <w:t>(dot. wyrobów medycznych i kosmetyków).</w:t>
      </w:r>
    </w:p>
    <w:p w:rsidR="005A230F" w:rsidRDefault="005A230F" w:rsidP="009C0391">
      <w:pPr>
        <w:spacing w:after="0" w:line="240" w:lineRule="auto"/>
        <w:rPr>
          <w:rFonts w:ascii="Times New Roman" w:eastAsia="Times New Roman" w:hAnsi="Times New Roman" w:cs="Times New Roman"/>
          <w:sz w:val="24"/>
          <w:szCs w:val="24"/>
          <w:lang w:eastAsia="pl-PL"/>
        </w:rPr>
      </w:pPr>
    </w:p>
    <w:p w:rsidR="009C0391" w:rsidRPr="005A230F" w:rsidRDefault="009C0391" w:rsidP="009C0391">
      <w:pPr>
        <w:spacing w:after="0" w:line="240" w:lineRule="auto"/>
        <w:rPr>
          <w:rFonts w:ascii="Times New Roman" w:eastAsia="Times New Roman" w:hAnsi="Times New Roman" w:cs="Times New Roman"/>
          <w:b/>
          <w:sz w:val="24"/>
          <w:szCs w:val="24"/>
          <w:lang w:eastAsia="pl-PL"/>
        </w:rPr>
      </w:pPr>
      <w:r w:rsidRPr="005A230F">
        <w:rPr>
          <w:rFonts w:ascii="Times New Roman" w:eastAsia="Times New Roman" w:hAnsi="Times New Roman" w:cs="Times New Roman"/>
          <w:b/>
          <w:sz w:val="24"/>
          <w:szCs w:val="24"/>
          <w:lang w:eastAsia="pl-PL"/>
        </w:rPr>
        <w:t>Zadanie nr 13 – Preparaty do dezynfekcji skóry i błon śluzowych przed zabiegami inwazyjnymi</w:t>
      </w:r>
    </w:p>
    <w:p w:rsidR="009C0391" w:rsidRPr="009C0391" w:rsidRDefault="009C0391" w:rsidP="009C0391">
      <w:pPr>
        <w:widowControl w:val="0"/>
        <w:suppressAutoHyphens/>
        <w:autoSpaceDE w:val="0"/>
        <w:autoSpaceDN w:val="0"/>
        <w:spacing w:after="0" w:line="240" w:lineRule="auto"/>
        <w:rPr>
          <w:rFonts w:ascii="Times New Roman" w:eastAsia="Times New Roman" w:hAnsi="Times New Roman" w:cs="Times New Roman"/>
          <w:b/>
          <w:bCs/>
          <w:kern w:val="3"/>
          <w:sz w:val="24"/>
          <w:szCs w:val="24"/>
          <w:lang w:eastAsia="ja-JP" w:bidi="fa-IR"/>
        </w:rPr>
      </w:pPr>
    </w:p>
    <w:tbl>
      <w:tblPr>
        <w:tblW w:w="14321" w:type="dxa"/>
        <w:tblInd w:w="139" w:type="dxa"/>
        <w:tblLayout w:type="fixed"/>
        <w:tblCellMar>
          <w:left w:w="10" w:type="dxa"/>
          <w:right w:w="10" w:type="dxa"/>
        </w:tblCellMar>
        <w:tblLook w:val="04A0" w:firstRow="1" w:lastRow="0" w:firstColumn="1" w:lastColumn="0" w:noHBand="0" w:noVBand="1"/>
      </w:tblPr>
      <w:tblGrid>
        <w:gridCol w:w="567"/>
        <w:gridCol w:w="3969"/>
        <w:gridCol w:w="709"/>
        <w:gridCol w:w="1276"/>
        <w:gridCol w:w="1276"/>
        <w:gridCol w:w="1421"/>
        <w:gridCol w:w="1418"/>
        <w:gridCol w:w="708"/>
        <w:gridCol w:w="1418"/>
        <w:gridCol w:w="1559"/>
      </w:tblGrid>
      <w:tr w:rsidR="009C0391" w:rsidRPr="009C0391" w:rsidTr="009C0391">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eastAsia="ja-JP" w:bidi="fa-IR"/>
              </w:rPr>
            </w:pPr>
            <w:r w:rsidRPr="009C0391">
              <w:rPr>
                <w:rFonts w:ascii="Times New Roman" w:eastAsia="Times New Roman" w:hAnsi="Times New Roman" w:cs="Times New Roman"/>
                <w:b/>
                <w:bCs/>
                <w:kern w:val="3"/>
                <w:sz w:val="20"/>
                <w:szCs w:val="20"/>
                <w:lang w:eastAsia="ja-JP" w:bidi="fa-IR"/>
              </w:rPr>
              <w:t>Lp.</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r w:rsidRPr="009C0391">
              <w:rPr>
                <w:rFonts w:ascii="Times New Roman" w:eastAsia="Times New Roman" w:hAnsi="Times New Roman" w:cs="Times New Roman"/>
                <w:b/>
                <w:bCs/>
                <w:kern w:val="3"/>
                <w:sz w:val="20"/>
                <w:szCs w:val="20"/>
                <w:lang w:eastAsia="ja-JP" w:bidi="fa-IR"/>
              </w:rPr>
              <w:t>Opis przedmiotu</w:t>
            </w:r>
            <w:r w:rsidRPr="009C0391">
              <w:rPr>
                <w:rFonts w:ascii="Times New Roman" w:eastAsia="Times New Roman" w:hAnsi="Times New Roman" w:cs="Times New Roman"/>
                <w:b/>
                <w:bCs/>
                <w:kern w:val="3"/>
                <w:sz w:val="20"/>
                <w:szCs w:val="20"/>
                <w:lang w:val="de-DE" w:eastAsia="ja-JP" w:bidi="fa-IR"/>
              </w:rPr>
              <w:t xml:space="preserve"> </w:t>
            </w:r>
            <w:proofErr w:type="spellStart"/>
            <w:r w:rsidRPr="009C0391">
              <w:rPr>
                <w:rFonts w:ascii="Times New Roman" w:eastAsia="Times New Roman" w:hAnsi="Times New Roman" w:cs="Times New Roman"/>
                <w:b/>
                <w:bCs/>
                <w:kern w:val="3"/>
                <w:sz w:val="20"/>
                <w:szCs w:val="20"/>
                <w:lang w:val="de-DE" w:eastAsia="ja-JP" w:bidi="fa-IR"/>
              </w:rPr>
              <w:t>zamówienia</w:t>
            </w:r>
            <w:proofErr w:type="spellEnd"/>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9C0391">
              <w:rPr>
                <w:rFonts w:ascii="Times New Roman" w:eastAsia="Times New Roman" w:hAnsi="Times New Roman" w:cs="Times New Roman"/>
                <w:b/>
                <w:bCs/>
                <w:kern w:val="3"/>
                <w:sz w:val="20"/>
                <w:szCs w:val="20"/>
                <w:lang w:val="de-DE" w:eastAsia="ja-JP" w:bidi="fa-IR"/>
              </w:rPr>
              <w:t>J.m</w:t>
            </w:r>
            <w:proofErr w:type="spellEnd"/>
            <w:r w:rsidRPr="009C0391">
              <w:rPr>
                <w:rFonts w:ascii="Times New Roman" w:eastAsia="Times New Roman" w:hAnsi="Times New Roman" w:cs="Times New Roman"/>
                <w:b/>
                <w:bCs/>
                <w:kern w:val="3"/>
                <w:sz w:val="20"/>
                <w:szCs w:val="20"/>
                <w:lang w:val="de-DE" w:eastAsia="ja-JP" w:bidi="fa-IR"/>
              </w:rPr>
              <w:t>.</w:t>
            </w:r>
          </w:p>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9C0391">
              <w:rPr>
                <w:rFonts w:ascii="Times New Roman" w:eastAsia="Times New Roman" w:hAnsi="Times New Roman" w:cs="Times New Roman"/>
                <w:b/>
                <w:bCs/>
                <w:kern w:val="3"/>
                <w:sz w:val="20"/>
                <w:szCs w:val="20"/>
                <w:lang w:val="de-DE" w:eastAsia="ja-JP" w:bidi="fa-IR"/>
              </w:rPr>
              <w:t>Wielkość</w:t>
            </w:r>
            <w:proofErr w:type="spellEnd"/>
            <w:r w:rsidRPr="009C0391">
              <w:rPr>
                <w:rFonts w:ascii="Times New Roman" w:eastAsia="Times New Roman" w:hAnsi="Times New Roman" w:cs="Times New Roman"/>
                <w:b/>
                <w:bCs/>
                <w:kern w:val="3"/>
                <w:sz w:val="20"/>
                <w:szCs w:val="20"/>
                <w:lang w:eastAsia="ja-JP" w:bidi="fa-IR"/>
              </w:rPr>
              <w:t xml:space="preserve"> opakowania</w:t>
            </w:r>
          </w:p>
        </w:tc>
        <w:tc>
          <w:tcPr>
            <w:tcW w:w="1276" w:type="dxa"/>
            <w:tcBorders>
              <w:top w:val="single" w:sz="2" w:space="0" w:color="000000"/>
              <w:left w:val="single" w:sz="2" w:space="0" w:color="000000"/>
              <w:bottom w:val="single" w:sz="4" w:space="0" w:color="auto"/>
              <w:right w:val="single" w:sz="2" w:space="0" w:color="000000"/>
            </w:tcBorders>
            <w:shd w:val="clear" w:color="auto" w:fill="FFFFFF"/>
            <w:tcMar>
              <w:top w:w="0" w:type="dxa"/>
              <w:left w:w="70" w:type="dxa"/>
              <w:bottom w:w="0" w:type="dxa"/>
              <w:right w:w="70" w:type="dxa"/>
            </w:tcMar>
            <w:vAlign w:val="center"/>
            <w:hideMark/>
          </w:tcPr>
          <w:p w:rsidR="009C0391" w:rsidRPr="009C0391" w:rsidRDefault="00F26FA8" w:rsidP="009C0391">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Pr>
                <w:rFonts w:ascii="Times New Roman" w:eastAsia="Times New Roman" w:hAnsi="Times New Roman" w:cs="Times New Roman"/>
                <w:b/>
                <w:bCs/>
                <w:kern w:val="3"/>
                <w:sz w:val="20"/>
                <w:szCs w:val="20"/>
                <w:lang w:val="de-DE" w:eastAsia="ja-JP" w:bidi="fa-IR"/>
              </w:rPr>
              <w:t>I</w:t>
            </w:r>
            <w:r w:rsidR="009C0391" w:rsidRPr="009C0391">
              <w:rPr>
                <w:rFonts w:ascii="Times New Roman" w:eastAsia="Times New Roman" w:hAnsi="Times New Roman" w:cs="Times New Roman"/>
                <w:b/>
                <w:bCs/>
                <w:kern w:val="3"/>
                <w:sz w:val="20"/>
                <w:szCs w:val="20"/>
                <w:lang w:val="de-DE" w:eastAsia="ja-JP" w:bidi="fa-IR"/>
              </w:rPr>
              <w:t>lość</w:t>
            </w:r>
            <w:proofErr w:type="spellEnd"/>
            <w:r w:rsidR="009C0391" w:rsidRPr="009C0391">
              <w:rPr>
                <w:rFonts w:ascii="Times New Roman" w:eastAsia="Times New Roman" w:hAnsi="Times New Roman" w:cs="Times New Roman"/>
                <w:b/>
                <w:bCs/>
                <w:kern w:val="3"/>
                <w:sz w:val="20"/>
                <w:szCs w:val="20"/>
                <w:lang w:val="de-DE" w:eastAsia="ja-JP" w:bidi="fa-IR"/>
              </w:rPr>
              <w:t xml:space="preserve"> </w:t>
            </w:r>
            <w:proofErr w:type="spellStart"/>
            <w:r w:rsidR="009C0391" w:rsidRPr="009C0391">
              <w:rPr>
                <w:rFonts w:ascii="Times New Roman" w:eastAsia="Times New Roman" w:hAnsi="Times New Roman" w:cs="Times New Roman"/>
                <w:b/>
                <w:bCs/>
                <w:kern w:val="3"/>
                <w:sz w:val="20"/>
                <w:szCs w:val="20"/>
                <w:lang w:val="de-DE" w:eastAsia="ja-JP" w:bidi="fa-IR"/>
              </w:rPr>
              <w:t>opakowań</w:t>
            </w:r>
            <w:proofErr w:type="spellEnd"/>
          </w:p>
        </w:tc>
        <w:tc>
          <w:tcPr>
            <w:tcW w:w="1421"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9C0391" w:rsidRPr="009C0391" w:rsidRDefault="009C0391" w:rsidP="009C0391">
            <w:pPr>
              <w:spacing w:after="0" w:line="240" w:lineRule="auto"/>
              <w:jc w:val="center"/>
              <w:rPr>
                <w:rFonts w:ascii="Times New Roman" w:eastAsia="Times New Roman" w:hAnsi="Times New Roman" w:cs="Times New Roman"/>
                <w:b/>
                <w:sz w:val="20"/>
                <w:szCs w:val="20"/>
                <w:lang w:eastAsia="pl-PL"/>
              </w:rPr>
            </w:pPr>
            <w:r w:rsidRPr="009C0391">
              <w:rPr>
                <w:rFonts w:ascii="Times New Roman" w:eastAsia="Times New Roman" w:hAnsi="Times New Roman" w:cs="Times New Roman"/>
                <w:b/>
                <w:sz w:val="20"/>
                <w:szCs w:val="20"/>
                <w:lang w:eastAsia="pl-PL"/>
              </w:rPr>
              <w:t>Cena jedn. opakowania netto</w:t>
            </w:r>
          </w:p>
        </w:tc>
        <w:tc>
          <w:tcPr>
            <w:tcW w:w="1418"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9C0391" w:rsidRPr="009C0391" w:rsidRDefault="009C0391" w:rsidP="009C0391">
            <w:pPr>
              <w:spacing w:after="0" w:line="240" w:lineRule="auto"/>
              <w:jc w:val="center"/>
              <w:rPr>
                <w:rFonts w:ascii="Times New Roman" w:eastAsia="Times New Roman" w:hAnsi="Times New Roman" w:cs="Times New Roman"/>
                <w:b/>
                <w:sz w:val="20"/>
                <w:szCs w:val="20"/>
                <w:lang w:eastAsia="pl-PL"/>
              </w:rPr>
            </w:pPr>
            <w:r w:rsidRPr="009C0391">
              <w:rPr>
                <w:rFonts w:ascii="Times New Roman" w:eastAsia="Times New Roman" w:hAnsi="Times New Roman" w:cs="Times New Roman"/>
                <w:b/>
                <w:sz w:val="20"/>
                <w:szCs w:val="20"/>
                <w:lang w:eastAsia="pl-PL"/>
              </w:rPr>
              <w:t>Wartość netto</w:t>
            </w:r>
          </w:p>
        </w:tc>
        <w:tc>
          <w:tcPr>
            <w:tcW w:w="708"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9C0391" w:rsidRPr="009C0391" w:rsidRDefault="009C0391" w:rsidP="009C0391">
            <w:pPr>
              <w:spacing w:after="0" w:line="240" w:lineRule="auto"/>
              <w:jc w:val="center"/>
              <w:rPr>
                <w:rFonts w:ascii="Times New Roman" w:eastAsia="Times New Roman" w:hAnsi="Times New Roman" w:cs="Times New Roman"/>
                <w:b/>
                <w:sz w:val="20"/>
                <w:szCs w:val="20"/>
                <w:lang w:eastAsia="pl-PL"/>
              </w:rPr>
            </w:pPr>
            <w:r w:rsidRPr="009C0391">
              <w:rPr>
                <w:rFonts w:ascii="Times New Roman" w:eastAsia="Times New Roman" w:hAnsi="Times New Roman" w:cs="Times New Roman"/>
                <w:b/>
                <w:sz w:val="20"/>
                <w:szCs w:val="20"/>
                <w:lang w:eastAsia="pl-PL"/>
              </w:rPr>
              <w:t>VAT %</w:t>
            </w:r>
          </w:p>
        </w:tc>
        <w:tc>
          <w:tcPr>
            <w:tcW w:w="1418"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9C0391" w:rsidRPr="009C0391" w:rsidRDefault="009C0391" w:rsidP="009C0391">
            <w:pPr>
              <w:spacing w:after="0" w:line="240" w:lineRule="auto"/>
              <w:jc w:val="center"/>
              <w:rPr>
                <w:rFonts w:ascii="Times New Roman" w:eastAsia="Times New Roman" w:hAnsi="Times New Roman" w:cs="Times New Roman"/>
                <w:b/>
                <w:sz w:val="20"/>
                <w:szCs w:val="20"/>
                <w:lang w:eastAsia="pl-PL"/>
              </w:rPr>
            </w:pPr>
            <w:r w:rsidRPr="009C0391">
              <w:rPr>
                <w:rFonts w:ascii="Times New Roman" w:eastAsia="Times New Roman" w:hAnsi="Times New Roman" w:cs="Times New Roman"/>
                <w:b/>
                <w:sz w:val="20"/>
                <w:szCs w:val="20"/>
                <w:lang w:eastAsia="pl-PL"/>
              </w:rPr>
              <w:t>Wartość brutto</w:t>
            </w:r>
          </w:p>
        </w:tc>
        <w:tc>
          <w:tcPr>
            <w:tcW w:w="1559" w:type="dxa"/>
            <w:tcBorders>
              <w:top w:val="single" w:sz="2" w:space="0" w:color="000000"/>
              <w:left w:val="single" w:sz="2" w:space="0" w:color="000000"/>
              <w:bottom w:val="single" w:sz="4" w:space="0" w:color="auto"/>
              <w:right w:val="single" w:sz="2" w:space="0" w:color="000000"/>
            </w:tcBorders>
            <w:shd w:val="clear" w:color="auto" w:fill="FFFFFF"/>
            <w:hideMark/>
          </w:tcPr>
          <w:p w:rsidR="009C0391" w:rsidRPr="009C0391" w:rsidRDefault="009C0391" w:rsidP="009C0391">
            <w:pPr>
              <w:spacing w:after="0" w:line="240" w:lineRule="auto"/>
              <w:jc w:val="center"/>
              <w:rPr>
                <w:rFonts w:ascii="Times New Roman" w:eastAsia="Times New Roman" w:hAnsi="Times New Roman" w:cs="Times New Roman"/>
                <w:b/>
                <w:sz w:val="20"/>
                <w:szCs w:val="20"/>
                <w:lang w:eastAsia="pl-PL"/>
              </w:rPr>
            </w:pPr>
            <w:r w:rsidRPr="009C0391">
              <w:rPr>
                <w:rFonts w:ascii="Times New Roman" w:eastAsia="Times New Roman" w:hAnsi="Times New Roman" w:cs="Times New Roman"/>
                <w:b/>
                <w:sz w:val="20"/>
                <w:szCs w:val="20"/>
                <w:lang w:eastAsia="pl-PL"/>
              </w:rPr>
              <w:t>Nazwa handlowa/ Producent/ nr. katalogowy</w:t>
            </w:r>
          </w:p>
        </w:tc>
      </w:tr>
      <w:tr w:rsidR="009C0391" w:rsidRPr="009C0391" w:rsidTr="00C63C88">
        <w:trPr>
          <w:trHeight w:val="539"/>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bCs/>
                <w:kern w:val="3"/>
                <w:sz w:val="20"/>
                <w:szCs w:val="20"/>
                <w:lang w:val="de-DE" w:eastAsia="ja-JP" w:bidi="fa-IR"/>
              </w:rPr>
            </w:pPr>
            <w:r w:rsidRPr="009C0391">
              <w:rPr>
                <w:rFonts w:ascii="Times New Roman" w:eastAsia="Times New Roman" w:hAnsi="Times New Roman" w:cs="Times New Roman"/>
                <w:bCs/>
                <w:kern w:val="3"/>
                <w:sz w:val="20"/>
                <w:szCs w:val="20"/>
                <w:lang w:val="de-DE" w:eastAsia="ja-JP" w:bidi="fa-IR"/>
              </w:rPr>
              <w:t>1</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9C0391" w:rsidRPr="009C0391" w:rsidRDefault="009C0391" w:rsidP="009C0391">
            <w:pPr>
              <w:widowControl w:val="0"/>
              <w:suppressAutoHyphens/>
              <w:autoSpaceDE w:val="0"/>
              <w:autoSpaceDN w:val="0"/>
              <w:spacing w:after="0" w:line="240" w:lineRule="auto"/>
              <w:rPr>
                <w:rFonts w:ascii="Times New Roman" w:eastAsia="Times New Roman" w:hAnsi="Times New Roman" w:cs="Times New Roman"/>
                <w:kern w:val="3"/>
                <w:sz w:val="20"/>
                <w:szCs w:val="20"/>
                <w:lang w:val="de-DE" w:eastAsia="ja-JP" w:bidi="fa-IR"/>
              </w:rPr>
            </w:pPr>
            <w:proofErr w:type="spellStart"/>
            <w:r w:rsidRPr="009C0391">
              <w:rPr>
                <w:rFonts w:ascii="Times New Roman" w:eastAsia="Times New Roman" w:hAnsi="Times New Roman" w:cs="Times New Roman"/>
                <w:kern w:val="3"/>
                <w:sz w:val="20"/>
                <w:szCs w:val="20"/>
                <w:lang w:val="de-DE" w:eastAsia="ja-JP" w:bidi="fa-IR"/>
              </w:rPr>
              <w:t>Preparat</w:t>
            </w:r>
            <w:proofErr w:type="spellEnd"/>
            <w:r w:rsidRPr="009C0391">
              <w:rPr>
                <w:rFonts w:ascii="Times New Roman" w:eastAsia="Times New Roman" w:hAnsi="Times New Roman" w:cs="Times New Roman"/>
                <w:kern w:val="3"/>
                <w:sz w:val="20"/>
                <w:szCs w:val="20"/>
                <w:lang w:val="de-DE" w:eastAsia="ja-JP" w:bidi="fa-IR"/>
              </w:rPr>
              <w:t xml:space="preserve"> w </w:t>
            </w:r>
            <w:proofErr w:type="spellStart"/>
            <w:r w:rsidRPr="009C0391">
              <w:rPr>
                <w:rFonts w:ascii="Times New Roman" w:eastAsia="Times New Roman" w:hAnsi="Times New Roman" w:cs="Times New Roman"/>
                <w:kern w:val="3"/>
                <w:sz w:val="20"/>
                <w:szCs w:val="20"/>
                <w:lang w:val="de-DE" w:eastAsia="ja-JP" w:bidi="fa-IR"/>
              </w:rPr>
              <w:t>koncentracie</w:t>
            </w:r>
            <w:proofErr w:type="spellEnd"/>
            <w:r w:rsidRPr="009C0391">
              <w:rPr>
                <w:rFonts w:ascii="Times New Roman" w:eastAsia="Times New Roman" w:hAnsi="Times New Roman" w:cs="Times New Roman"/>
                <w:kern w:val="3"/>
                <w:sz w:val="20"/>
                <w:szCs w:val="20"/>
                <w:lang w:val="de-DE" w:eastAsia="ja-JP" w:bidi="fa-IR"/>
              </w:rPr>
              <w:t xml:space="preserve"> do </w:t>
            </w:r>
            <w:proofErr w:type="spellStart"/>
            <w:r w:rsidRPr="009C0391">
              <w:rPr>
                <w:rFonts w:ascii="Times New Roman" w:eastAsia="Times New Roman" w:hAnsi="Times New Roman" w:cs="Times New Roman"/>
                <w:kern w:val="3"/>
                <w:sz w:val="20"/>
                <w:szCs w:val="20"/>
                <w:lang w:val="de-DE" w:eastAsia="ja-JP" w:bidi="fa-IR"/>
              </w:rPr>
              <w:t>dezynfekcji</w:t>
            </w:r>
            <w:proofErr w:type="spellEnd"/>
            <w:r w:rsidRPr="009C0391">
              <w:rPr>
                <w:rFonts w:ascii="Times New Roman" w:eastAsia="Times New Roman" w:hAnsi="Times New Roman" w:cs="Times New Roman"/>
                <w:kern w:val="3"/>
                <w:sz w:val="20"/>
                <w:szCs w:val="20"/>
                <w:lang w:val="de-DE" w:eastAsia="ja-JP" w:bidi="fa-IR"/>
              </w:rPr>
              <w:t xml:space="preserve"> </w:t>
            </w:r>
            <w:proofErr w:type="spellStart"/>
            <w:r w:rsidRPr="009C0391">
              <w:rPr>
                <w:rFonts w:ascii="Times New Roman" w:eastAsia="Times New Roman" w:hAnsi="Times New Roman" w:cs="Times New Roman"/>
                <w:kern w:val="3"/>
                <w:sz w:val="20"/>
                <w:szCs w:val="20"/>
                <w:lang w:val="de-DE" w:eastAsia="ja-JP" w:bidi="fa-IR"/>
              </w:rPr>
              <w:t>pola</w:t>
            </w:r>
            <w:proofErr w:type="spellEnd"/>
            <w:r w:rsidRPr="009C0391">
              <w:rPr>
                <w:rFonts w:ascii="Times New Roman" w:eastAsia="Times New Roman" w:hAnsi="Times New Roman" w:cs="Times New Roman"/>
                <w:kern w:val="3"/>
                <w:sz w:val="20"/>
                <w:szCs w:val="20"/>
                <w:lang w:val="de-DE" w:eastAsia="ja-JP" w:bidi="fa-IR"/>
              </w:rPr>
              <w:t xml:space="preserve"> </w:t>
            </w:r>
            <w:proofErr w:type="spellStart"/>
            <w:r w:rsidRPr="009C0391">
              <w:rPr>
                <w:rFonts w:ascii="Times New Roman" w:eastAsia="Times New Roman" w:hAnsi="Times New Roman" w:cs="Times New Roman"/>
                <w:kern w:val="3"/>
                <w:sz w:val="20"/>
                <w:szCs w:val="20"/>
                <w:lang w:val="de-DE" w:eastAsia="ja-JP" w:bidi="fa-IR"/>
              </w:rPr>
              <w:t>operacyjnego</w:t>
            </w:r>
            <w:proofErr w:type="spellEnd"/>
            <w:r w:rsidRPr="009C0391">
              <w:rPr>
                <w:rFonts w:ascii="Times New Roman" w:eastAsia="Times New Roman" w:hAnsi="Times New Roman" w:cs="Times New Roman"/>
                <w:kern w:val="3"/>
                <w:sz w:val="20"/>
                <w:szCs w:val="20"/>
                <w:lang w:val="de-DE" w:eastAsia="ja-JP" w:bidi="fa-IR"/>
              </w:rPr>
              <w:t xml:space="preserve">, na </w:t>
            </w:r>
            <w:proofErr w:type="spellStart"/>
            <w:r w:rsidRPr="009C0391">
              <w:rPr>
                <w:rFonts w:ascii="Times New Roman" w:eastAsia="Times New Roman" w:hAnsi="Times New Roman" w:cs="Times New Roman"/>
                <w:kern w:val="3"/>
                <w:sz w:val="20"/>
                <w:szCs w:val="20"/>
                <w:lang w:val="de-DE" w:eastAsia="ja-JP" w:bidi="fa-IR"/>
              </w:rPr>
              <w:t>bazie</w:t>
            </w:r>
            <w:proofErr w:type="spellEnd"/>
            <w:r w:rsidRPr="009C0391">
              <w:rPr>
                <w:rFonts w:ascii="Times New Roman" w:eastAsia="Times New Roman" w:hAnsi="Times New Roman" w:cs="Times New Roman"/>
                <w:kern w:val="3"/>
                <w:sz w:val="20"/>
                <w:szCs w:val="20"/>
                <w:lang w:val="de-DE" w:eastAsia="ja-JP" w:bidi="fa-IR"/>
              </w:rPr>
              <w:t xml:space="preserve"> </w:t>
            </w:r>
            <w:proofErr w:type="spellStart"/>
            <w:r w:rsidRPr="009C0391">
              <w:rPr>
                <w:rFonts w:ascii="Times New Roman" w:eastAsia="Times New Roman" w:hAnsi="Times New Roman" w:cs="Times New Roman"/>
                <w:kern w:val="3"/>
                <w:sz w:val="20"/>
                <w:szCs w:val="20"/>
                <w:lang w:val="de-DE" w:eastAsia="ja-JP" w:bidi="fa-IR"/>
              </w:rPr>
              <w:t>pvp-jodu</w:t>
            </w:r>
            <w:proofErr w:type="spellEnd"/>
            <w:r w:rsidRPr="009C0391">
              <w:rPr>
                <w:rFonts w:ascii="Times New Roman" w:eastAsia="Times New Roman" w:hAnsi="Times New Roman" w:cs="Times New Roman"/>
                <w:kern w:val="3"/>
                <w:sz w:val="20"/>
                <w:szCs w:val="20"/>
                <w:lang w:val="de-DE" w:eastAsia="ja-JP" w:bidi="fa-IR"/>
              </w:rPr>
              <w:t xml:space="preserve">, </w:t>
            </w:r>
            <w:proofErr w:type="spellStart"/>
            <w:r w:rsidRPr="009C0391">
              <w:rPr>
                <w:rFonts w:ascii="Times New Roman" w:eastAsia="Times New Roman" w:hAnsi="Times New Roman" w:cs="Times New Roman"/>
                <w:kern w:val="3"/>
                <w:sz w:val="20"/>
                <w:szCs w:val="20"/>
                <w:lang w:val="de-DE" w:eastAsia="ja-JP" w:bidi="fa-IR"/>
              </w:rPr>
              <w:t>wodny</w:t>
            </w:r>
            <w:proofErr w:type="spellEnd"/>
            <w:r w:rsidRPr="009C0391">
              <w:rPr>
                <w:rFonts w:ascii="Times New Roman" w:eastAsia="Times New Roman" w:hAnsi="Times New Roman" w:cs="Times New Roman"/>
                <w:kern w:val="3"/>
                <w:sz w:val="20"/>
                <w:szCs w:val="20"/>
                <w:lang w:val="de-DE" w:eastAsia="ja-JP" w:bidi="fa-IR"/>
              </w:rPr>
              <w:t xml:space="preserve"> </w:t>
            </w:r>
            <w:proofErr w:type="spellStart"/>
            <w:r w:rsidRPr="009C0391">
              <w:rPr>
                <w:rFonts w:ascii="Times New Roman" w:eastAsia="Times New Roman" w:hAnsi="Times New Roman" w:cs="Times New Roman"/>
                <w:kern w:val="3"/>
                <w:sz w:val="20"/>
                <w:szCs w:val="20"/>
                <w:lang w:val="de-DE" w:eastAsia="ja-JP" w:bidi="fa-IR"/>
              </w:rPr>
              <w:t>roztwór</w:t>
            </w:r>
            <w:proofErr w:type="spellEnd"/>
            <w:r w:rsidRPr="009C0391">
              <w:rPr>
                <w:rFonts w:ascii="Times New Roman" w:eastAsia="Times New Roman" w:hAnsi="Times New Roman" w:cs="Times New Roman"/>
                <w:kern w:val="3"/>
                <w:sz w:val="20"/>
                <w:szCs w:val="20"/>
                <w:lang w:val="de-DE" w:eastAsia="ja-JP" w:bidi="fa-IR"/>
              </w:rPr>
              <w:t xml:space="preserve"> </w:t>
            </w:r>
            <w:proofErr w:type="spellStart"/>
            <w:r w:rsidRPr="009C0391">
              <w:rPr>
                <w:rFonts w:ascii="Times New Roman" w:eastAsia="Times New Roman" w:hAnsi="Times New Roman" w:cs="Times New Roman"/>
                <w:kern w:val="3"/>
                <w:sz w:val="20"/>
                <w:szCs w:val="20"/>
                <w:lang w:val="de-DE" w:eastAsia="ja-JP" w:bidi="fa-IR"/>
              </w:rPr>
              <w:t>zawiera</w:t>
            </w:r>
            <w:proofErr w:type="spellEnd"/>
            <w:r w:rsidRPr="009C0391">
              <w:rPr>
                <w:rFonts w:ascii="Times New Roman" w:eastAsia="Times New Roman" w:hAnsi="Times New Roman" w:cs="Times New Roman"/>
                <w:kern w:val="3"/>
                <w:sz w:val="20"/>
                <w:szCs w:val="20"/>
                <w:lang w:val="de-DE" w:eastAsia="ja-JP" w:bidi="fa-IR"/>
              </w:rPr>
              <w:t xml:space="preserve"> 7,5g/ 100 ml PVP-</w:t>
            </w:r>
            <w:proofErr w:type="spellStart"/>
            <w:r w:rsidRPr="009C0391">
              <w:rPr>
                <w:rFonts w:ascii="Times New Roman" w:eastAsia="Times New Roman" w:hAnsi="Times New Roman" w:cs="Times New Roman"/>
                <w:kern w:val="3"/>
                <w:sz w:val="20"/>
                <w:szCs w:val="20"/>
                <w:lang w:val="de-DE" w:eastAsia="ja-JP" w:bidi="fa-IR"/>
              </w:rPr>
              <w:t>jodu</w:t>
            </w:r>
            <w:proofErr w:type="spellEnd"/>
            <w:r w:rsidRPr="009C0391">
              <w:rPr>
                <w:rFonts w:ascii="Times New Roman" w:eastAsia="Times New Roman" w:hAnsi="Times New Roman" w:cs="Times New Roman"/>
                <w:kern w:val="3"/>
                <w:sz w:val="20"/>
                <w:szCs w:val="20"/>
                <w:lang w:val="de-DE" w:eastAsia="ja-JP" w:bidi="fa-IR"/>
              </w:rPr>
              <w:t xml:space="preserve">. </w:t>
            </w:r>
            <w:proofErr w:type="spellStart"/>
            <w:r w:rsidRPr="009C0391">
              <w:rPr>
                <w:rFonts w:ascii="Times New Roman" w:eastAsia="Times New Roman" w:hAnsi="Times New Roman" w:cs="Times New Roman"/>
                <w:kern w:val="3"/>
                <w:sz w:val="20"/>
                <w:szCs w:val="20"/>
                <w:lang w:val="de-DE" w:eastAsia="ja-JP" w:bidi="fa-IR"/>
              </w:rPr>
              <w:t>Spekrtum</w:t>
            </w:r>
            <w:proofErr w:type="spellEnd"/>
            <w:r w:rsidRPr="009C0391">
              <w:rPr>
                <w:rFonts w:ascii="Times New Roman" w:eastAsia="Times New Roman" w:hAnsi="Times New Roman" w:cs="Times New Roman"/>
                <w:kern w:val="3"/>
                <w:sz w:val="20"/>
                <w:szCs w:val="20"/>
                <w:lang w:val="de-DE" w:eastAsia="ja-JP" w:bidi="fa-IR"/>
              </w:rPr>
              <w:t xml:space="preserve"> </w:t>
            </w:r>
            <w:proofErr w:type="spellStart"/>
            <w:r w:rsidRPr="009C0391">
              <w:rPr>
                <w:rFonts w:ascii="Times New Roman" w:eastAsia="Times New Roman" w:hAnsi="Times New Roman" w:cs="Times New Roman"/>
                <w:kern w:val="3"/>
                <w:sz w:val="20"/>
                <w:szCs w:val="20"/>
                <w:lang w:val="de-DE" w:eastAsia="ja-JP" w:bidi="fa-IR"/>
              </w:rPr>
              <w:t>działania</w:t>
            </w:r>
            <w:proofErr w:type="spellEnd"/>
            <w:r w:rsidRPr="009C0391">
              <w:rPr>
                <w:rFonts w:ascii="Times New Roman" w:eastAsia="Times New Roman" w:hAnsi="Times New Roman" w:cs="Times New Roman"/>
                <w:kern w:val="3"/>
                <w:sz w:val="20"/>
                <w:szCs w:val="20"/>
                <w:lang w:val="de-DE" w:eastAsia="ja-JP" w:bidi="fa-IR"/>
              </w:rPr>
              <w:t xml:space="preserve">: B, F, V. </w:t>
            </w:r>
            <w:proofErr w:type="spellStart"/>
            <w:r w:rsidRPr="009C0391">
              <w:rPr>
                <w:rFonts w:ascii="Times New Roman" w:eastAsia="Times New Roman" w:hAnsi="Times New Roman" w:cs="Times New Roman"/>
                <w:kern w:val="3"/>
                <w:sz w:val="20"/>
                <w:szCs w:val="20"/>
                <w:lang w:val="de-DE" w:eastAsia="ja-JP" w:bidi="fa-IR"/>
              </w:rPr>
              <w:t>Środek</w:t>
            </w:r>
            <w:proofErr w:type="spellEnd"/>
            <w:r w:rsidRPr="009C0391">
              <w:rPr>
                <w:rFonts w:ascii="Times New Roman" w:eastAsia="Times New Roman" w:hAnsi="Times New Roman" w:cs="Times New Roman"/>
                <w:kern w:val="3"/>
                <w:sz w:val="20"/>
                <w:szCs w:val="20"/>
                <w:lang w:val="de-DE" w:eastAsia="ja-JP" w:bidi="fa-IR"/>
              </w:rPr>
              <w:t xml:space="preserve"> do </w:t>
            </w:r>
            <w:proofErr w:type="spellStart"/>
            <w:r w:rsidRPr="009C0391">
              <w:rPr>
                <w:rFonts w:ascii="Times New Roman" w:eastAsia="Times New Roman" w:hAnsi="Times New Roman" w:cs="Times New Roman"/>
                <w:kern w:val="3"/>
                <w:sz w:val="20"/>
                <w:szCs w:val="20"/>
                <w:lang w:val="de-DE" w:eastAsia="ja-JP" w:bidi="fa-IR"/>
              </w:rPr>
              <w:t>odkazania</w:t>
            </w:r>
            <w:proofErr w:type="spellEnd"/>
            <w:r w:rsidRPr="009C0391">
              <w:rPr>
                <w:rFonts w:ascii="Times New Roman" w:eastAsia="Times New Roman" w:hAnsi="Times New Roman" w:cs="Times New Roman"/>
                <w:kern w:val="3"/>
                <w:sz w:val="20"/>
                <w:szCs w:val="20"/>
                <w:lang w:val="de-DE" w:eastAsia="ja-JP" w:bidi="fa-IR"/>
              </w:rPr>
              <w:t xml:space="preserve"> </w:t>
            </w:r>
            <w:proofErr w:type="spellStart"/>
            <w:r w:rsidRPr="009C0391">
              <w:rPr>
                <w:rFonts w:ascii="Times New Roman" w:eastAsia="Times New Roman" w:hAnsi="Times New Roman" w:cs="Times New Roman"/>
                <w:kern w:val="3"/>
                <w:sz w:val="20"/>
                <w:szCs w:val="20"/>
                <w:lang w:val="de-DE" w:eastAsia="ja-JP" w:bidi="fa-IR"/>
              </w:rPr>
              <w:t>skóry</w:t>
            </w:r>
            <w:proofErr w:type="spellEnd"/>
            <w:r w:rsidRPr="009C0391">
              <w:rPr>
                <w:rFonts w:ascii="Times New Roman" w:eastAsia="Times New Roman" w:hAnsi="Times New Roman" w:cs="Times New Roman"/>
                <w:kern w:val="3"/>
                <w:sz w:val="20"/>
                <w:szCs w:val="20"/>
                <w:lang w:val="de-DE" w:eastAsia="ja-JP" w:bidi="fa-IR"/>
              </w:rPr>
              <w:t xml:space="preserve"> i </w:t>
            </w:r>
            <w:proofErr w:type="spellStart"/>
            <w:r w:rsidRPr="009C0391">
              <w:rPr>
                <w:rFonts w:ascii="Times New Roman" w:eastAsia="Times New Roman" w:hAnsi="Times New Roman" w:cs="Times New Roman"/>
                <w:kern w:val="3"/>
                <w:sz w:val="20"/>
                <w:szCs w:val="20"/>
                <w:lang w:val="de-DE" w:eastAsia="ja-JP" w:bidi="fa-IR"/>
              </w:rPr>
              <w:t>błon</w:t>
            </w:r>
            <w:proofErr w:type="spellEnd"/>
            <w:r w:rsidRPr="009C0391">
              <w:rPr>
                <w:rFonts w:ascii="Times New Roman" w:eastAsia="Times New Roman" w:hAnsi="Times New Roman" w:cs="Times New Roman"/>
                <w:kern w:val="3"/>
                <w:sz w:val="20"/>
                <w:szCs w:val="20"/>
                <w:lang w:val="de-DE" w:eastAsia="ja-JP" w:bidi="fa-IR"/>
              </w:rPr>
              <w:t xml:space="preserve"> </w:t>
            </w:r>
            <w:proofErr w:type="spellStart"/>
            <w:r w:rsidRPr="009C0391">
              <w:rPr>
                <w:rFonts w:ascii="Times New Roman" w:eastAsia="Times New Roman" w:hAnsi="Times New Roman" w:cs="Times New Roman"/>
                <w:kern w:val="3"/>
                <w:sz w:val="20"/>
                <w:szCs w:val="20"/>
                <w:lang w:val="de-DE" w:eastAsia="ja-JP" w:bidi="fa-IR"/>
              </w:rPr>
              <w:t>śluzowych</w:t>
            </w:r>
            <w:proofErr w:type="spellEnd"/>
            <w:r w:rsidRPr="009C0391">
              <w:rPr>
                <w:rFonts w:ascii="Times New Roman" w:eastAsia="Times New Roman" w:hAnsi="Times New Roman" w:cs="Times New Roman"/>
                <w:kern w:val="3"/>
                <w:sz w:val="20"/>
                <w:szCs w:val="20"/>
                <w:lang w:val="de-DE" w:eastAsia="ja-JP" w:bidi="fa-IR"/>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9C0391">
              <w:rPr>
                <w:rFonts w:ascii="Times New Roman" w:eastAsia="Times New Roman" w:hAnsi="Times New Roman" w:cs="Times New Roman"/>
                <w:kern w:val="3"/>
                <w:sz w:val="20"/>
                <w:szCs w:val="20"/>
                <w:lang w:val="de-DE" w:eastAsia="ja-JP" w:bidi="fa-IR"/>
              </w:rPr>
              <w:t>Op.</w:t>
            </w:r>
          </w:p>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Mar>
              <w:top w:w="0" w:type="dxa"/>
              <w:left w:w="70" w:type="dxa"/>
              <w:bottom w:w="0" w:type="dxa"/>
              <w:right w:w="70" w:type="dxa"/>
            </w:tcMar>
            <w:vAlign w:val="center"/>
            <w:hideMark/>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9C0391">
              <w:rPr>
                <w:rFonts w:ascii="Times New Roman" w:eastAsia="Times New Roman" w:hAnsi="Times New Roman" w:cs="Times New Roman"/>
                <w:kern w:val="3"/>
                <w:sz w:val="20"/>
                <w:szCs w:val="20"/>
                <w:lang w:val="de-DE" w:eastAsia="ja-JP" w:bidi="fa-IR"/>
              </w:rPr>
              <w:t>1000 ml</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9C0391">
              <w:rPr>
                <w:rFonts w:ascii="Times New Roman" w:eastAsia="Times New Roman" w:hAnsi="Times New Roman" w:cs="Times New Roman"/>
                <w:kern w:val="3"/>
                <w:sz w:val="20"/>
                <w:szCs w:val="20"/>
                <w:lang w:val="de-DE" w:eastAsia="ja-JP" w:bidi="fa-IR"/>
              </w:rPr>
              <w:t>36</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9C0391" w:rsidRPr="009C0391" w:rsidTr="00337F9A">
        <w:trPr>
          <w:trHeight w:val="458"/>
        </w:trPr>
        <w:tc>
          <w:tcPr>
            <w:tcW w:w="567" w:type="dxa"/>
            <w:vMerge w:val="restart"/>
            <w:tcBorders>
              <w:top w:val="single" w:sz="2" w:space="0" w:color="000000"/>
              <w:left w:val="single" w:sz="2" w:space="0" w:color="000000"/>
              <w:right w:val="single" w:sz="2" w:space="0" w:color="000000"/>
            </w:tcBorders>
            <w:tcMar>
              <w:top w:w="0" w:type="dxa"/>
              <w:left w:w="70" w:type="dxa"/>
              <w:bottom w:w="0" w:type="dxa"/>
              <w:right w:w="70" w:type="dxa"/>
            </w:tcMar>
            <w:vAlign w:val="center"/>
          </w:tcPr>
          <w:p w:rsidR="009C0391" w:rsidRDefault="009C0391" w:rsidP="009C0391">
            <w:pPr>
              <w:pStyle w:val="Standard"/>
              <w:autoSpaceDE w:val="0"/>
              <w:jc w:val="center"/>
              <w:rPr>
                <w:rFonts w:cs="Times New Roman"/>
                <w:bCs/>
                <w:sz w:val="20"/>
                <w:szCs w:val="20"/>
              </w:rPr>
            </w:pPr>
            <w:r>
              <w:rPr>
                <w:rFonts w:cs="Times New Roman"/>
                <w:bCs/>
                <w:sz w:val="20"/>
                <w:szCs w:val="20"/>
              </w:rPr>
              <w:t>2</w:t>
            </w:r>
          </w:p>
        </w:tc>
        <w:tc>
          <w:tcPr>
            <w:tcW w:w="3969" w:type="dxa"/>
            <w:vMerge w:val="restart"/>
            <w:tcBorders>
              <w:top w:val="single" w:sz="2" w:space="0" w:color="000000"/>
              <w:left w:val="single" w:sz="2" w:space="0" w:color="000000"/>
              <w:right w:val="single" w:sz="2" w:space="0" w:color="000000"/>
            </w:tcBorders>
            <w:tcMar>
              <w:top w:w="0" w:type="dxa"/>
              <w:left w:w="70" w:type="dxa"/>
              <w:bottom w:w="0" w:type="dxa"/>
              <w:right w:w="70" w:type="dxa"/>
            </w:tcMar>
          </w:tcPr>
          <w:p w:rsidR="009C0391" w:rsidRDefault="009C0391" w:rsidP="009C0391">
            <w:pPr>
              <w:pStyle w:val="Standard"/>
              <w:autoSpaceDE w:val="0"/>
              <w:rPr>
                <w:rFonts w:cs="Times New Roman"/>
                <w:sz w:val="20"/>
                <w:szCs w:val="20"/>
              </w:rPr>
            </w:pPr>
            <w:proofErr w:type="spellStart"/>
            <w:r>
              <w:rPr>
                <w:rFonts w:cs="Times New Roman"/>
                <w:sz w:val="20"/>
                <w:szCs w:val="20"/>
              </w:rPr>
              <w:t>Preparat</w:t>
            </w:r>
            <w:proofErr w:type="spellEnd"/>
            <w:r>
              <w:rPr>
                <w:rFonts w:cs="Times New Roman"/>
                <w:sz w:val="20"/>
                <w:szCs w:val="20"/>
              </w:rPr>
              <w:t xml:space="preserve"> w </w:t>
            </w:r>
            <w:proofErr w:type="spellStart"/>
            <w:r>
              <w:rPr>
                <w:rFonts w:cs="Times New Roman"/>
                <w:sz w:val="20"/>
                <w:szCs w:val="20"/>
              </w:rPr>
              <w:t>koncentracie</w:t>
            </w:r>
            <w:proofErr w:type="spellEnd"/>
            <w:r>
              <w:rPr>
                <w:rFonts w:cs="Times New Roman"/>
                <w:sz w:val="20"/>
                <w:szCs w:val="20"/>
              </w:rPr>
              <w:t xml:space="preserve"> do </w:t>
            </w:r>
            <w:proofErr w:type="spellStart"/>
            <w:r>
              <w:rPr>
                <w:rFonts w:cs="Times New Roman"/>
                <w:sz w:val="20"/>
                <w:szCs w:val="20"/>
              </w:rPr>
              <w:t>dezynfekcji</w:t>
            </w:r>
            <w:proofErr w:type="spellEnd"/>
            <w:r>
              <w:rPr>
                <w:rFonts w:cs="Times New Roman"/>
                <w:sz w:val="20"/>
                <w:szCs w:val="20"/>
              </w:rPr>
              <w:t xml:space="preserve"> </w:t>
            </w:r>
            <w:proofErr w:type="spellStart"/>
            <w:r>
              <w:rPr>
                <w:rFonts w:cs="Times New Roman"/>
                <w:sz w:val="20"/>
                <w:szCs w:val="20"/>
              </w:rPr>
              <w:t>pola</w:t>
            </w:r>
            <w:proofErr w:type="spellEnd"/>
            <w:r>
              <w:rPr>
                <w:rFonts w:cs="Times New Roman"/>
                <w:sz w:val="20"/>
                <w:szCs w:val="20"/>
              </w:rPr>
              <w:t xml:space="preserve"> </w:t>
            </w:r>
            <w:proofErr w:type="spellStart"/>
            <w:r>
              <w:rPr>
                <w:rFonts w:cs="Times New Roman"/>
                <w:sz w:val="20"/>
                <w:szCs w:val="20"/>
              </w:rPr>
              <w:t>operacyjnego</w:t>
            </w:r>
            <w:proofErr w:type="spellEnd"/>
            <w:r>
              <w:rPr>
                <w:rFonts w:cs="Times New Roman"/>
                <w:sz w:val="20"/>
                <w:szCs w:val="20"/>
              </w:rPr>
              <w:t xml:space="preserve">, na </w:t>
            </w:r>
            <w:proofErr w:type="spellStart"/>
            <w:r>
              <w:rPr>
                <w:rFonts w:cs="Times New Roman"/>
                <w:sz w:val="20"/>
                <w:szCs w:val="20"/>
              </w:rPr>
              <w:t>bazie</w:t>
            </w:r>
            <w:proofErr w:type="spellEnd"/>
            <w:r>
              <w:rPr>
                <w:rFonts w:cs="Times New Roman"/>
                <w:sz w:val="20"/>
                <w:szCs w:val="20"/>
              </w:rPr>
              <w:t xml:space="preserve"> PVP-</w:t>
            </w:r>
            <w:proofErr w:type="spellStart"/>
            <w:r>
              <w:rPr>
                <w:rFonts w:cs="Times New Roman"/>
                <w:sz w:val="20"/>
                <w:szCs w:val="20"/>
              </w:rPr>
              <w:t>jodu</w:t>
            </w:r>
            <w:proofErr w:type="spellEnd"/>
            <w:r>
              <w:rPr>
                <w:rFonts w:cs="Times New Roman"/>
                <w:sz w:val="20"/>
                <w:szCs w:val="20"/>
              </w:rPr>
              <w:t xml:space="preserve">, 10% </w:t>
            </w:r>
            <w:proofErr w:type="spellStart"/>
            <w:r>
              <w:rPr>
                <w:rFonts w:cs="Times New Roman"/>
                <w:sz w:val="20"/>
                <w:szCs w:val="20"/>
              </w:rPr>
              <w:t>roztwór</w:t>
            </w:r>
            <w:proofErr w:type="spellEnd"/>
            <w:r>
              <w:rPr>
                <w:rFonts w:cs="Times New Roman"/>
                <w:sz w:val="20"/>
                <w:szCs w:val="20"/>
              </w:rPr>
              <w:t xml:space="preserve"> </w:t>
            </w:r>
            <w:proofErr w:type="spellStart"/>
            <w:r>
              <w:rPr>
                <w:rFonts w:cs="Times New Roman"/>
                <w:sz w:val="20"/>
                <w:szCs w:val="20"/>
              </w:rPr>
              <w:t>spirytusowy</w:t>
            </w:r>
            <w:proofErr w:type="spellEnd"/>
            <w:r>
              <w:rPr>
                <w:rFonts w:cs="Times New Roman"/>
                <w:sz w:val="20"/>
                <w:szCs w:val="20"/>
              </w:rPr>
              <w:t xml:space="preserve">. Spektrum </w:t>
            </w:r>
            <w:proofErr w:type="spellStart"/>
            <w:r>
              <w:rPr>
                <w:rFonts w:cs="Times New Roman"/>
                <w:sz w:val="20"/>
                <w:szCs w:val="20"/>
              </w:rPr>
              <w:t>działania</w:t>
            </w:r>
            <w:proofErr w:type="spellEnd"/>
            <w:r>
              <w:rPr>
                <w:rFonts w:cs="Times New Roman"/>
                <w:sz w:val="20"/>
                <w:szCs w:val="20"/>
              </w:rPr>
              <w:t xml:space="preserve">: B, F, V, </w:t>
            </w:r>
            <w:proofErr w:type="spellStart"/>
            <w:r>
              <w:rPr>
                <w:rFonts w:cs="Times New Roman"/>
                <w:sz w:val="20"/>
                <w:szCs w:val="20"/>
              </w:rPr>
              <w:t>pierwotniaki</w:t>
            </w:r>
            <w:proofErr w:type="spellEnd"/>
            <w:r>
              <w:rPr>
                <w:rFonts w:cs="Times New Roman"/>
                <w:sz w:val="20"/>
                <w:szCs w:val="20"/>
              </w:rPr>
              <w:t xml:space="preserve"> i </w:t>
            </w:r>
            <w:proofErr w:type="spellStart"/>
            <w:r>
              <w:rPr>
                <w:rFonts w:cs="Times New Roman"/>
                <w:sz w:val="20"/>
                <w:szCs w:val="20"/>
              </w:rPr>
              <w:t>zarodniki</w:t>
            </w:r>
            <w:proofErr w:type="spellEnd"/>
          </w:p>
        </w:tc>
        <w:tc>
          <w:tcPr>
            <w:tcW w:w="709" w:type="dxa"/>
            <w:vMerge w:val="restart"/>
            <w:tcBorders>
              <w:top w:val="single" w:sz="2" w:space="0" w:color="000000"/>
              <w:left w:val="single" w:sz="2" w:space="0" w:color="000000"/>
              <w:right w:val="single" w:sz="4" w:space="0" w:color="auto"/>
            </w:tcBorders>
            <w:shd w:val="clear" w:color="auto" w:fill="FFFFFF"/>
            <w:tcMar>
              <w:top w:w="0" w:type="dxa"/>
              <w:left w:w="70" w:type="dxa"/>
              <w:bottom w:w="0" w:type="dxa"/>
              <w:right w:w="70" w:type="dxa"/>
            </w:tcMar>
            <w:vAlign w:val="center"/>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r>
              <w:rPr>
                <w:rFonts w:ascii="Times New Roman" w:eastAsia="Times New Roman" w:hAnsi="Times New Roman" w:cs="Tahoma"/>
                <w:kern w:val="3"/>
                <w:sz w:val="20"/>
                <w:szCs w:val="20"/>
                <w:lang w:val="de-DE" w:eastAsia="ja-JP" w:bidi="fa-IR"/>
              </w:rPr>
              <w:t>Op.</w:t>
            </w:r>
          </w:p>
        </w:tc>
        <w:tc>
          <w:tcPr>
            <w:tcW w:w="1276" w:type="dxa"/>
            <w:tcBorders>
              <w:top w:val="single" w:sz="2" w:space="0" w:color="000000"/>
              <w:left w:val="single" w:sz="2" w:space="0" w:color="000000"/>
              <w:bottom w:val="single" w:sz="2" w:space="0" w:color="000000"/>
              <w:right w:val="single" w:sz="2" w:space="0" w:color="000000"/>
            </w:tcBorders>
            <w:vAlign w:val="center"/>
          </w:tcPr>
          <w:p w:rsidR="009C0391" w:rsidRDefault="009C0391" w:rsidP="009C0391">
            <w:pPr>
              <w:pStyle w:val="Standard"/>
              <w:autoSpaceDE w:val="0"/>
              <w:jc w:val="center"/>
              <w:rPr>
                <w:rFonts w:cs="Times New Roman"/>
                <w:sz w:val="20"/>
                <w:szCs w:val="20"/>
              </w:rPr>
            </w:pPr>
            <w:r>
              <w:rPr>
                <w:rFonts w:cs="Times New Roman"/>
                <w:sz w:val="20"/>
                <w:szCs w:val="20"/>
              </w:rPr>
              <w:t>1000 ml</w:t>
            </w:r>
          </w:p>
        </w:tc>
        <w:tc>
          <w:tcPr>
            <w:tcW w:w="1276" w:type="dxa"/>
            <w:tcBorders>
              <w:top w:val="single" w:sz="4" w:space="0" w:color="auto"/>
              <w:left w:val="single" w:sz="4" w:space="0" w:color="auto"/>
              <w:bottom w:val="single" w:sz="4" w:space="0" w:color="auto"/>
              <w:right w:val="single" w:sz="4" w:space="0" w:color="auto"/>
            </w:tcBorders>
            <w:vAlign w:val="center"/>
          </w:tcPr>
          <w:p w:rsidR="009C0391" w:rsidRDefault="009C0391" w:rsidP="009C0391">
            <w:pPr>
              <w:pStyle w:val="Standard"/>
              <w:autoSpaceDE w:val="0"/>
              <w:jc w:val="center"/>
              <w:rPr>
                <w:rFonts w:cs="Times New Roman"/>
                <w:sz w:val="20"/>
                <w:szCs w:val="20"/>
              </w:rPr>
            </w:pPr>
            <w:r>
              <w:rPr>
                <w:rFonts w:cs="Times New Roman"/>
                <w:sz w:val="20"/>
                <w:szCs w:val="20"/>
              </w:rPr>
              <w:t>24</w:t>
            </w:r>
          </w:p>
        </w:tc>
        <w:tc>
          <w:tcPr>
            <w:tcW w:w="1421" w:type="dxa"/>
            <w:tcBorders>
              <w:top w:val="single" w:sz="2" w:space="0" w:color="000000"/>
              <w:left w:val="single" w:sz="2" w:space="0" w:color="000000"/>
              <w:bottom w:val="single" w:sz="2" w:space="0" w:color="000000"/>
              <w:right w:val="single" w:sz="4" w:space="0" w:color="auto"/>
            </w:tcBorders>
            <w:shd w:val="clear" w:color="auto" w:fill="FFFFFF"/>
            <w:vAlign w:val="center"/>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418" w:type="dxa"/>
            <w:tcBorders>
              <w:top w:val="single" w:sz="2" w:space="0" w:color="000000"/>
              <w:left w:val="single" w:sz="2" w:space="0" w:color="000000"/>
              <w:bottom w:val="single" w:sz="2" w:space="0" w:color="000000"/>
              <w:right w:val="single" w:sz="4" w:space="0" w:color="auto"/>
            </w:tcBorders>
            <w:shd w:val="clear" w:color="auto" w:fill="FFFFFF"/>
            <w:vAlign w:val="center"/>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708" w:type="dxa"/>
            <w:tcBorders>
              <w:top w:val="single" w:sz="2" w:space="0" w:color="000000"/>
              <w:left w:val="single" w:sz="2" w:space="0" w:color="000000"/>
              <w:bottom w:val="single" w:sz="2" w:space="0" w:color="000000"/>
              <w:right w:val="single" w:sz="4" w:space="0" w:color="auto"/>
            </w:tcBorders>
            <w:shd w:val="clear" w:color="auto" w:fill="FFFFFF"/>
            <w:vAlign w:val="center"/>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418" w:type="dxa"/>
            <w:tcBorders>
              <w:top w:val="single" w:sz="2" w:space="0" w:color="000000"/>
              <w:left w:val="single" w:sz="2" w:space="0" w:color="000000"/>
              <w:bottom w:val="single" w:sz="2" w:space="0" w:color="000000"/>
              <w:right w:val="single" w:sz="4" w:space="0" w:color="auto"/>
            </w:tcBorders>
            <w:shd w:val="clear" w:color="auto" w:fill="FFFFFF"/>
            <w:vAlign w:val="center"/>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559" w:type="dxa"/>
            <w:vMerge w:val="restart"/>
            <w:tcBorders>
              <w:top w:val="single" w:sz="4" w:space="0" w:color="auto"/>
              <w:left w:val="single" w:sz="4" w:space="0" w:color="auto"/>
              <w:right w:val="single" w:sz="4" w:space="0" w:color="auto"/>
            </w:tcBorders>
            <w:shd w:val="clear" w:color="auto" w:fill="FFFFFF"/>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9C0391" w:rsidRPr="009C0391" w:rsidTr="00337F9A">
        <w:trPr>
          <w:trHeight w:val="457"/>
        </w:trPr>
        <w:tc>
          <w:tcPr>
            <w:tcW w:w="567" w:type="dxa"/>
            <w:vMerge/>
            <w:tcBorders>
              <w:left w:val="single" w:sz="2" w:space="0" w:color="000000"/>
              <w:bottom w:val="single" w:sz="2" w:space="0" w:color="000000"/>
              <w:right w:val="single" w:sz="2" w:space="0" w:color="000000"/>
            </w:tcBorders>
            <w:tcMar>
              <w:top w:w="0" w:type="dxa"/>
              <w:left w:w="70" w:type="dxa"/>
              <w:bottom w:w="0" w:type="dxa"/>
              <w:right w:w="70" w:type="dxa"/>
            </w:tcMar>
            <w:vAlign w:val="center"/>
          </w:tcPr>
          <w:p w:rsidR="009C0391" w:rsidRDefault="009C0391" w:rsidP="009C0391">
            <w:pPr>
              <w:pStyle w:val="Standard"/>
              <w:autoSpaceDE w:val="0"/>
              <w:jc w:val="center"/>
              <w:rPr>
                <w:rFonts w:cs="Times New Roman"/>
                <w:bCs/>
                <w:sz w:val="20"/>
                <w:szCs w:val="20"/>
              </w:rPr>
            </w:pPr>
          </w:p>
        </w:tc>
        <w:tc>
          <w:tcPr>
            <w:tcW w:w="3969" w:type="dxa"/>
            <w:vMerge/>
            <w:tcBorders>
              <w:left w:val="single" w:sz="2" w:space="0" w:color="000000"/>
              <w:bottom w:val="single" w:sz="2" w:space="0" w:color="000000"/>
              <w:right w:val="single" w:sz="2" w:space="0" w:color="000000"/>
            </w:tcBorders>
            <w:tcMar>
              <w:top w:w="0" w:type="dxa"/>
              <w:left w:w="70" w:type="dxa"/>
              <w:bottom w:w="0" w:type="dxa"/>
              <w:right w:w="70" w:type="dxa"/>
            </w:tcMar>
          </w:tcPr>
          <w:p w:rsidR="009C0391" w:rsidRDefault="009C0391" w:rsidP="009C0391">
            <w:pPr>
              <w:pStyle w:val="Standard"/>
              <w:autoSpaceDE w:val="0"/>
              <w:rPr>
                <w:rFonts w:cs="Times New Roman"/>
                <w:sz w:val="20"/>
                <w:szCs w:val="20"/>
              </w:rPr>
            </w:pPr>
          </w:p>
        </w:tc>
        <w:tc>
          <w:tcPr>
            <w:tcW w:w="709" w:type="dxa"/>
            <w:vMerge/>
            <w:tcBorders>
              <w:left w:val="single" w:sz="2" w:space="0" w:color="000000"/>
              <w:bottom w:val="single" w:sz="2" w:space="0" w:color="000000"/>
              <w:right w:val="single" w:sz="4" w:space="0" w:color="auto"/>
            </w:tcBorders>
            <w:shd w:val="clear" w:color="auto" w:fill="FFFFFF"/>
            <w:tcMar>
              <w:top w:w="0" w:type="dxa"/>
              <w:left w:w="70" w:type="dxa"/>
              <w:bottom w:w="0" w:type="dxa"/>
              <w:right w:w="70" w:type="dxa"/>
            </w:tcMar>
            <w:vAlign w:val="center"/>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276" w:type="dxa"/>
            <w:tcBorders>
              <w:top w:val="nil"/>
              <w:left w:val="single" w:sz="2" w:space="0" w:color="000000"/>
              <w:bottom w:val="nil"/>
              <w:right w:val="single" w:sz="2" w:space="0" w:color="000000"/>
            </w:tcBorders>
            <w:vAlign w:val="center"/>
          </w:tcPr>
          <w:p w:rsidR="009C0391" w:rsidRDefault="009C0391" w:rsidP="009C0391">
            <w:pPr>
              <w:pStyle w:val="Standard"/>
              <w:autoSpaceDE w:val="0"/>
              <w:jc w:val="center"/>
              <w:rPr>
                <w:rFonts w:cs="Times New Roman"/>
                <w:sz w:val="20"/>
                <w:szCs w:val="20"/>
              </w:rPr>
            </w:pPr>
            <w:r>
              <w:rPr>
                <w:rFonts w:cs="Times New Roman"/>
                <w:sz w:val="20"/>
                <w:szCs w:val="20"/>
              </w:rPr>
              <w:t xml:space="preserve">250 ml z </w:t>
            </w:r>
            <w:proofErr w:type="spellStart"/>
            <w:r>
              <w:rPr>
                <w:rFonts w:cs="Times New Roman"/>
                <w:sz w:val="20"/>
                <w:szCs w:val="20"/>
              </w:rPr>
              <w:t>atomizerem</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C0391" w:rsidRDefault="009C0391" w:rsidP="009C0391">
            <w:pPr>
              <w:pStyle w:val="Standard"/>
              <w:autoSpaceDE w:val="0"/>
              <w:jc w:val="center"/>
              <w:rPr>
                <w:rFonts w:cs="Times New Roman"/>
                <w:sz w:val="20"/>
                <w:szCs w:val="20"/>
              </w:rPr>
            </w:pPr>
            <w:r>
              <w:rPr>
                <w:rFonts w:cs="Times New Roman"/>
                <w:sz w:val="20"/>
                <w:szCs w:val="20"/>
              </w:rPr>
              <w:t>6</w:t>
            </w:r>
          </w:p>
        </w:tc>
        <w:tc>
          <w:tcPr>
            <w:tcW w:w="1421" w:type="dxa"/>
            <w:tcBorders>
              <w:top w:val="single" w:sz="2" w:space="0" w:color="000000"/>
              <w:left w:val="single" w:sz="2" w:space="0" w:color="000000"/>
              <w:bottom w:val="single" w:sz="2" w:space="0" w:color="000000"/>
              <w:right w:val="single" w:sz="4" w:space="0" w:color="auto"/>
            </w:tcBorders>
            <w:shd w:val="clear" w:color="auto" w:fill="FFFFFF"/>
            <w:vAlign w:val="center"/>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418" w:type="dxa"/>
            <w:tcBorders>
              <w:top w:val="single" w:sz="2" w:space="0" w:color="000000"/>
              <w:left w:val="single" w:sz="2" w:space="0" w:color="000000"/>
              <w:bottom w:val="single" w:sz="2" w:space="0" w:color="000000"/>
              <w:right w:val="single" w:sz="4" w:space="0" w:color="auto"/>
            </w:tcBorders>
            <w:shd w:val="clear" w:color="auto" w:fill="FFFFFF"/>
            <w:vAlign w:val="center"/>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708" w:type="dxa"/>
            <w:tcBorders>
              <w:top w:val="single" w:sz="2" w:space="0" w:color="000000"/>
              <w:left w:val="single" w:sz="2" w:space="0" w:color="000000"/>
              <w:bottom w:val="single" w:sz="2" w:space="0" w:color="000000"/>
              <w:right w:val="single" w:sz="4" w:space="0" w:color="auto"/>
            </w:tcBorders>
            <w:shd w:val="clear" w:color="auto" w:fill="FFFFFF"/>
            <w:vAlign w:val="center"/>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418" w:type="dxa"/>
            <w:tcBorders>
              <w:top w:val="single" w:sz="2" w:space="0" w:color="000000"/>
              <w:left w:val="single" w:sz="2" w:space="0" w:color="000000"/>
              <w:bottom w:val="single" w:sz="2" w:space="0" w:color="000000"/>
              <w:right w:val="single" w:sz="4" w:space="0" w:color="auto"/>
            </w:tcBorders>
            <w:shd w:val="clear" w:color="auto" w:fill="FFFFFF"/>
            <w:vAlign w:val="center"/>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559" w:type="dxa"/>
            <w:vMerge/>
            <w:tcBorders>
              <w:left w:val="single" w:sz="4" w:space="0" w:color="auto"/>
              <w:bottom w:val="single" w:sz="4" w:space="0" w:color="auto"/>
              <w:right w:val="single" w:sz="4" w:space="0" w:color="auto"/>
            </w:tcBorders>
            <w:shd w:val="clear" w:color="auto" w:fill="FFFFFF"/>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9C0391" w:rsidRPr="009C0391" w:rsidTr="009C0391">
        <w:trPr>
          <w:trHeight w:val="583"/>
        </w:trPr>
        <w:tc>
          <w:tcPr>
            <w:tcW w:w="9218"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b/>
                <w:kern w:val="3"/>
                <w:sz w:val="20"/>
                <w:szCs w:val="20"/>
                <w:lang w:val="de-DE" w:eastAsia="ja-JP" w:bidi="fa-IR"/>
              </w:rPr>
            </w:pPr>
            <w:r w:rsidRPr="009C0391">
              <w:rPr>
                <w:rFonts w:ascii="Times New Roman" w:eastAsia="Times New Roman" w:hAnsi="Times New Roman" w:cs="Times New Roman"/>
                <w:b/>
                <w:kern w:val="3"/>
                <w:sz w:val="20"/>
                <w:szCs w:val="20"/>
                <w:lang w:eastAsia="ja-JP" w:bidi="fa-IR"/>
              </w:rPr>
              <w:t>Razem</w:t>
            </w:r>
          </w:p>
        </w:tc>
        <w:tc>
          <w:tcPr>
            <w:tcW w:w="1418" w:type="dxa"/>
            <w:tcBorders>
              <w:top w:val="single" w:sz="4" w:space="0" w:color="auto"/>
              <w:left w:val="single" w:sz="4" w:space="0" w:color="auto"/>
              <w:bottom w:val="single" w:sz="4" w:space="0" w:color="auto"/>
              <w:right w:val="single" w:sz="4" w:space="0" w:color="auto"/>
            </w:tcBorders>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tcBorders>
              <w:top w:val="single" w:sz="4" w:space="0" w:color="auto"/>
              <w:left w:val="single" w:sz="4" w:space="0" w:color="auto"/>
              <w:bottom w:val="single" w:sz="4" w:space="0" w:color="auto"/>
              <w:right w:val="single" w:sz="4" w:space="0" w:color="auto"/>
            </w:tcBorders>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8" w:type="dxa"/>
            <w:tcBorders>
              <w:top w:val="single" w:sz="4" w:space="0" w:color="auto"/>
              <w:left w:val="single" w:sz="4" w:space="0" w:color="auto"/>
              <w:bottom w:val="single" w:sz="4" w:space="0" w:color="auto"/>
              <w:right w:val="single" w:sz="4" w:space="0" w:color="auto"/>
            </w:tcBorders>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9" w:type="dxa"/>
            <w:tcBorders>
              <w:top w:val="single" w:sz="4" w:space="0" w:color="auto"/>
              <w:left w:val="single" w:sz="4" w:space="0" w:color="auto"/>
              <w:bottom w:val="single" w:sz="4" w:space="0" w:color="auto"/>
              <w:right w:val="single" w:sz="4" w:space="0" w:color="auto"/>
            </w:tcBorders>
          </w:tcPr>
          <w:p w:rsidR="009C0391" w:rsidRPr="009C0391" w:rsidRDefault="009C0391" w:rsidP="009C0391">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bl>
    <w:p w:rsidR="003B3F5F" w:rsidRDefault="003B3F5F" w:rsidP="003B3F5F">
      <w:pPr>
        <w:spacing w:after="0" w:line="240" w:lineRule="auto"/>
        <w:ind w:firstLine="142"/>
        <w:jc w:val="both"/>
        <w:rPr>
          <w:rFonts w:ascii="Times New Roman" w:hAnsi="Times New Roman" w:cs="Times New Roman"/>
          <w:b/>
          <w:sz w:val="24"/>
          <w:szCs w:val="24"/>
        </w:rPr>
      </w:pPr>
    </w:p>
    <w:p w:rsidR="003B3F5F" w:rsidRDefault="003B3F5F" w:rsidP="003B3F5F">
      <w:pPr>
        <w:spacing w:after="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Wymagane dokumenty:</w:t>
      </w:r>
    </w:p>
    <w:p w:rsidR="003B3F5F" w:rsidRDefault="003B3F5F" w:rsidP="003B3F5F">
      <w:pPr>
        <w:pStyle w:val="Akapitzlist"/>
        <w:numPr>
          <w:ilvl w:val="0"/>
          <w:numId w:val="63"/>
        </w:numPr>
        <w:spacing w:after="0" w:line="240" w:lineRule="auto"/>
        <w:jc w:val="both"/>
        <w:rPr>
          <w:rFonts w:ascii="Times New Roman" w:hAnsi="Times New Roman"/>
          <w:sz w:val="24"/>
          <w:szCs w:val="24"/>
        </w:rPr>
      </w:pPr>
      <w:r>
        <w:rPr>
          <w:rFonts w:ascii="Times New Roman" w:hAnsi="Times New Roman"/>
          <w:sz w:val="24"/>
          <w:szCs w:val="24"/>
        </w:rPr>
        <w:t xml:space="preserve">Dla wyrobów medycznych, </w:t>
      </w:r>
      <w:r w:rsidRPr="005A230F">
        <w:rPr>
          <w:rFonts w:ascii="Times New Roman" w:hAnsi="Times New Roman"/>
          <w:sz w:val="24"/>
          <w:szCs w:val="24"/>
        </w:rPr>
        <w:t>w rozumieniu ustawy z dnia 20.05.</w:t>
      </w:r>
      <w:r>
        <w:rPr>
          <w:rFonts w:ascii="Times New Roman" w:hAnsi="Times New Roman"/>
          <w:sz w:val="24"/>
          <w:szCs w:val="24"/>
        </w:rPr>
        <w:t>2010 r. o wyrobach medycznych (D</w:t>
      </w:r>
      <w:r w:rsidRPr="005A230F">
        <w:rPr>
          <w:rFonts w:ascii="Times New Roman" w:hAnsi="Times New Roman"/>
          <w:sz w:val="24"/>
          <w:szCs w:val="24"/>
        </w:rPr>
        <w:t>z. U. 2010r. Nr 107, poz. 679</w:t>
      </w:r>
      <w:r>
        <w:rPr>
          <w:rFonts w:ascii="Times New Roman" w:hAnsi="Times New Roman"/>
          <w:sz w:val="24"/>
          <w:szCs w:val="24"/>
        </w:rPr>
        <w:t xml:space="preserve"> - </w:t>
      </w:r>
      <w:r w:rsidRPr="005A230F">
        <w:rPr>
          <w:rFonts w:ascii="Times New Roman" w:hAnsi="Times New Roman"/>
          <w:sz w:val="24"/>
          <w:szCs w:val="24"/>
        </w:rPr>
        <w:t>Deklaracja zgodności WE, certyfikat WE</w:t>
      </w:r>
      <w:r>
        <w:rPr>
          <w:rFonts w:ascii="Times New Roman" w:hAnsi="Times New Roman"/>
          <w:sz w:val="24"/>
          <w:szCs w:val="24"/>
        </w:rPr>
        <w:t xml:space="preserve"> (jeśli dotyczy)</w:t>
      </w:r>
      <w:r w:rsidRPr="005A230F">
        <w:rPr>
          <w:rFonts w:ascii="Times New Roman" w:hAnsi="Times New Roman"/>
          <w:sz w:val="24"/>
          <w:szCs w:val="24"/>
        </w:rPr>
        <w:t xml:space="preserve"> oraz powiadomienie Prezesa Urzędu </w:t>
      </w:r>
      <w:proofErr w:type="spellStart"/>
      <w:r w:rsidRPr="005A230F">
        <w:rPr>
          <w:rFonts w:ascii="Times New Roman" w:hAnsi="Times New Roman"/>
          <w:sz w:val="24"/>
          <w:szCs w:val="24"/>
        </w:rPr>
        <w:t>RPLWMiPB</w:t>
      </w:r>
      <w:proofErr w:type="spellEnd"/>
      <w:r>
        <w:rPr>
          <w:rFonts w:ascii="Times New Roman" w:hAnsi="Times New Roman"/>
          <w:sz w:val="24"/>
          <w:szCs w:val="24"/>
        </w:rPr>
        <w:t>;</w:t>
      </w:r>
      <w:r w:rsidRPr="005A230F">
        <w:rPr>
          <w:rFonts w:ascii="Times New Roman" w:hAnsi="Times New Roman"/>
          <w:sz w:val="24"/>
          <w:szCs w:val="24"/>
        </w:rPr>
        <w:t xml:space="preserve"> </w:t>
      </w:r>
    </w:p>
    <w:p w:rsidR="003B3F5F" w:rsidRDefault="003B3F5F" w:rsidP="003B3F5F">
      <w:pPr>
        <w:pStyle w:val="Akapitzlist"/>
        <w:numPr>
          <w:ilvl w:val="0"/>
          <w:numId w:val="63"/>
        </w:numPr>
        <w:spacing w:after="0" w:line="240" w:lineRule="auto"/>
        <w:jc w:val="both"/>
        <w:rPr>
          <w:rFonts w:ascii="Times New Roman" w:hAnsi="Times New Roman"/>
          <w:sz w:val="24"/>
          <w:szCs w:val="24"/>
        </w:rPr>
      </w:pPr>
      <w:r>
        <w:rPr>
          <w:rFonts w:ascii="Times New Roman" w:hAnsi="Times New Roman"/>
          <w:sz w:val="24"/>
          <w:szCs w:val="24"/>
        </w:rPr>
        <w:t xml:space="preserve">Dla produktów leczniczych, w rozumieniu ustawy z dnia 06.09.2001 r. Prawo farmaceutyczne w (Dz. U. 2008 r., Nr 45, poz. 271 ze zm.) - </w:t>
      </w:r>
      <w:r w:rsidRPr="005A230F">
        <w:rPr>
          <w:rFonts w:ascii="Times New Roman" w:hAnsi="Times New Roman"/>
          <w:sz w:val="24"/>
          <w:szCs w:val="24"/>
        </w:rPr>
        <w:t>Pozwolenie Ministra Zdrowia lub Prezesa Urzędu Rejestracji Produktów Leczniczych, Wyrobów Medycznych i Produktów Biobójczych na wprowadzenie do obrotu produktu leczniczego</w:t>
      </w:r>
      <w:r>
        <w:rPr>
          <w:rFonts w:ascii="Times New Roman" w:hAnsi="Times New Roman"/>
          <w:sz w:val="24"/>
          <w:szCs w:val="24"/>
        </w:rPr>
        <w:t xml:space="preserve">; </w:t>
      </w:r>
    </w:p>
    <w:p w:rsidR="003B3F5F" w:rsidRDefault="003B3F5F" w:rsidP="003B3F5F">
      <w:pPr>
        <w:pStyle w:val="Akapitzlist"/>
        <w:numPr>
          <w:ilvl w:val="0"/>
          <w:numId w:val="63"/>
        </w:numPr>
        <w:spacing w:after="0" w:line="240" w:lineRule="auto"/>
        <w:jc w:val="both"/>
        <w:rPr>
          <w:rFonts w:ascii="Times New Roman" w:hAnsi="Times New Roman"/>
          <w:sz w:val="24"/>
          <w:szCs w:val="24"/>
        </w:rPr>
      </w:pPr>
      <w:r>
        <w:rPr>
          <w:rFonts w:ascii="Times New Roman" w:hAnsi="Times New Roman"/>
          <w:sz w:val="24"/>
          <w:szCs w:val="24"/>
        </w:rPr>
        <w:t>Dla produktów zakwalifikowanych jako kosmetyk, zgodnie z Rozporządzeniem Parlamentu Europejskiego i Rady (WE) nr 1223/20096 z dnia 30 listopada 2009 r. – potwierdzenie zgłoszenia kosmetyku w Portalu Notyfikacji Produktów Kosmetycznych (Portal CPNP); oświadczenie o wprowadzeniu preparatu do obrotu.</w:t>
      </w:r>
    </w:p>
    <w:p w:rsidR="003B3F5F" w:rsidRDefault="003B3F5F" w:rsidP="003B3F5F">
      <w:pPr>
        <w:pStyle w:val="Akapitzlist"/>
        <w:numPr>
          <w:ilvl w:val="0"/>
          <w:numId w:val="63"/>
        </w:numPr>
        <w:spacing w:after="0" w:line="240" w:lineRule="auto"/>
        <w:jc w:val="both"/>
        <w:rPr>
          <w:rFonts w:ascii="Times New Roman" w:hAnsi="Times New Roman"/>
          <w:sz w:val="24"/>
          <w:szCs w:val="24"/>
        </w:rPr>
      </w:pPr>
      <w:r>
        <w:rPr>
          <w:rFonts w:ascii="Times New Roman" w:hAnsi="Times New Roman"/>
          <w:sz w:val="24"/>
          <w:szCs w:val="24"/>
        </w:rPr>
        <w:t>Wykonawca na każde żądanie Zamawiającego, przedłoży badania mikrobiologiczne potwierdzające spektrum i czas działania oferowanych preparatów (dotyczy wyrobów medycznych).</w:t>
      </w:r>
    </w:p>
    <w:p w:rsidR="003B3F5F" w:rsidRDefault="003B3F5F" w:rsidP="003B3F5F">
      <w:pPr>
        <w:pStyle w:val="Akapitzlist"/>
        <w:numPr>
          <w:ilvl w:val="0"/>
          <w:numId w:val="63"/>
        </w:numPr>
        <w:spacing w:after="0" w:line="240" w:lineRule="auto"/>
        <w:jc w:val="both"/>
        <w:rPr>
          <w:rFonts w:ascii="Times New Roman" w:hAnsi="Times New Roman"/>
          <w:sz w:val="24"/>
          <w:szCs w:val="24"/>
        </w:rPr>
      </w:pPr>
      <w:r>
        <w:rPr>
          <w:rFonts w:ascii="Times New Roman" w:hAnsi="Times New Roman"/>
          <w:sz w:val="24"/>
          <w:szCs w:val="24"/>
        </w:rPr>
        <w:t>Zezwolenie na prowadzenie hurtowni farmaceutycznej.</w:t>
      </w:r>
    </w:p>
    <w:p w:rsidR="003B3F5F" w:rsidRDefault="003B3F5F" w:rsidP="003B3F5F">
      <w:pPr>
        <w:pStyle w:val="Akapitzlist"/>
        <w:numPr>
          <w:ilvl w:val="0"/>
          <w:numId w:val="63"/>
        </w:numPr>
        <w:spacing w:after="0" w:line="240" w:lineRule="auto"/>
        <w:jc w:val="both"/>
        <w:rPr>
          <w:rFonts w:ascii="Times New Roman" w:hAnsi="Times New Roman"/>
          <w:sz w:val="24"/>
          <w:szCs w:val="24"/>
        </w:rPr>
      </w:pPr>
      <w:r w:rsidRPr="005A230F">
        <w:rPr>
          <w:rFonts w:ascii="Times New Roman" w:hAnsi="Times New Roman"/>
          <w:sz w:val="24"/>
          <w:szCs w:val="24"/>
        </w:rPr>
        <w:t xml:space="preserve">Karty charakterystyki oferowanych produktów sporządzone zgodnie z Rozporządzeniem WE 1907/2006 (dot. wyrobów medycznych) </w:t>
      </w:r>
    </w:p>
    <w:p w:rsidR="003B3F5F" w:rsidRPr="005A230F" w:rsidRDefault="003B3F5F" w:rsidP="003B3F5F">
      <w:pPr>
        <w:pStyle w:val="Akapitzlist"/>
        <w:numPr>
          <w:ilvl w:val="0"/>
          <w:numId w:val="63"/>
        </w:numPr>
        <w:spacing w:after="0" w:line="240" w:lineRule="auto"/>
        <w:jc w:val="both"/>
        <w:rPr>
          <w:rFonts w:ascii="Times New Roman" w:hAnsi="Times New Roman"/>
          <w:sz w:val="24"/>
          <w:szCs w:val="24"/>
        </w:rPr>
      </w:pPr>
      <w:r w:rsidRPr="005A230F">
        <w:rPr>
          <w:rFonts w:ascii="Times New Roman" w:hAnsi="Times New Roman"/>
          <w:sz w:val="24"/>
          <w:szCs w:val="24"/>
        </w:rPr>
        <w:t xml:space="preserve">Ulotki informacyjne lub etykiety pełniące funkcję ulotki, potwierdzające spektrum działania (dot. produktów leczniczych) lub ulotki informacyjne </w:t>
      </w:r>
      <w:r>
        <w:rPr>
          <w:rFonts w:ascii="Times New Roman" w:hAnsi="Times New Roman"/>
          <w:sz w:val="24"/>
          <w:szCs w:val="24"/>
        </w:rPr>
        <w:t xml:space="preserve">oferowanych produktów </w:t>
      </w:r>
      <w:r w:rsidRPr="005A230F">
        <w:rPr>
          <w:rFonts w:ascii="Times New Roman" w:hAnsi="Times New Roman"/>
          <w:sz w:val="24"/>
          <w:szCs w:val="24"/>
        </w:rPr>
        <w:t>(dot. wyrobów medycznych i kosmetyków).</w:t>
      </w:r>
    </w:p>
    <w:p w:rsidR="00E53FD6" w:rsidRPr="009C0391" w:rsidRDefault="00E53FD6" w:rsidP="00E53FD6">
      <w:pPr>
        <w:spacing w:after="0" w:line="240" w:lineRule="auto"/>
        <w:ind w:firstLine="142"/>
        <w:rPr>
          <w:rFonts w:ascii="Times New Roman" w:eastAsia="Times New Roman" w:hAnsi="Times New Roman" w:cs="Times New Roman"/>
          <w:b/>
          <w:sz w:val="24"/>
          <w:szCs w:val="24"/>
          <w:lang w:eastAsia="pl-PL"/>
        </w:rPr>
      </w:pPr>
      <w:r w:rsidRPr="009C0391">
        <w:rPr>
          <w:rFonts w:ascii="Times New Roman" w:eastAsia="Times New Roman" w:hAnsi="Times New Roman" w:cs="Times New Roman"/>
          <w:b/>
          <w:sz w:val="24"/>
          <w:szCs w:val="24"/>
          <w:lang w:eastAsia="pl-PL"/>
        </w:rPr>
        <w:lastRenderedPageBreak/>
        <w:t xml:space="preserve">Zadanie nr </w:t>
      </w:r>
      <w:r>
        <w:rPr>
          <w:rFonts w:ascii="Times New Roman" w:eastAsia="Times New Roman" w:hAnsi="Times New Roman" w:cs="Times New Roman"/>
          <w:b/>
          <w:sz w:val="24"/>
          <w:szCs w:val="24"/>
          <w:lang w:eastAsia="pl-PL"/>
        </w:rPr>
        <w:t>14</w:t>
      </w:r>
      <w:r w:rsidRPr="009C0391">
        <w:rPr>
          <w:rFonts w:ascii="Times New Roman" w:eastAsia="Times New Roman" w:hAnsi="Times New Roman" w:cs="Times New Roman"/>
          <w:b/>
          <w:sz w:val="24"/>
          <w:szCs w:val="24"/>
          <w:lang w:eastAsia="pl-PL"/>
        </w:rPr>
        <w:t xml:space="preserve"> – </w:t>
      </w:r>
      <w:r>
        <w:rPr>
          <w:rFonts w:ascii="Times New Roman" w:eastAsia="Times New Roman" w:hAnsi="Times New Roman" w:cs="Times New Roman"/>
          <w:b/>
          <w:sz w:val="24"/>
          <w:szCs w:val="24"/>
          <w:lang w:eastAsia="pl-PL"/>
        </w:rPr>
        <w:t>Dezynfekcja do myjni endoskopowej</w:t>
      </w:r>
    </w:p>
    <w:p w:rsidR="00E53FD6" w:rsidRPr="009C0391" w:rsidRDefault="00E53FD6" w:rsidP="00E53FD6">
      <w:pPr>
        <w:widowControl w:val="0"/>
        <w:suppressAutoHyphens/>
        <w:autoSpaceDE w:val="0"/>
        <w:autoSpaceDN w:val="0"/>
        <w:spacing w:after="0" w:line="240" w:lineRule="auto"/>
        <w:rPr>
          <w:rFonts w:ascii="Times New Roman" w:eastAsia="Times New Roman" w:hAnsi="Times New Roman" w:cs="Times New Roman"/>
          <w:b/>
          <w:bCs/>
          <w:kern w:val="3"/>
          <w:sz w:val="24"/>
          <w:szCs w:val="24"/>
          <w:lang w:eastAsia="ja-JP" w:bidi="fa-IR"/>
        </w:rPr>
      </w:pPr>
    </w:p>
    <w:tbl>
      <w:tblPr>
        <w:tblW w:w="14600" w:type="dxa"/>
        <w:tblInd w:w="139" w:type="dxa"/>
        <w:tblLayout w:type="fixed"/>
        <w:tblCellMar>
          <w:left w:w="10" w:type="dxa"/>
          <w:right w:w="10" w:type="dxa"/>
        </w:tblCellMar>
        <w:tblLook w:val="04A0" w:firstRow="1" w:lastRow="0" w:firstColumn="1" w:lastColumn="0" w:noHBand="0" w:noVBand="1"/>
      </w:tblPr>
      <w:tblGrid>
        <w:gridCol w:w="567"/>
        <w:gridCol w:w="4111"/>
        <w:gridCol w:w="567"/>
        <w:gridCol w:w="1276"/>
        <w:gridCol w:w="1276"/>
        <w:gridCol w:w="1421"/>
        <w:gridCol w:w="1418"/>
        <w:gridCol w:w="708"/>
        <w:gridCol w:w="1555"/>
        <w:gridCol w:w="1701"/>
      </w:tblGrid>
      <w:tr w:rsidR="00E53FD6" w:rsidRPr="009C0391" w:rsidTr="00F93CFF">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eastAsia="ja-JP" w:bidi="fa-IR"/>
              </w:rPr>
            </w:pPr>
            <w:r w:rsidRPr="009C0391">
              <w:rPr>
                <w:rFonts w:ascii="Times New Roman" w:eastAsia="Times New Roman" w:hAnsi="Times New Roman" w:cs="Times New Roman"/>
                <w:b/>
                <w:bCs/>
                <w:kern w:val="3"/>
                <w:sz w:val="20"/>
                <w:szCs w:val="20"/>
                <w:lang w:eastAsia="ja-JP" w:bidi="fa-IR"/>
              </w:rPr>
              <w:t>Lp.</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r w:rsidRPr="009C0391">
              <w:rPr>
                <w:rFonts w:ascii="Times New Roman" w:eastAsia="Times New Roman" w:hAnsi="Times New Roman" w:cs="Times New Roman"/>
                <w:b/>
                <w:bCs/>
                <w:kern w:val="3"/>
                <w:sz w:val="20"/>
                <w:szCs w:val="20"/>
                <w:lang w:eastAsia="ja-JP" w:bidi="fa-IR"/>
              </w:rPr>
              <w:t>Opis przedmiotu</w:t>
            </w:r>
            <w:r w:rsidRPr="009C0391">
              <w:rPr>
                <w:rFonts w:ascii="Times New Roman" w:eastAsia="Times New Roman" w:hAnsi="Times New Roman" w:cs="Times New Roman"/>
                <w:b/>
                <w:bCs/>
                <w:kern w:val="3"/>
                <w:sz w:val="20"/>
                <w:szCs w:val="20"/>
                <w:lang w:val="de-DE" w:eastAsia="ja-JP" w:bidi="fa-IR"/>
              </w:rPr>
              <w:t xml:space="preserve"> </w:t>
            </w:r>
            <w:proofErr w:type="spellStart"/>
            <w:r w:rsidRPr="009C0391">
              <w:rPr>
                <w:rFonts w:ascii="Times New Roman" w:eastAsia="Times New Roman" w:hAnsi="Times New Roman" w:cs="Times New Roman"/>
                <w:b/>
                <w:bCs/>
                <w:kern w:val="3"/>
                <w:sz w:val="20"/>
                <w:szCs w:val="20"/>
                <w:lang w:val="de-DE" w:eastAsia="ja-JP" w:bidi="fa-IR"/>
              </w:rPr>
              <w:t>zamówienia</w:t>
            </w:r>
            <w:proofErr w:type="spellEnd"/>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E53FD6" w:rsidRDefault="00E53FD6" w:rsidP="00337F9A">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9C0391">
              <w:rPr>
                <w:rFonts w:ascii="Times New Roman" w:eastAsia="Times New Roman" w:hAnsi="Times New Roman" w:cs="Times New Roman"/>
                <w:b/>
                <w:bCs/>
                <w:kern w:val="3"/>
                <w:sz w:val="20"/>
                <w:szCs w:val="20"/>
                <w:lang w:val="de-DE" w:eastAsia="ja-JP" w:bidi="fa-IR"/>
              </w:rPr>
              <w:t>J.m</w:t>
            </w:r>
            <w:proofErr w:type="spellEnd"/>
            <w:r w:rsidRPr="009C0391">
              <w:rPr>
                <w:rFonts w:ascii="Times New Roman" w:eastAsia="Times New Roman" w:hAnsi="Times New Roman" w:cs="Times New Roman"/>
                <w:b/>
                <w:bCs/>
                <w:kern w:val="3"/>
                <w:sz w:val="20"/>
                <w:szCs w:val="20"/>
                <w:lang w:val="de-DE" w:eastAsia="ja-JP" w:bidi="fa-IR"/>
              </w:rPr>
              <w:t>.</w:t>
            </w:r>
          </w:p>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F81910">
              <w:rPr>
                <w:rFonts w:ascii="Times New Roman" w:eastAsia="Times New Roman" w:hAnsi="Times New Roman" w:cs="Times New Roman"/>
                <w:b/>
                <w:bCs/>
                <w:kern w:val="3"/>
                <w:sz w:val="20"/>
                <w:szCs w:val="20"/>
                <w:lang w:val="de-DE" w:eastAsia="ja-JP" w:bidi="fa-IR"/>
              </w:rPr>
              <w:t>Wielkość</w:t>
            </w:r>
            <w:proofErr w:type="spellEnd"/>
            <w:r w:rsidRPr="00F81910">
              <w:rPr>
                <w:rFonts w:ascii="Times New Roman" w:eastAsia="Times New Roman" w:hAnsi="Times New Roman" w:cs="Times New Roman"/>
                <w:b/>
                <w:bCs/>
                <w:kern w:val="3"/>
                <w:sz w:val="20"/>
                <w:szCs w:val="20"/>
                <w:lang w:eastAsia="ja-JP" w:bidi="fa-IR"/>
              </w:rPr>
              <w:t xml:space="preserve"> opakowania</w:t>
            </w:r>
          </w:p>
        </w:tc>
        <w:tc>
          <w:tcPr>
            <w:tcW w:w="1276" w:type="dxa"/>
            <w:tcBorders>
              <w:top w:val="single" w:sz="2" w:space="0" w:color="000000"/>
              <w:left w:val="single" w:sz="2" w:space="0" w:color="000000"/>
              <w:bottom w:val="single" w:sz="4" w:space="0" w:color="auto"/>
              <w:right w:val="single" w:sz="2" w:space="0" w:color="000000"/>
            </w:tcBorders>
            <w:shd w:val="clear" w:color="auto" w:fill="FFFFFF"/>
            <w:tcMar>
              <w:top w:w="0" w:type="dxa"/>
              <w:left w:w="70" w:type="dxa"/>
              <w:bottom w:w="0" w:type="dxa"/>
              <w:right w:w="70" w:type="dxa"/>
            </w:tcMar>
            <w:vAlign w:val="center"/>
            <w:hideMark/>
          </w:tcPr>
          <w:p w:rsidR="00E53FD6" w:rsidRPr="009C0391" w:rsidRDefault="00F26FA8" w:rsidP="00337F9A">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Pr>
                <w:rFonts w:ascii="Times New Roman" w:eastAsia="Times New Roman" w:hAnsi="Times New Roman" w:cs="Times New Roman"/>
                <w:b/>
                <w:bCs/>
                <w:kern w:val="3"/>
                <w:sz w:val="20"/>
                <w:szCs w:val="20"/>
                <w:lang w:val="de-DE" w:eastAsia="ja-JP" w:bidi="fa-IR"/>
              </w:rPr>
              <w:t>I</w:t>
            </w:r>
            <w:r w:rsidR="00E53FD6" w:rsidRPr="009C0391">
              <w:rPr>
                <w:rFonts w:ascii="Times New Roman" w:eastAsia="Times New Roman" w:hAnsi="Times New Roman" w:cs="Times New Roman"/>
                <w:b/>
                <w:bCs/>
                <w:kern w:val="3"/>
                <w:sz w:val="20"/>
                <w:szCs w:val="20"/>
                <w:lang w:val="de-DE" w:eastAsia="ja-JP" w:bidi="fa-IR"/>
              </w:rPr>
              <w:t>lość</w:t>
            </w:r>
            <w:proofErr w:type="spellEnd"/>
            <w:r w:rsidR="00E53FD6" w:rsidRPr="009C0391">
              <w:rPr>
                <w:rFonts w:ascii="Times New Roman" w:eastAsia="Times New Roman" w:hAnsi="Times New Roman" w:cs="Times New Roman"/>
                <w:b/>
                <w:bCs/>
                <w:kern w:val="3"/>
                <w:sz w:val="20"/>
                <w:szCs w:val="20"/>
                <w:lang w:val="de-DE" w:eastAsia="ja-JP" w:bidi="fa-IR"/>
              </w:rPr>
              <w:t xml:space="preserve"> </w:t>
            </w:r>
            <w:proofErr w:type="spellStart"/>
            <w:r w:rsidR="00E53FD6" w:rsidRPr="009C0391">
              <w:rPr>
                <w:rFonts w:ascii="Times New Roman" w:eastAsia="Times New Roman" w:hAnsi="Times New Roman" w:cs="Times New Roman"/>
                <w:b/>
                <w:bCs/>
                <w:kern w:val="3"/>
                <w:sz w:val="20"/>
                <w:szCs w:val="20"/>
                <w:lang w:val="de-DE" w:eastAsia="ja-JP" w:bidi="fa-IR"/>
              </w:rPr>
              <w:t>opakowań</w:t>
            </w:r>
            <w:proofErr w:type="spellEnd"/>
          </w:p>
        </w:tc>
        <w:tc>
          <w:tcPr>
            <w:tcW w:w="1421"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E53FD6" w:rsidRPr="009C0391" w:rsidRDefault="00E53FD6" w:rsidP="00337F9A">
            <w:pPr>
              <w:spacing w:after="0" w:line="240" w:lineRule="auto"/>
              <w:jc w:val="center"/>
              <w:rPr>
                <w:rFonts w:ascii="Times New Roman" w:eastAsia="Times New Roman" w:hAnsi="Times New Roman" w:cs="Times New Roman"/>
                <w:b/>
                <w:sz w:val="20"/>
                <w:szCs w:val="20"/>
                <w:lang w:eastAsia="pl-PL"/>
              </w:rPr>
            </w:pPr>
            <w:r w:rsidRPr="009C0391">
              <w:rPr>
                <w:rFonts w:ascii="Times New Roman" w:eastAsia="Times New Roman" w:hAnsi="Times New Roman" w:cs="Times New Roman"/>
                <w:b/>
                <w:sz w:val="20"/>
                <w:szCs w:val="20"/>
                <w:lang w:eastAsia="pl-PL"/>
              </w:rPr>
              <w:t>Cena jedn. opakowania netto</w:t>
            </w:r>
          </w:p>
        </w:tc>
        <w:tc>
          <w:tcPr>
            <w:tcW w:w="1418"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E53FD6" w:rsidRPr="009C0391" w:rsidRDefault="00E53FD6" w:rsidP="00337F9A">
            <w:pPr>
              <w:spacing w:after="0" w:line="240" w:lineRule="auto"/>
              <w:jc w:val="center"/>
              <w:rPr>
                <w:rFonts w:ascii="Times New Roman" w:eastAsia="Times New Roman" w:hAnsi="Times New Roman" w:cs="Times New Roman"/>
                <w:b/>
                <w:sz w:val="20"/>
                <w:szCs w:val="20"/>
                <w:lang w:eastAsia="pl-PL"/>
              </w:rPr>
            </w:pPr>
            <w:r w:rsidRPr="009C0391">
              <w:rPr>
                <w:rFonts w:ascii="Times New Roman" w:eastAsia="Times New Roman" w:hAnsi="Times New Roman" w:cs="Times New Roman"/>
                <w:b/>
                <w:sz w:val="20"/>
                <w:szCs w:val="20"/>
                <w:lang w:eastAsia="pl-PL"/>
              </w:rPr>
              <w:t>Wartość netto</w:t>
            </w:r>
          </w:p>
        </w:tc>
        <w:tc>
          <w:tcPr>
            <w:tcW w:w="708"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E53FD6" w:rsidRPr="009C0391" w:rsidRDefault="00E53FD6" w:rsidP="00337F9A">
            <w:pPr>
              <w:spacing w:after="0" w:line="240" w:lineRule="auto"/>
              <w:jc w:val="center"/>
              <w:rPr>
                <w:rFonts w:ascii="Times New Roman" w:eastAsia="Times New Roman" w:hAnsi="Times New Roman" w:cs="Times New Roman"/>
                <w:b/>
                <w:sz w:val="20"/>
                <w:szCs w:val="20"/>
                <w:lang w:eastAsia="pl-PL"/>
              </w:rPr>
            </w:pPr>
            <w:r w:rsidRPr="009C0391">
              <w:rPr>
                <w:rFonts w:ascii="Times New Roman" w:eastAsia="Times New Roman" w:hAnsi="Times New Roman" w:cs="Times New Roman"/>
                <w:b/>
                <w:sz w:val="20"/>
                <w:szCs w:val="20"/>
                <w:lang w:eastAsia="pl-PL"/>
              </w:rPr>
              <w:t>VAT %</w:t>
            </w:r>
          </w:p>
        </w:tc>
        <w:tc>
          <w:tcPr>
            <w:tcW w:w="1555"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E53FD6" w:rsidRPr="009C0391" w:rsidRDefault="00E53FD6" w:rsidP="00337F9A">
            <w:pPr>
              <w:spacing w:after="0" w:line="240" w:lineRule="auto"/>
              <w:jc w:val="center"/>
              <w:rPr>
                <w:rFonts w:ascii="Times New Roman" w:eastAsia="Times New Roman" w:hAnsi="Times New Roman" w:cs="Times New Roman"/>
                <w:b/>
                <w:sz w:val="20"/>
                <w:szCs w:val="20"/>
                <w:lang w:eastAsia="pl-PL"/>
              </w:rPr>
            </w:pPr>
            <w:r w:rsidRPr="009C0391">
              <w:rPr>
                <w:rFonts w:ascii="Times New Roman" w:eastAsia="Times New Roman" w:hAnsi="Times New Roman" w:cs="Times New Roman"/>
                <w:b/>
                <w:sz w:val="20"/>
                <w:szCs w:val="20"/>
                <w:lang w:eastAsia="pl-PL"/>
              </w:rPr>
              <w:t>Wartość brutto</w:t>
            </w:r>
          </w:p>
        </w:tc>
        <w:tc>
          <w:tcPr>
            <w:tcW w:w="1701" w:type="dxa"/>
            <w:tcBorders>
              <w:top w:val="single" w:sz="2" w:space="0" w:color="000000"/>
              <w:left w:val="single" w:sz="2" w:space="0" w:color="000000"/>
              <w:bottom w:val="single" w:sz="4" w:space="0" w:color="auto"/>
              <w:right w:val="single" w:sz="2" w:space="0" w:color="000000"/>
            </w:tcBorders>
            <w:shd w:val="clear" w:color="auto" w:fill="FFFFFF"/>
            <w:hideMark/>
          </w:tcPr>
          <w:p w:rsidR="00E53FD6" w:rsidRPr="009C0391" w:rsidRDefault="00E53FD6" w:rsidP="00337F9A">
            <w:pPr>
              <w:spacing w:after="0" w:line="240" w:lineRule="auto"/>
              <w:jc w:val="center"/>
              <w:rPr>
                <w:rFonts w:ascii="Times New Roman" w:eastAsia="Times New Roman" w:hAnsi="Times New Roman" w:cs="Times New Roman"/>
                <w:b/>
                <w:sz w:val="20"/>
                <w:szCs w:val="20"/>
                <w:lang w:eastAsia="pl-PL"/>
              </w:rPr>
            </w:pPr>
            <w:r w:rsidRPr="009C0391">
              <w:rPr>
                <w:rFonts w:ascii="Times New Roman" w:eastAsia="Times New Roman" w:hAnsi="Times New Roman" w:cs="Times New Roman"/>
                <w:b/>
                <w:sz w:val="20"/>
                <w:szCs w:val="20"/>
                <w:lang w:eastAsia="pl-PL"/>
              </w:rPr>
              <w:t>Nazwa handlowa/ Producent/ nr. katalogowy</w:t>
            </w:r>
          </w:p>
        </w:tc>
      </w:tr>
      <w:tr w:rsidR="00E53FD6" w:rsidRPr="009C0391" w:rsidTr="00F93CFF">
        <w:trPr>
          <w:trHeight w:val="539"/>
        </w:trPr>
        <w:tc>
          <w:tcPr>
            <w:tcW w:w="567" w:type="dxa"/>
            <w:tcBorders>
              <w:top w:val="single" w:sz="2" w:space="0" w:color="000000"/>
              <w:left w:val="single" w:sz="2" w:space="0" w:color="000000"/>
              <w:bottom w:val="single" w:sz="4" w:space="0" w:color="auto"/>
              <w:right w:val="single" w:sz="2" w:space="0" w:color="000000"/>
            </w:tcBorders>
            <w:shd w:val="clear" w:color="auto" w:fill="FFFFFF"/>
            <w:tcMar>
              <w:top w:w="0" w:type="dxa"/>
              <w:left w:w="70" w:type="dxa"/>
              <w:bottom w:w="0" w:type="dxa"/>
              <w:right w:w="70" w:type="dxa"/>
            </w:tcMar>
            <w:vAlign w:val="center"/>
            <w:hideMark/>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imes New Roman"/>
                <w:bCs/>
                <w:kern w:val="3"/>
                <w:sz w:val="20"/>
                <w:szCs w:val="20"/>
                <w:lang w:val="de-DE" w:eastAsia="ja-JP" w:bidi="fa-IR"/>
              </w:rPr>
            </w:pPr>
            <w:r w:rsidRPr="009C0391">
              <w:rPr>
                <w:rFonts w:ascii="Times New Roman" w:eastAsia="Times New Roman" w:hAnsi="Times New Roman" w:cs="Times New Roman"/>
                <w:bCs/>
                <w:kern w:val="3"/>
                <w:sz w:val="20"/>
                <w:szCs w:val="20"/>
                <w:lang w:val="de-DE" w:eastAsia="ja-JP" w:bidi="fa-IR"/>
              </w:rPr>
              <w:t>1</w:t>
            </w:r>
          </w:p>
        </w:tc>
        <w:tc>
          <w:tcPr>
            <w:tcW w:w="4111" w:type="dxa"/>
            <w:tcBorders>
              <w:top w:val="single" w:sz="2" w:space="0" w:color="000000"/>
              <w:left w:val="single" w:sz="2" w:space="0" w:color="000000"/>
              <w:bottom w:val="single" w:sz="4" w:space="0" w:color="auto"/>
              <w:right w:val="single" w:sz="2" w:space="0" w:color="000000"/>
            </w:tcBorders>
            <w:shd w:val="clear" w:color="auto" w:fill="FFFFFF"/>
            <w:tcMar>
              <w:top w:w="0" w:type="dxa"/>
              <w:left w:w="70" w:type="dxa"/>
              <w:bottom w:w="0" w:type="dxa"/>
              <w:right w:w="70" w:type="dxa"/>
            </w:tcMar>
            <w:vAlign w:val="center"/>
            <w:hideMark/>
          </w:tcPr>
          <w:p w:rsidR="00F93CFF" w:rsidRDefault="00E53FD6" w:rsidP="00337F9A">
            <w:pPr>
              <w:widowControl w:val="0"/>
              <w:suppressAutoHyphens/>
              <w:autoSpaceDE w:val="0"/>
              <w:autoSpaceDN w:val="0"/>
              <w:spacing w:after="0" w:line="240" w:lineRule="auto"/>
              <w:rPr>
                <w:rFonts w:ascii="Times New Roman" w:eastAsia="Times New Roman" w:hAnsi="Times New Roman" w:cs="Times New Roman"/>
                <w:kern w:val="3"/>
                <w:sz w:val="20"/>
                <w:szCs w:val="20"/>
                <w:lang w:val="de-DE" w:eastAsia="ja-JP" w:bidi="fa-IR"/>
              </w:rPr>
            </w:pPr>
            <w:proofErr w:type="spellStart"/>
            <w:r w:rsidRPr="00E53FD6">
              <w:rPr>
                <w:rFonts w:ascii="Times New Roman" w:eastAsia="Times New Roman" w:hAnsi="Times New Roman" w:cs="Times New Roman"/>
                <w:kern w:val="3"/>
                <w:sz w:val="20"/>
                <w:szCs w:val="20"/>
                <w:lang w:val="de-DE" w:eastAsia="ja-JP" w:bidi="fa-IR"/>
              </w:rPr>
              <w:t>Aktywator</w:t>
            </w:r>
            <w:proofErr w:type="spellEnd"/>
            <w:r w:rsidRPr="00E53FD6">
              <w:rPr>
                <w:rFonts w:ascii="Times New Roman" w:eastAsia="Times New Roman" w:hAnsi="Times New Roman" w:cs="Times New Roman"/>
                <w:kern w:val="3"/>
                <w:sz w:val="20"/>
                <w:szCs w:val="20"/>
                <w:lang w:val="de-DE" w:eastAsia="ja-JP" w:bidi="fa-IR"/>
              </w:rPr>
              <w:t xml:space="preserve"> do </w:t>
            </w:r>
            <w:proofErr w:type="spellStart"/>
            <w:r w:rsidRPr="00E53FD6">
              <w:rPr>
                <w:rFonts w:ascii="Times New Roman" w:eastAsia="Times New Roman" w:hAnsi="Times New Roman" w:cs="Times New Roman"/>
                <w:kern w:val="3"/>
                <w:sz w:val="20"/>
                <w:szCs w:val="20"/>
                <w:lang w:val="de-DE" w:eastAsia="ja-JP" w:bidi="fa-IR"/>
              </w:rPr>
              <w:t>preparatu</w:t>
            </w:r>
            <w:proofErr w:type="spellEnd"/>
            <w:r w:rsidRPr="00E53FD6">
              <w:rPr>
                <w:rFonts w:ascii="Times New Roman" w:eastAsia="Times New Roman" w:hAnsi="Times New Roman" w:cs="Times New Roman"/>
                <w:kern w:val="3"/>
                <w:sz w:val="20"/>
                <w:szCs w:val="20"/>
                <w:lang w:val="de-DE" w:eastAsia="ja-JP" w:bidi="fa-IR"/>
              </w:rPr>
              <w:t xml:space="preserve"> </w:t>
            </w:r>
            <w:proofErr w:type="spellStart"/>
            <w:r w:rsidRPr="00E53FD6">
              <w:rPr>
                <w:rFonts w:ascii="Times New Roman" w:eastAsia="Times New Roman" w:hAnsi="Times New Roman" w:cs="Times New Roman"/>
                <w:kern w:val="3"/>
                <w:sz w:val="20"/>
                <w:szCs w:val="20"/>
                <w:lang w:val="de-DE" w:eastAsia="ja-JP" w:bidi="fa-IR"/>
              </w:rPr>
              <w:t>dezynfekcyjnego</w:t>
            </w:r>
            <w:proofErr w:type="spellEnd"/>
            <w:r w:rsidRPr="00E53FD6">
              <w:rPr>
                <w:rFonts w:ascii="Times New Roman" w:eastAsia="Times New Roman" w:hAnsi="Times New Roman" w:cs="Times New Roman"/>
                <w:kern w:val="3"/>
                <w:sz w:val="20"/>
                <w:szCs w:val="20"/>
                <w:lang w:val="de-DE" w:eastAsia="ja-JP" w:bidi="fa-IR"/>
              </w:rPr>
              <w:t xml:space="preserve">.  </w:t>
            </w:r>
            <w:proofErr w:type="spellStart"/>
            <w:r w:rsidRPr="00E53FD6">
              <w:rPr>
                <w:rFonts w:ascii="Times New Roman" w:eastAsia="Times New Roman" w:hAnsi="Times New Roman" w:cs="Times New Roman"/>
                <w:kern w:val="3"/>
                <w:sz w:val="20"/>
                <w:szCs w:val="20"/>
                <w:lang w:val="de-DE" w:eastAsia="ja-JP" w:bidi="fa-IR"/>
              </w:rPr>
              <w:t>Dozowanie</w:t>
            </w:r>
            <w:proofErr w:type="spellEnd"/>
            <w:r w:rsidRPr="00E53FD6">
              <w:rPr>
                <w:rFonts w:ascii="Times New Roman" w:eastAsia="Times New Roman" w:hAnsi="Times New Roman" w:cs="Times New Roman"/>
                <w:kern w:val="3"/>
                <w:sz w:val="20"/>
                <w:szCs w:val="20"/>
                <w:lang w:val="de-DE" w:eastAsia="ja-JP" w:bidi="fa-IR"/>
              </w:rPr>
              <w:t xml:space="preserve"> :12ml/l. </w:t>
            </w:r>
            <w:proofErr w:type="spellStart"/>
            <w:r w:rsidRPr="00E53FD6">
              <w:rPr>
                <w:rFonts w:ascii="Times New Roman" w:eastAsia="Times New Roman" w:hAnsi="Times New Roman" w:cs="Times New Roman"/>
                <w:kern w:val="3"/>
                <w:sz w:val="20"/>
                <w:szCs w:val="20"/>
                <w:lang w:val="de-DE" w:eastAsia="ja-JP" w:bidi="fa-IR"/>
              </w:rPr>
              <w:t>Deklaracja</w:t>
            </w:r>
            <w:proofErr w:type="spellEnd"/>
            <w:r w:rsidRPr="00E53FD6">
              <w:rPr>
                <w:rFonts w:ascii="Times New Roman" w:eastAsia="Times New Roman" w:hAnsi="Times New Roman" w:cs="Times New Roman"/>
                <w:kern w:val="3"/>
                <w:sz w:val="20"/>
                <w:szCs w:val="20"/>
                <w:lang w:val="de-DE" w:eastAsia="ja-JP" w:bidi="fa-IR"/>
              </w:rPr>
              <w:t xml:space="preserve"> </w:t>
            </w:r>
            <w:proofErr w:type="spellStart"/>
            <w:r w:rsidRPr="00E53FD6">
              <w:rPr>
                <w:rFonts w:ascii="Times New Roman" w:eastAsia="Times New Roman" w:hAnsi="Times New Roman" w:cs="Times New Roman"/>
                <w:kern w:val="3"/>
                <w:sz w:val="20"/>
                <w:szCs w:val="20"/>
                <w:lang w:val="de-DE" w:eastAsia="ja-JP" w:bidi="fa-IR"/>
              </w:rPr>
              <w:t>zgdności</w:t>
            </w:r>
            <w:proofErr w:type="spellEnd"/>
            <w:r w:rsidRPr="00E53FD6">
              <w:rPr>
                <w:rFonts w:ascii="Times New Roman" w:eastAsia="Times New Roman" w:hAnsi="Times New Roman" w:cs="Times New Roman"/>
                <w:kern w:val="3"/>
                <w:sz w:val="20"/>
                <w:szCs w:val="20"/>
                <w:lang w:val="de-DE" w:eastAsia="ja-JP" w:bidi="fa-IR"/>
              </w:rPr>
              <w:t xml:space="preserve"> CE .           </w:t>
            </w:r>
            <w:proofErr w:type="spellStart"/>
            <w:r w:rsidRPr="00E53FD6">
              <w:rPr>
                <w:rFonts w:ascii="Times New Roman" w:eastAsia="Times New Roman" w:hAnsi="Times New Roman" w:cs="Times New Roman"/>
                <w:kern w:val="3"/>
                <w:sz w:val="20"/>
                <w:szCs w:val="20"/>
                <w:lang w:val="de-DE" w:eastAsia="ja-JP" w:bidi="fa-IR"/>
              </w:rPr>
              <w:t>Opakowanie</w:t>
            </w:r>
            <w:proofErr w:type="spellEnd"/>
            <w:r w:rsidRPr="00E53FD6">
              <w:rPr>
                <w:rFonts w:ascii="Times New Roman" w:eastAsia="Times New Roman" w:hAnsi="Times New Roman" w:cs="Times New Roman"/>
                <w:kern w:val="3"/>
                <w:sz w:val="20"/>
                <w:szCs w:val="20"/>
                <w:lang w:val="de-DE" w:eastAsia="ja-JP" w:bidi="fa-IR"/>
              </w:rPr>
              <w:t xml:space="preserve"> </w:t>
            </w:r>
            <w:proofErr w:type="spellStart"/>
            <w:r w:rsidRPr="00E53FD6">
              <w:rPr>
                <w:rFonts w:ascii="Times New Roman" w:eastAsia="Times New Roman" w:hAnsi="Times New Roman" w:cs="Times New Roman"/>
                <w:kern w:val="3"/>
                <w:sz w:val="20"/>
                <w:szCs w:val="20"/>
                <w:lang w:val="de-DE" w:eastAsia="ja-JP" w:bidi="fa-IR"/>
              </w:rPr>
              <w:t>zawierające</w:t>
            </w:r>
            <w:proofErr w:type="spellEnd"/>
            <w:r w:rsidRPr="00E53FD6">
              <w:rPr>
                <w:rFonts w:ascii="Times New Roman" w:eastAsia="Times New Roman" w:hAnsi="Times New Roman" w:cs="Times New Roman"/>
                <w:kern w:val="3"/>
                <w:sz w:val="20"/>
                <w:szCs w:val="20"/>
                <w:lang w:val="de-DE" w:eastAsia="ja-JP" w:bidi="fa-IR"/>
              </w:rPr>
              <w:t xml:space="preserve"> 5 l </w:t>
            </w:r>
            <w:proofErr w:type="spellStart"/>
            <w:r w:rsidRPr="00E53FD6">
              <w:rPr>
                <w:rFonts w:ascii="Times New Roman" w:eastAsia="Times New Roman" w:hAnsi="Times New Roman" w:cs="Times New Roman"/>
                <w:kern w:val="3"/>
                <w:sz w:val="20"/>
                <w:szCs w:val="20"/>
                <w:lang w:val="de-DE" w:eastAsia="ja-JP" w:bidi="fa-IR"/>
              </w:rPr>
              <w:t>preparatu</w:t>
            </w:r>
            <w:proofErr w:type="spellEnd"/>
            <w:r w:rsidRPr="00E53FD6">
              <w:rPr>
                <w:rFonts w:ascii="Times New Roman" w:eastAsia="Times New Roman" w:hAnsi="Times New Roman" w:cs="Times New Roman"/>
                <w:kern w:val="3"/>
                <w:sz w:val="20"/>
                <w:szCs w:val="20"/>
                <w:lang w:val="de-DE" w:eastAsia="ja-JP" w:bidi="fa-IR"/>
              </w:rPr>
              <w:t xml:space="preserve">                    SKŁAD 1-5% WODOROTLENEK SODU. </w:t>
            </w:r>
          </w:p>
          <w:p w:rsidR="00E53FD6" w:rsidRPr="009C0391" w:rsidRDefault="00E53FD6" w:rsidP="00337F9A">
            <w:pPr>
              <w:widowControl w:val="0"/>
              <w:suppressAutoHyphens/>
              <w:autoSpaceDE w:val="0"/>
              <w:autoSpaceDN w:val="0"/>
              <w:spacing w:after="0" w:line="240" w:lineRule="auto"/>
              <w:rPr>
                <w:rFonts w:ascii="Times New Roman" w:eastAsia="Times New Roman" w:hAnsi="Times New Roman" w:cs="Times New Roman"/>
                <w:kern w:val="3"/>
                <w:sz w:val="20"/>
                <w:szCs w:val="20"/>
                <w:lang w:val="de-DE" w:eastAsia="ja-JP" w:bidi="fa-IR"/>
              </w:rPr>
            </w:pPr>
            <w:r w:rsidRPr="00E53FD6">
              <w:rPr>
                <w:rFonts w:ascii="Times New Roman" w:eastAsia="Times New Roman" w:hAnsi="Times New Roman" w:cs="Times New Roman"/>
                <w:kern w:val="3"/>
                <w:sz w:val="20"/>
                <w:szCs w:val="20"/>
                <w:lang w:val="de-DE" w:eastAsia="ja-JP" w:bidi="fa-IR"/>
              </w:rPr>
              <w:t>NIE GORSZY NIŻ ENDO ACT</w:t>
            </w:r>
          </w:p>
        </w:tc>
        <w:tc>
          <w:tcPr>
            <w:tcW w:w="567" w:type="dxa"/>
            <w:tcBorders>
              <w:top w:val="single" w:sz="2" w:space="0" w:color="000000"/>
              <w:left w:val="single" w:sz="2" w:space="0" w:color="000000"/>
              <w:bottom w:val="single" w:sz="4" w:space="0" w:color="auto"/>
              <w:right w:val="single" w:sz="2" w:space="0" w:color="000000"/>
            </w:tcBorders>
            <w:shd w:val="clear" w:color="auto" w:fill="FFFFFF"/>
            <w:tcMar>
              <w:top w:w="0" w:type="dxa"/>
              <w:left w:w="70" w:type="dxa"/>
              <w:bottom w:w="0" w:type="dxa"/>
              <w:right w:w="70" w:type="dxa"/>
            </w:tcMar>
            <w:vAlign w:val="center"/>
            <w:hideMark/>
          </w:tcPr>
          <w:p w:rsidR="00E53FD6" w:rsidRDefault="00E53FD6" w:rsidP="00337F9A">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9C0391">
              <w:rPr>
                <w:rFonts w:ascii="Times New Roman" w:eastAsia="Times New Roman" w:hAnsi="Times New Roman" w:cs="Times New Roman"/>
                <w:kern w:val="3"/>
                <w:sz w:val="20"/>
                <w:szCs w:val="20"/>
                <w:lang w:val="de-DE" w:eastAsia="ja-JP" w:bidi="fa-IR"/>
              </w:rPr>
              <w:t>Op.</w:t>
            </w:r>
          </w:p>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Mar>
              <w:top w:w="0" w:type="dxa"/>
              <w:left w:w="70" w:type="dxa"/>
              <w:bottom w:w="0" w:type="dxa"/>
              <w:right w:w="70" w:type="dxa"/>
            </w:tcMar>
            <w:vAlign w:val="center"/>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Pr>
                <w:rFonts w:ascii="Times New Roman" w:eastAsia="Times New Roman" w:hAnsi="Times New Roman" w:cs="Times New Roman"/>
                <w:kern w:val="3"/>
                <w:sz w:val="20"/>
                <w:szCs w:val="20"/>
                <w:lang w:val="de-DE" w:eastAsia="ja-JP" w:bidi="fa-IR"/>
              </w:rPr>
              <w:t>5l</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Pr>
                <w:rFonts w:ascii="Times New Roman" w:eastAsia="Times New Roman" w:hAnsi="Times New Roman" w:cs="Times New Roman"/>
                <w:kern w:val="3"/>
                <w:sz w:val="20"/>
                <w:szCs w:val="20"/>
                <w:lang w:val="de-DE" w:eastAsia="ja-JP" w:bidi="fa-IR"/>
              </w:rPr>
              <w:t>42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E53FD6" w:rsidRPr="009C0391" w:rsidTr="00F93CFF">
        <w:trPr>
          <w:trHeight w:val="925"/>
        </w:trPr>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53FD6" w:rsidRDefault="00E53FD6" w:rsidP="00337F9A">
            <w:pPr>
              <w:pStyle w:val="Standard"/>
              <w:autoSpaceDE w:val="0"/>
              <w:jc w:val="center"/>
              <w:rPr>
                <w:rFonts w:cs="Times New Roman"/>
                <w:bCs/>
                <w:sz w:val="20"/>
                <w:szCs w:val="20"/>
              </w:rPr>
            </w:pPr>
            <w:r>
              <w:rPr>
                <w:rFonts w:cs="Times New Roman"/>
                <w:bCs/>
                <w:sz w:val="20"/>
                <w:szCs w:val="20"/>
              </w:rPr>
              <w:t>2</w:t>
            </w:r>
          </w:p>
        </w:tc>
        <w:tc>
          <w:tcPr>
            <w:tcW w:w="41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93CFF" w:rsidRDefault="00E53FD6" w:rsidP="00337F9A">
            <w:pPr>
              <w:pStyle w:val="Standard"/>
              <w:autoSpaceDE w:val="0"/>
              <w:rPr>
                <w:rFonts w:cs="Times New Roman"/>
                <w:sz w:val="20"/>
                <w:szCs w:val="20"/>
              </w:rPr>
            </w:pPr>
            <w:proofErr w:type="spellStart"/>
            <w:r w:rsidRPr="00E53FD6">
              <w:rPr>
                <w:rFonts w:cs="Times New Roman"/>
                <w:sz w:val="20"/>
                <w:szCs w:val="20"/>
              </w:rPr>
              <w:t>Preparat</w:t>
            </w:r>
            <w:proofErr w:type="spellEnd"/>
            <w:r w:rsidRPr="00E53FD6">
              <w:rPr>
                <w:rFonts w:cs="Times New Roman"/>
                <w:sz w:val="20"/>
                <w:szCs w:val="20"/>
              </w:rPr>
              <w:t xml:space="preserve"> </w:t>
            </w:r>
            <w:proofErr w:type="spellStart"/>
            <w:r w:rsidRPr="00E53FD6">
              <w:rPr>
                <w:rFonts w:cs="Times New Roman"/>
                <w:sz w:val="20"/>
                <w:szCs w:val="20"/>
              </w:rPr>
              <w:t>dezynfekcyjny</w:t>
            </w:r>
            <w:proofErr w:type="spellEnd"/>
            <w:r w:rsidRPr="00E53FD6">
              <w:rPr>
                <w:rFonts w:cs="Times New Roman"/>
                <w:sz w:val="20"/>
                <w:szCs w:val="20"/>
              </w:rPr>
              <w:t xml:space="preserve"> do </w:t>
            </w:r>
            <w:proofErr w:type="spellStart"/>
            <w:r w:rsidRPr="00E53FD6">
              <w:rPr>
                <w:rFonts w:cs="Times New Roman"/>
                <w:sz w:val="20"/>
                <w:szCs w:val="20"/>
              </w:rPr>
              <w:t>myjni</w:t>
            </w:r>
            <w:proofErr w:type="spellEnd"/>
            <w:r w:rsidRPr="00E53FD6">
              <w:rPr>
                <w:rFonts w:cs="Times New Roman"/>
                <w:sz w:val="20"/>
                <w:szCs w:val="20"/>
              </w:rPr>
              <w:t xml:space="preserve"> </w:t>
            </w:r>
            <w:proofErr w:type="spellStart"/>
            <w:r w:rsidRPr="00E53FD6">
              <w:rPr>
                <w:rFonts w:cs="Times New Roman"/>
                <w:sz w:val="20"/>
                <w:szCs w:val="20"/>
              </w:rPr>
              <w:t>endoskopowej</w:t>
            </w:r>
            <w:proofErr w:type="spellEnd"/>
            <w:r w:rsidRPr="00E53FD6">
              <w:rPr>
                <w:rFonts w:cs="Times New Roman"/>
                <w:sz w:val="20"/>
                <w:szCs w:val="20"/>
              </w:rPr>
              <w:t xml:space="preserve"> ETD. SKŁAD 1-5% KWAS NADOCTOWY,KWAS OCTOWY ,WODOROTLENEK WODORU    Spektrum </w:t>
            </w:r>
            <w:proofErr w:type="spellStart"/>
            <w:r w:rsidRPr="00E53FD6">
              <w:rPr>
                <w:rFonts w:cs="Times New Roman"/>
                <w:sz w:val="20"/>
                <w:szCs w:val="20"/>
              </w:rPr>
              <w:t>działania</w:t>
            </w:r>
            <w:proofErr w:type="spellEnd"/>
            <w:r w:rsidRPr="00E53FD6">
              <w:rPr>
                <w:rFonts w:cs="Times New Roman"/>
                <w:sz w:val="20"/>
                <w:szCs w:val="20"/>
              </w:rPr>
              <w:t xml:space="preserve"> - </w:t>
            </w:r>
            <w:proofErr w:type="spellStart"/>
            <w:r w:rsidRPr="00E53FD6">
              <w:rPr>
                <w:rFonts w:cs="Times New Roman"/>
                <w:sz w:val="20"/>
                <w:szCs w:val="20"/>
              </w:rPr>
              <w:t>B,F,Tbc,V</w:t>
            </w:r>
            <w:proofErr w:type="spellEnd"/>
            <w:r w:rsidRPr="00E53FD6">
              <w:rPr>
                <w:rFonts w:cs="Times New Roman"/>
                <w:sz w:val="20"/>
                <w:szCs w:val="20"/>
              </w:rPr>
              <w:t xml:space="preserve">. </w:t>
            </w:r>
            <w:proofErr w:type="spellStart"/>
            <w:r w:rsidRPr="00E53FD6">
              <w:rPr>
                <w:rFonts w:cs="Times New Roman"/>
                <w:sz w:val="20"/>
                <w:szCs w:val="20"/>
              </w:rPr>
              <w:t>Przeznaczenie</w:t>
            </w:r>
            <w:proofErr w:type="spellEnd"/>
            <w:r w:rsidRPr="00E53FD6">
              <w:rPr>
                <w:rFonts w:cs="Times New Roman"/>
                <w:sz w:val="20"/>
                <w:szCs w:val="20"/>
              </w:rPr>
              <w:t xml:space="preserve"> ; </w:t>
            </w:r>
            <w:proofErr w:type="spellStart"/>
            <w:r w:rsidRPr="00E53FD6">
              <w:rPr>
                <w:rFonts w:cs="Times New Roman"/>
                <w:sz w:val="20"/>
                <w:szCs w:val="20"/>
              </w:rPr>
              <w:t>dezynfekcja</w:t>
            </w:r>
            <w:proofErr w:type="spellEnd"/>
            <w:r w:rsidRPr="00E53FD6">
              <w:rPr>
                <w:rFonts w:cs="Times New Roman"/>
                <w:sz w:val="20"/>
                <w:szCs w:val="20"/>
              </w:rPr>
              <w:t xml:space="preserve"> </w:t>
            </w:r>
            <w:proofErr w:type="spellStart"/>
            <w:r w:rsidRPr="00E53FD6">
              <w:rPr>
                <w:rFonts w:cs="Times New Roman"/>
                <w:sz w:val="20"/>
                <w:szCs w:val="20"/>
              </w:rPr>
              <w:t>chemiczno-termiczna</w:t>
            </w:r>
            <w:proofErr w:type="spellEnd"/>
            <w:r w:rsidRPr="00E53FD6">
              <w:rPr>
                <w:rFonts w:cs="Times New Roman"/>
                <w:sz w:val="20"/>
                <w:szCs w:val="20"/>
              </w:rPr>
              <w:t xml:space="preserve"> w </w:t>
            </w:r>
            <w:proofErr w:type="spellStart"/>
            <w:r w:rsidRPr="00E53FD6">
              <w:rPr>
                <w:rFonts w:cs="Times New Roman"/>
                <w:sz w:val="20"/>
                <w:szCs w:val="20"/>
              </w:rPr>
              <w:t>myjniach</w:t>
            </w:r>
            <w:proofErr w:type="spellEnd"/>
            <w:r w:rsidRPr="00E53FD6">
              <w:rPr>
                <w:rFonts w:cs="Times New Roman"/>
                <w:sz w:val="20"/>
                <w:szCs w:val="20"/>
              </w:rPr>
              <w:t xml:space="preserve"> Olympus ETD  </w:t>
            </w:r>
            <w:proofErr w:type="spellStart"/>
            <w:r w:rsidRPr="00E53FD6">
              <w:rPr>
                <w:rFonts w:cs="Times New Roman"/>
                <w:sz w:val="20"/>
                <w:szCs w:val="20"/>
              </w:rPr>
              <w:t>Dozowanie</w:t>
            </w:r>
            <w:proofErr w:type="spellEnd"/>
            <w:r w:rsidRPr="00E53FD6">
              <w:rPr>
                <w:rFonts w:cs="Times New Roman"/>
                <w:sz w:val="20"/>
                <w:szCs w:val="20"/>
              </w:rPr>
              <w:t xml:space="preserve"> : 12ml/l  </w:t>
            </w:r>
            <w:proofErr w:type="spellStart"/>
            <w:r w:rsidRPr="00E53FD6">
              <w:rPr>
                <w:rFonts w:cs="Times New Roman"/>
                <w:sz w:val="20"/>
                <w:szCs w:val="20"/>
              </w:rPr>
              <w:t>Deklaracja</w:t>
            </w:r>
            <w:proofErr w:type="spellEnd"/>
            <w:r w:rsidRPr="00E53FD6">
              <w:rPr>
                <w:rFonts w:cs="Times New Roman"/>
                <w:sz w:val="20"/>
                <w:szCs w:val="20"/>
              </w:rPr>
              <w:t xml:space="preserve"> </w:t>
            </w:r>
            <w:proofErr w:type="spellStart"/>
            <w:r w:rsidRPr="00E53FD6">
              <w:rPr>
                <w:rFonts w:cs="Times New Roman"/>
                <w:sz w:val="20"/>
                <w:szCs w:val="20"/>
              </w:rPr>
              <w:t>zgodności</w:t>
            </w:r>
            <w:proofErr w:type="spellEnd"/>
            <w:r w:rsidRPr="00E53FD6">
              <w:rPr>
                <w:rFonts w:cs="Times New Roman"/>
                <w:sz w:val="20"/>
                <w:szCs w:val="20"/>
              </w:rPr>
              <w:t xml:space="preserve"> CE    </w:t>
            </w:r>
            <w:proofErr w:type="spellStart"/>
            <w:r w:rsidRPr="00E53FD6">
              <w:rPr>
                <w:rFonts w:cs="Times New Roman"/>
                <w:sz w:val="20"/>
                <w:szCs w:val="20"/>
              </w:rPr>
              <w:t>Opakowanie</w:t>
            </w:r>
            <w:proofErr w:type="spellEnd"/>
            <w:r w:rsidRPr="00E53FD6">
              <w:rPr>
                <w:rFonts w:cs="Times New Roman"/>
                <w:sz w:val="20"/>
                <w:szCs w:val="20"/>
              </w:rPr>
              <w:t xml:space="preserve"> </w:t>
            </w:r>
            <w:proofErr w:type="spellStart"/>
            <w:r w:rsidRPr="00E53FD6">
              <w:rPr>
                <w:rFonts w:cs="Times New Roman"/>
                <w:sz w:val="20"/>
                <w:szCs w:val="20"/>
              </w:rPr>
              <w:t>zawierające</w:t>
            </w:r>
            <w:proofErr w:type="spellEnd"/>
            <w:r w:rsidRPr="00E53FD6">
              <w:rPr>
                <w:rFonts w:cs="Times New Roman"/>
                <w:sz w:val="20"/>
                <w:szCs w:val="20"/>
              </w:rPr>
              <w:t xml:space="preserve">   2</w:t>
            </w:r>
            <w:r w:rsidR="00F93CFF">
              <w:rPr>
                <w:rFonts w:cs="Times New Roman"/>
                <w:sz w:val="20"/>
                <w:szCs w:val="20"/>
              </w:rPr>
              <w:t xml:space="preserve">,8 l </w:t>
            </w:r>
            <w:proofErr w:type="spellStart"/>
            <w:r w:rsidR="00F93CFF">
              <w:rPr>
                <w:rFonts w:cs="Times New Roman"/>
                <w:sz w:val="20"/>
                <w:szCs w:val="20"/>
              </w:rPr>
              <w:t>preparatu</w:t>
            </w:r>
            <w:proofErr w:type="spellEnd"/>
            <w:r w:rsidR="00F93CFF">
              <w:rPr>
                <w:rFonts w:cs="Times New Roman"/>
                <w:sz w:val="20"/>
                <w:szCs w:val="20"/>
              </w:rPr>
              <w:t xml:space="preserve">.  </w:t>
            </w:r>
          </w:p>
          <w:p w:rsidR="00E53FD6" w:rsidRDefault="00E53FD6" w:rsidP="00337F9A">
            <w:pPr>
              <w:pStyle w:val="Standard"/>
              <w:autoSpaceDE w:val="0"/>
              <w:rPr>
                <w:rFonts w:cs="Times New Roman"/>
                <w:sz w:val="20"/>
                <w:szCs w:val="20"/>
              </w:rPr>
            </w:pPr>
            <w:r w:rsidRPr="00E53FD6">
              <w:rPr>
                <w:rFonts w:cs="Times New Roman"/>
                <w:sz w:val="20"/>
                <w:szCs w:val="20"/>
              </w:rPr>
              <w:t xml:space="preserve">NIE GORSZY NIŻ ENDO DIS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r>
              <w:rPr>
                <w:rFonts w:ascii="Times New Roman" w:eastAsia="Times New Roman" w:hAnsi="Times New Roman" w:cs="Tahoma"/>
                <w:kern w:val="3"/>
                <w:sz w:val="20"/>
                <w:szCs w:val="20"/>
                <w:lang w:val="de-DE" w:eastAsia="ja-JP" w:bidi="fa-IR"/>
              </w:rPr>
              <w:t>Op.</w:t>
            </w:r>
          </w:p>
        </w:tc>
        <w:tc>
          <w:tcPr>
            <w:tcW w:w="1276" w:type="dxa"/>
            <w:tcBorders>
              <w:top w:val="single" w:sz="2" w:space="0" w:color="000000"/>
              <w:left w:val="single" w:sz="2" w:space="0" w:color="000000"/>
              <w:right w:val="single" w:sz="2" w:space="0" w:color="000000"/>
            </w:tcBorders>
            <w:vAlign w:val="center"/>
          </w:tcPr>
          <w:p w:rsidR="00E53FD6" w:rsidRDefault="00E53FD6" w:rsidP="00337F9A">
            <w:pPr>
              <w:pStyle w:val="Standard"/>
              <w:autoSpaceDE w:val="0"/>
              <w:jc w:val="center"/>
              <w:rPr>
                <w:rFonts w:cs="Times New Roman"/>
                <w:sz w:val="20"/>
                <w:szCs w:val="20"/>
              </w:rPr>
            </w:pPr>
            <w:r>
              <w:rPr>
                <w:rFonts w:cs="Times New Roman"/>
                <w:sz w:val="20"/>
                <w:szCs w:val="20"/>
              </w:rPr>
              <w:t>2,8 l</w:t>
            </w:r>
          </w:p>
        </w:tc>
        <w:tc>
          <w:tcPr>
            <w:tcW w:w="1276" w:type="dxa"/>
            <w:tcBorders>
              <w:top w:val="single" w:sz="4" w:space="0" w:color="auto"/>
              <w:left w:val="single" w:sz="4" w:space="0" w:color="auto"/>
              <w:right w:val="single" w:sz="4" w:space="0" w:color="auto"/>
            </w:tcBorders>
            <w:vAlign w:val="center"/>
          </w:tcPr>
          <w:p w:rsidR="00E53FD6" w:rsidRDefault="00E53FD6" w:rsidP="00337F9A">
            <w:pPr>
              <w:pStyle w:val="Standard"/>
              <w:autoSpaceDE w:val="0"/>
              <w:jc w:val="center"/>
              <w:rPr>
                <w:rFonts w:cs="Times New Roman"/>
                <w:sz w:val="20"/>
                <w:szCs w:val="20"/>
              </w:rPr>
            </w:pPr>
            <w:r>
              <w:rPr>
                <w:rFonts w:cs="Times New Roman"/>
                <w:sz w:val="20"/>
                <w:szCs w:val="20"/>
              </w:rPr>
              <w:t>63</w:t>
            </w:r>
          </w:p>
        </w:tc>
        <w:tc>
          <w:tcPr>
            <w:tcW w:w="1421" w:type="dxa"/>
            <w:tcBorders>
              <w:top w:val="single" w:sz="2" w:space="0" w:color="000000"/>
              <w:left w:val="single" w:sz="2" w:space="0" w:color="000000"/>
              <w:right w:val="single" w:sz="4" w:space="0" w:color="auto"/>
            </w:tcBorders>
            <w:shd w:val="clear" w:color="auto" w:fill="FFFFFF"/>
            <w:vAlign w:val="center"/>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418" w:type="dxa"/>
            <w:tcBorders>
              <w:top w:val="single" w:sz="2" w:space="0" w:color="000000"/>
              <w:left w:val="single" w:sz="2" w:space="0" w:color="000000"/>
              <w:right w:val="single" w:sz="4" w:space="0" w:color="auto"/>
            </w:tcBorders>
            <w:shd w:val="clear" w:color="auto" w:fill="FFFFFF"/>
            <w:vAlign w:val="center"/>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708" w:type="dxa"/>
            <w:tcBorders>
              <w:top w:val="single" w:sz="2" w:space="0" w:color="000000"/>
              <w:left w:val="single" w:sz="2" w:space="0" w:color="000000"/>
              <w:right w:val="single" w:sz="4" w:space="0" w:color="auto"/>
            </w:tcBorders>
            <w:shd w:val="clear" w:color="auto" w:fill="FFFFFF"/>
            <w:vAlign w:val="center"/>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555" w:type="dxa"/>
            <w:tcBorders>
              <w:top w:val="single" w:sz="2" w:space="0" w:color="000000"/>
              <w:left w:val="single" w:sz="2" w:space="0" w:color="000000"/>
              <w:right w:val="single" w:sz="4" w:space="0" w:color="auto"/>
            </w:tcBorders>
            <w:shd w:val="clear" w:color="auto" w:fill="FFFFFF"/>
            <w:vAlign w:val="center"/>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701" w:type="dxa"/>
            <w:tcBorders>
              <w:top w:val="single" w:sz="4" w:space="0" w:color="auto"/>
              <w:left w:val="single" w:sz="4" w:space="0" w:color="auto"/>
              <w:right w:val="single" w:sz="4" w:space="0" w:color="auto"/>
            </w:tcBorders>
            <w:shd w:val="clear" w:color="auto" w:fill="FFFFFF"/>
          </w:tcPr>
          <w:p w:rsidR="00E53FD6" w:rsidRPr="009C0391" w:rsidRDefault="00E53FD6" w:rsidP="00337F9A">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E53FD6" w:rsidRPr="009C0391" w:rsidTr="00F93CFF">
        <w:trPr>
          <w:trHeight w:val="925"/>
        </w:trPr>
        <w:tc>
          <w:tcPr>
            <w:tcW w:w="567" w:type="dxa"/>
            <w:tcBorders>
              <w:top w:val="single" w:sz="4" w:space="0" w:color="auto"/>
              <w:left w:val="single" w:sz="4" w:space="0" w:color="auto"/>
              <w:bottom w:val="single" w:sz="4" w:space="0" w:color="auto"/>
              <w:right w:val="single" w:sz="2" w:space="0" w:color="000000"/>
            </w:tcBorders>
            <w:tcMar>
              <w:top w:w="0" w:type="dxa"/>
              <w:left w:w="70" w:type="dxa"/>
              <w:bottom w:w="0" w:type="dxa"/>
              <w:right w:w="70" w:type="dxa"/>
            </w:tcMar>
            <w:vAlign w:val="center"/>
          </w:tcPr>
          <w:p w:rsidR="00E53FD6" w:rsidRDefault="00E53FD6" w:rsidP="00E53FD6">
            <w:pPr>
              <w:pStyle w:val="Standard"/>
              <w:autoSpaceDE w:val="0"/>
              <w:jc w:val="center"/>
              <w:rPr>
                <w:rFonts w:cs="Times New Roman"/>
                <w:bCs/>
                <w:sz w:val="20"/>
                <w:szCs w:val="20"/>
              </w:rPr>
            </w:pPr>
            <w:r>
              <w:rPr>
                <w:rFonts w:cs="Times New Roman"/>
                <w:bCs/>
                <w:sz w:val="20"/>
                <w:szCs w:val="20"/>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F93CFF" w:rsidRDefault="00E53FD6" w:rsidP="00E53FD6">
            <w:pPr>
              <w:rPr>
                <w:rFonts w:ascii="Times New Roman" w:hAnsi="Times New Roman" w:cs="Times New Roman"/>
                <w:sz w:val="20"/>
                <w:szCs w:val="20"/>
              </w:rPr>
            </w:pPr>
            <w:r w:rsidRPr="00E53FD6">
              <w:rPr>
                <w:rFonts w:ascii="Times New Roman" w:hAnsi="Times New Roman" w:cs="Times New Roman"/>
                <w:sz w:val="20"/>
                <w:szCs w:val="20"/>
              </w:rPr>
              <w:t>Detergentowy preparat myjący do myjni endoskopowej ETD. Skład : niejonowe środki powierzchniowo czynne , glikol . Przeznaczenie : mycie maszynowe w myjniach Olympus ETD  Dozowanie 6 ml/l Deklaracja zgodności CE. Opako</w:t>
            </w:r>
            <w:r w:rsidR="00F93CFF">
              <w:rPr>
                <w:rFonts w:ascii="Times New Roman" w:hAnsi="Times New Roman" w:cs="Times New Roman"/>
                <w:sz w:val="20"/>
                <w:szCs w:val="20"/>
              </w:rPr>
              <w:t>wanie zawierające 5 l preparatu</w:t>
            </w:r>
            <w:r w:rsidRPr="00E53FD6">
              <w:rPr>
                <w:rFonts w:ascii="Times New Roman" w:hAnsi="Times New Roman" w:cs="Times New Roman"/>
                <w:sz w:val="20"/>
                <w:szCs w:val="20"/>
              </w:rPr>
              <w:t>.</w:t>
            </w:r>
          </w:p>
          <w:p w:rsidR="00E53FD6" w:rsidRPr="00E53FD6" w:rsidRDefault="00E53FD6" w:rsidP="00E53FD6">
            <w:pPr>
              <w:rPr>
                <w:rFonts w:ascii="Times New Roman" w:hAnsi="Times New Roman" w:cs="Times New Roman"/>
                <w:sz w:val="20"/>
                <w:szCs w:val="20"/>
              </w:rPr>
            </w:pPr>
            <w:r w:rsidRPr="00E53FD6">
              <w:rPr>
                <w:rFonts w:ascii="Times New Roman" w:hAnsi="Times New Roman" w:cs="Times New Roman"/>
                <w:sz w:val="20"/>
                <w:szCs w:val="20"/>
              </w:rPr>
              <w:t>NIE GORSZY NIŻ ENDO DET</w:t>
            </w:r>
          </w:p>
        </w:tc>
        <w:tc>
          <w:tcPr>
            <w:tcW w:w="567" w:type="dxa"/>
            <w:tcBorders>
              <w:top w:val="single" w:sz="4" w:space="0" w:color="auto"/>
              <w:left w:val="single" w:sz="2" w:space="0" w:color="000000"/>
              <w:bottom w:val="single" w:sz="4" w:space="0" w:color="auto"/>
              <w:right w:val="single" w:sz="4" w:space="0" w:color="auto"/>
            </w:tcBorders>
            <w:shd w:val="clear" w:color="auto" w:fill="FFFFFF"/>
            <w:tcMar>
              <w:top w:w="0" w:type="dxa"/>
              <w:left w:w="70" w:type="dxa"/>
              <w:bottom w:w="0" w:type="dxa"/>
              <w:right w:w="70" w:type="dxa"/>
            </w:tcMar>
            <w:vAlign w:val="center"/>
          </w:tcPr>
          <w:p w:rsidR="00E53FD6" w:rsidRDefault="00E53FD6" w:rsidP="00E53FD6">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r>
              <w:rPr>
                <w:rFonts w:ascii="Times New Roman" w:eastAsia="Times New Roman" w:hAnsi="Times New Roman" w:cs="Tahoma"/>
                <w:kern w:val="3"/>
                <w:sz w:val="20"/>
                <w:szCs w:val="20"/>
                <w:lang w:val="de-DE" w:eastAsia="ja-JP" w:bidi="fa-IR"/>
              </w:rPr>
              <w:t>Op.</w:t>
            </w:r>
          </w:p>
        </w:tc>
        <w:tc>
          <w:tcPr>
            <w:tcW w:w="1276" w:type="dxa"/>
            <w:tcBorders>
              <w:top w:val="single" w:sz="2" w:space="0" w:color="000000"/>
              <w:left w:val="single" w:sz="2" w:space="0" w:color="000000"/>
              <w:right w:val="single" w:sz="2" w:space="0" w:color="000000"/>
            </w:tcBorders>
            <w:vAlign w:val="center"/>
          </w:tcPr>
          <w:p w:rsidR="00E53FD6" w:rsidRDefault="00E53FD6" w:rsidP="00E53FD6">
            <w:pPr>
              <w:pStyle w:val="Standard"/>
              <w:autoSpaceDE w:val="0"/>
              <w:jc w:val="center"/>
              <w:rPr>
                <w:rFonts w:cs="Times New Roman"/>
                <w:sz w:val="20"/>
                <w:szCs w:val="20"/>
              </w:rPr>
            </w:pPr>
            <w:r>
              <w:rPr>
                <w:rFonts w:cs="Times New Roman"/>
                <w:sz w:val="20"/>
                <w:szCs w:val="20"/>
              </w:rPr>
              <w:t>5 l</w:t>
            </w:r>
          </w:p>
        </w:tc>
        <w:tc>
          <w:tcPr>
            <w:tcW w:w="1276" w:type="dxa"/>
            <w:tcBorders>
              <w:top w:val="single" w:sz="4" w:space="0" w:color="auto"/>
              <w:left w:val="single" w:sz="4" w:space="0" w:color="auto"/>
              <w:right w:val="single" w:sz="4" w:space="0" w:color="auto"/>
            </w:tcBorders>
            <w:vAlign w:val="center"/>
          </w:tcPr>
          <w:p w:rsidR="00E53FD6" w:rsidRDefault="00E53FD6" w:rsidP="00E53FD6">
            <w:pPr>
              <w:pStyle w:val="Standard"/>
              <w:autoSpaceDE w:val="0"/>
              <w:jc w:val="center"/>
              <w:rPr>
                <w:rFonts w:cs="Times New Roman"/>
                <w:sz w:val="20"/>
                <w:szCs w:val="20"/>
              </w:rPr>
            </w:pPr>
            <w:r>
              <w:rPr>
                <w:rFonts w:cs="Times New Roman"/>
                <w:sz w:val="20"/>
                <w:szCs w:val="20"/>
              </w:rPr>
              <w:t>21</w:t>
            </w:r>
          </w:p>
        </w:tc>
        <w:tc>
          <w:tcPr>
            <w:tcW w:w="1421" w:type="dxa"/>
            <w:tcBorders>
              <w:top w:val="single" w:sz="2" w:space="0" w:color="000000"/>
              <w:left w:val="single" w:sz="2" w:space="0" w:color="000000"/>
              <w:right w:val="single" w:sz="4" w:space="0" w:color="auto"/>
            </w:tcBorders>
            <w:shd w:val="clear" w:color="auto" w:fill="FFFFFF"/>
            <w:vAlign w:val="center"/>
          </w:tcPr>
          <w:p w:rsidR="00E53FD6" w:rsidRPr="009C0391" w:rsidRDefault="00E53FD6" w:rsidP="00E53FD6">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418" w:type="dxa"/>
            <w:tcBorders>
              <w:top w:val="single" w:sz="2" w:space="0" w:color="000000"/>
              <w:left w:val="single" w:sz="2" w:space="0" w:color="000000"/>
              <w:right w:val="single" w:sz="4" w:space="0" w:color="auto"/>
            </w:tcBorders>
            <w:shd w:val="clear" w:color="auto" w:fill="FFFFFF"/>
            <w:vAlign w:val="center"/>
          </w:tcPr>
          <w:p w:rsidR="00E53FD6" w:rsidRPr="009C0391" w:rsidRDefault="00E53FD6" w:rsidP="00E53FD6">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708" w:type="dxa"/>
            <w:tcBorders>
              <w:top w:val="single" w:sz="2" w:space="0" w:color="000000"/>
              <w:left w:val="single" w:sz="2" w:space="0" w:color="000000"/>
              <w:right w:val="single" w:sz="4" w:space="0" w:color="auto"/>
            </w:tcBorders>
            <w:shd w:val="clear" w:color="auto" w:fill="FFFFFF"/>
            <w:vAlign w:val="center"/>
          </w:tcPr>
          <w:p w:rsidR="00E53FD6" w:rsidRPr="009C0391" w:rsidRDefault="00E53FD6" w:rsidP="00E53FD6">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555" w:type="dxa"/>
            <w:tcBorders>
              <w:top w:val="single" w:sz="2" w:space="0" w:color="000000"/>
              <w:left w:val="single" w:sz="2" w:space="0" w:color="000000"/>
              <w:right w:val="single" w:sz="4" w:space="0" w:color="auto"/>
            </w:tcBorders>
            <w:shd w:val="clear" w:color="auto" w:fill="FFFFFF"/>
            <w:vAlign w:val="center"/>
          </w:tcPr>
          <w:p w:rsidR="00E53FD6" w:rsidRPr="009C0391" w:rsidRDefault="00E53FD6" w:rsidP="00E53FD6">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701" w:type="dxa"/>
            <w:tcBorders>
              <w:top w:val="single" w:sz="4" w:space="0" w:color="auto"/>
              <w:left w:val="single" w:sz="4" w:space="0" w:color="auto"/>
              <w:right w:val="single" w:sz="4" w:space="0" w:color="auto"/>
            </w:tcBorders>
            <w:shd w:val="clear" w:color="auto" w:fill="FFFFFF"/>
          </w:tcPr>
          <w:p w:rsidR="00E53FD6" w:rsidRPr="009C0391" w:rsidRDefault="00E53FD6" w:rsidP="00E53FD6">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E53FD6" w:rsidRPr="009C0391" w:rsidTr="00F93CFF">
        <w:trPr>
          <w:trHeight w:val="583"/>
        </w:trPr>
        <w:tc>
          <w:tcPr>
            <w:tcW w:w="9218"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53FD6" w:rsidRPr="009C0391" w:rsidRDefault="00E53FD6" w:rsidP="00E53FD6">
            <w:pPr>
              <w:widowControl w:val="0"/>
              <w:suppressAutoHyphens/>
              <w:autoSpaceDE w:val="0"/>
              <w:autoSpaceDN w:val="0"/>
              <w:spacing w:after="0" w:line="240" w:lineRule="auto"/>
              <w:jc w:val="center"/>
              <w:rPr>
                <w:rFonts w:ascii="Times New Roman" w:eastAsia="Times New Roman" w:hAnsi="Times New Roman" w:cs="Times New Roman"/>
                <w:b/>
                <w:kern w:val="3"/>
                <w:sz w:val="20"/>
                <w:szCs w:val="20"/>
                <w:lang w:val="de-DE" w:eastAsia="ja-JP" w:bidi="fa-IR"/>
              </w:rPr>
            </w:pPr>
            <w:r w:rsidRPr="009C0391">
              <w:rPr>
                <w:rFonts w:ascii="Times New Roman" w:eastAsia="Times New Roman" w:hAnsi="Times New Roman" w:cs="Times New Roman"/>
                <w:b/>
                <w:kern w:val="3"/>
                <w:sz w:val="20"/>
                <w:szCs w:val="20"/>
                <w:lang w:eastAsia="ja-JP" w:bidi="fa-IR"/>
              </w:rPr>
              <w:t>Razem</w:t>
            </w:r>
          </w:p>
        </w:tc>
        <w:tc>
          <w:tcPr>
            <w:tcW w:w="1418" w:type="dxa"/>
            <w:tcBorders>
              <w:top w:val="single" w:sz="4" w:space="0" w:color="auto"/>
              <w:left w:val="single" w:sz="4" w:space="0" w:color="auto"/>
              <w:bottom w:val="single" w:sz="4" w:space="0" w:color="auto"/>
              <w:right w:val="single" w:sz="4" w:space="0" w:color="auto"/>
            </w:tcBorders>
          </w:tcPr>
          <w:p w:rsidR="00E53FD6" w:rsidRPr="009C0391" w:rsidRDefault="00E53FD6" w:rsidP="00E53FD6">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tcBorders>
              <w:top w:val="single" w:sz="4" w:space="0" w:color="auto"/>
              <w:left w:val="single" w:sz="4" w:space="0" w:color="auto"/>
              <w:bottom w:val="single" w:sz="4" w:space="0" w:color="auto"/>
              <w:right w:val="single" w:sz="4" w:space="0" w:color="auto"/>
            </w:tcBorders>
          </w:tcPr>
          <w:p w:rsidR="00E53FD6" w:rsidRPr="009C0391" w:rsidRDefault="00E53FD6" w:rsidP="00E53FD6">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5" w:type="dxa"/>
            <w:tcBorders>
              <w:top w:val="single" w:sz="4" w:space="0" w:color="auto"/>
              <w:left w:val="single" w:sz="4" w:space="0" w:color="auto"/>
              <w:bottom w:val="single" w:sz="4" w:space="0" w:color="auto"/>
              <w:right w:val="single" w:sz="4" w:space="0" w:color="auto"/>
            </w:tcBorders>
          </w:tcPr>
          <w:p w:rsidR="00E53FD6" w:rsidRPr="009C0391" w:rsidRDefault="00E53FD6" w:rsidP="00E53FD6">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701" w:type="dxa"/>
            <w:tcBorders>
              <w:top w:val="single" w:sz="4" w:space="0" w:color="auto"/>
              <w:left w:val="single" w:sz="4" w:space="0" w:color="auto"/>
              <w:bottom w:val="single" w:sz="4" w:space="0" w:color="auto"/>
              <w:right w:val="single" w:sz="4" w:space="0" w:color="auto"/>
            </w:tcBorders>
          </w:tcPr>
          <w:p w:rsidR="00E53FD6" w:rsidRPr="009C0391" w:rsidRDefault="00E53FD6" w:rsidP="00E53FD6">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bl>
    <w:p w:rsidR="008E3861" w:rsidRDefault="008E3861" w:rsidP="008E3861">
      <w:pPr>
        <w:spacing w:after="0" w:line="240" w:lineRule="auto"/>
        <w:rPr>
          <w:sz w:val="24"/>
          <w:szCs w:val="24"/>
        </w:rPr>
      </w:pPr>
    </w:p>
    <w:p w:rsidR="00E53FD6" w:rsidRDefault="00E53FD6" w:rsidP="008E3861">
      <w:pPr>
        <w:spacing w:after="0" w:line="240" w:lineRule="auto"/>
        <w:rPr>
          <w:sz w:val="24"/>
          <w:szCs w:val="24"/>
        </w:rPr>
      </w:pPr>
    </w:p>
    <w:p w:rsidR="00E53FD6" w:rsidRPr="008E3861" w:rsidRDefault="00E53FD6" w:rsidP="008E3861">
      <w:pPr>
        <w:spacing w:after="0" w:line="240" w:lineRule="auto"/>
        <w:rPr>
          <w:rFonts w:ascii="Times New Roman" w:eastAsia="Times New Roman" w:hAnsi="Times New Roman" w:cs="Times New Roman"/>
          <w:sz w:val="24"/>
          <w:szCs w:val="24"/>
          <w:vertAlign w:val="superscript"/>
          <w:lang w:eastAsia="pl-PL"/>
        </w:rPr>
      </w:pPr>
    </w:p>
    <w:p w:rsidR="008E3861" w:rsidRPr="008E3861" w:rsidRDefault="008E3861" w:rsidP="008E3861">
      <w:pPr>
        <w:spacing w:after="0" w:line="240" w:lineRule="auto"/>
        <w:rPr>
          <w:rFonts w:ascii="Times New Roman" w:eastAsia="Times New Roman" w:hAnsi="Times New Roman" w:cs="Times New Roman"/>
          <w:sz w:val="24"/>
          <w:szCs w:val="24"/>
          <w:vertAlign w:val="superscript"/>
          <w:lang w:eastAsia="pl-PL"/>
        </w:rPr>
      </w:pPr>
    </w:p>
    <w:p w:rsidR="008E3861" w:rsidRPr="008E3861" w:rsidRDefault="008E3861" w:rsidP="008E3861">
      <w:pPr>
        <w:spacing w:after="0" w:line="240" w:lineRule="auto"/>
        <w:ind w:left="1080"/>
        <w:jc w:val="right"/>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___________________, dnia _________________</w:t>
      </w:r>
    </w:p>
    <w:p w:rsidR="008E3861" w:rsidRPr="008E3861" w:rsidRDefault="008E3861" w:rsidP="008E3861">
      <w:pPr>
        <w:spacing w:after="0" w:line="240" w:lineRule="auto"/>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right"/>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_____________________________________________</w:t>
      </w:r>
    </w:p>
    <w:p w:rsidR="008E3861" w:rsidRPr="008E3861" w:rsidRDefault="008E3861" w:rsidP="008E3861">
      <w:pPr>
        <w:spacing w:after="0" w:line="240" w:lineRule="auto"/>
        <w:jc w:val="right"/>
        <w:rPr>
          <w:rFonts w:ascii="Times New Roman" w:eastAsia="Times New Roman" w:hAnsi="Times New Roman" w:cs="Times New Roman"/>
          <w:sz w:val="24"/>
          <w:szCs w:val="24"/>
          <w:lang w:eastAsia="pl-PL"/>
        </w:rPr>
        <w:sectPr w:rsidR="008E3861" w:rsidRPr="008E3861" w:rsidSect="00984F17">
          <w:headerReference w:type="first" r:id="rId10"/>
          <w:footerReference w:type="first" r:id="rId11"/>
          <w:pgSz w:w="16838" w:h="11906" w:orient="landscape"/>
          <w:pgMar w:top="907" w:right="851" w:bottom="907" w:left="851" w:header="709" w:footer="709" w:gutter="0"/>
          <w:cols w:space="708"/>
          <w:titlePg/>
          <w:docGrid w:linePitch="360"/>
        </w:sectPr>
      </w:pPr>
      <w:r w:rsidRPr="008E3861">
        <w:rPr>
          <w:rFonts w:ascii="Times New Roman" w:eastAsia="Times New Roman" w:hAnsi="Times New Roman" w:cs="Times New Roman"/>
          <w:sz w:val="16"/>
          <w:szCs w:val="16"/>
          <w:lang w:eastAsia="pl-PL"/>
        </w:rPr>
        <w:t>podpisy osób upoważnionych do reprezentowania Wykonawcy</w:t>
      </w:r>
    </w:p>
    <w:p w:rsidR="008E3861" w:rsidRPr="008E3861" w:rsidRDefault="008E3861" w:rsidP="008E3861">
      <w:pPr>
        <w:spacing w:after="0" w:line="240" w:lineRule="auto"/>
        <w:jc w:val="right"/>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lastRenderedPageBreak/>
        <w:t>Załącznik nr 3</w:t>
      </w:r>
      <w:r w:rsidRPr="008E3861">
        <w:rPr>
          <w:rFonts w:ascii="Times New Roman" w:eastAsia="Times New Roman" w:hAnsi="Times New Roman" w:cs="Times New Roman"/>
          <w:b/>
          <w:sz w:val="24"/>
          <w:szCs w:val="24"/>
          <w:lang w:eastAsia="pl-PL"/>
        </w:rPr>
        <w:br/>
        <w:t>do SIWZ</w:t>
      </w: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Wykonawca:</w:t>
      </w:r>
    </w:p>
    <w:p w:rsidR="008E3861" w:rsidRPr="008E3861" w:rsidRDefault="008E3861" w:rsidP="008E3861">
      <w:pPr>
        <w:spacing w:after="0" w:line="480" w:lineRule="auto"/>
        <w:ind w:right="4572"/>
        <w:rPr>
          <w:rFonts w:ascii="Times New Roman" w:eastAsia="Times New Roman" w:hAnsi="Times New Roman" w:cs="Times New Roman"/>
          <w:sz w:val="21"/>
          <w:szCs w:val="21"/>
          <w:lang w:eastAsia="pl-PL"/>
        </w:rPr>
      </w:pPr>
      <w:r w:rsidRPr="008E3861">
        <w:rPr>
          <w:rFonts w:ascii="Times New Roman" w:eastAsia="Times New Roman" w:hAnsi="Times New Roman" w:cs="Times New Roman"/>
          <w:sz w:val="21"/>
          <w:szCs w:val="21"/>
          <w:lang w:eastAsia="pl-PL"/>
        </w:rPr>
        <w:t>……………………………….……………………………</w:t>
      </w:r>
      <w:r w:rsidR="00337F9A">
        <w:rPr>
          <w:rFonts w:ascii="Times New Roman" w:eastAsia="Times New Roman" w:hAnsi="Times New Roman" w:cs="Times New Roman"/>
          <w:sz w:val="21"/>
          <w:szCs w:val="21"/>
          <w:lang w:eastAsia="pl-PL"/>
        </w:rPr>
        <w:t>…………………………………………………………....</w:t>
      </w:r>
    </w:p>
    <w:p w:rsidR="008E3861" w:rsidRPr="008E3861" w:rsidRDefault="008E3861" w:rsidP="008E3861">
      <w:pPr>
        <w:spacing w:after="0" w:line="240" w:lineRule="auto"/>
        <w:ind w:right="4572"/>
        <w:rPr>
          <w:rFonts w:ascii="Times New Roman" w:eastAsia="Times New Roman" w:hAnsi="Times New Roman" w:cs="Times New Roman"/>
          <w:i/>
          <w:sz w:val="16"/>
          <w:szCs w:val="16"/>
          <w:lang w:eastAsia="pl-PL"/>
        </w:rPr>
      </w:pPr>
      <w:r w:rsidRPr="008E3861">
        <w:rPr>
          <w:rFonts w:ascii="Times New Roman" w:eastAsia="Times New Roman" w:hAnsi="Times New Roman" w:cs="Times New Roman"/>
          <w:i/>
          <w:sz w:val="16"/>
          <w:szCs w:val="16"/>
          <w:lang w:eastAsia="pl-PL"/>
        </w:rPr>
        <w:t>(pełna nazwa/firma, adres, w zależności od podmiotu: NIP/PESEL, KRS/</w:t>
      </w:r>
      <w:proofErr w:type="spellStart"/>
      <w:r w:rsidRPr="008E3861">
        <w:rPr>
          <w:rFonts w:ascii="Times New Roman" w:eastAsia="Times New Roman" w:hAnsi="Times New Roman" w:cs="Times New Roman"/>
          <w:i/>
          <w:sz w:val="16"/>
          <w:szCs w:val="16"/>
          <w:lang w:eastAsia="pl-PL"/>
        </w:rPr>
        <w:t>CEiDG</w:t>
      </w:r>
      <w:proofErr w:type="spellEnd"/>
      <w:r w:rsidRPr="008E3861">
        <w:rPr>
          <w:rFonts w:ascii="Times New Roman" w:eastAsia="Times New Roman" w:hAnsi="Times New Roman" w:cs="Times New Roman"/>
          <w:i/>
          <w:sz w:val="16"/>
          <w:szCs w:val="16"/>
          <w:lang w:eastAsia="pl-PL"/>
        </w:rPr>
        <w:t>)</w:t>
      </w:r>
    </w:p>
    <w:p w:rsidR="008E3861" w:rsidRPr="008E3861" w:rsidRDefault="008E3861" w:rsidP="008E3861">
      <w:pPr>
        <w:spacing w:after="0" w:line="240" w:lineRule="auto"/>
        <w:ind w:right="4572"/>
        <w:rPr>
          <w:rFonts w:ascii="Times New Roman" w:eastAsia="Times New Roman" w:hAnsi="Times New Roman" w:cs="Times New Roman"/>
          <w:i/>
          <w:sz w:val="16"/>
          <w:szCs w:val="16"/>
          <w:lang w:eastAsia="pl-PL"/>
        </w:rPr>
      </w:pPr>
    </w:p>
    <w:p w:rsidR="008E3861" w:rsidRPr="008E3861" w:rsidRDefault="008E3861" w:rsidP="008E3861">
      <w:pPr>
        <w:spacing w:after="0" w:line="480" w:lineRule="auto"/>
        <w:rPr>
          <w:rFonts w:ascii="Times New Roman" w:eastAsia="Times New Roman" w:hAnsi="Times New Roman" w:cs="Times New Roman"/>
          <w:sz w:val="21"/>
          <w:szCs w:val="21"/>
          <w:u w:val="single"/>
          <w:lang w:eastAsia="pl-PL"/>
        </w:rPr>
      </w:pPr>
      <w:r w:rsidRPr="008E3861">
        <w:rPr>
          <w:rFonts w:ascii="Times New Roman" w:eastAsia="Times New Roman" w:hAnsi="Times New Roman" w:cs="Times New Roman"/>
          <w:sz w:val="21"/>
          <w:szCs w:val="21"/>
          <w:u w:val="single"/>
          <w:lang w:eastAsia="pl-PL"/>
        </w:rPr>
        <w:t>reprezentowany przez:</w:t>
      </w:r>
    </w:p>
    <w:p w:rsidR="008E3861" w:rsidRPr="008E3861" w:rsidRDefault="008E3861" w:rsidP="008E3861">
      <w:pPr>
        <w:spacing w:after="0" w:line="240" w:lineRule="auto"/>
        <w:ind w:right="4572"/>
        <w:rPr>
          <w:rFonts w:ascii="Times New Roman" w:eastAsia="Times New Roman" w:hAnsi="Times New Roman" w:cs="Times New Roman"/>
          <w:sz w:val="21"/>
          <w:szCs w:val="21"/>
          <w:lang w:eastAsia="pl-PL"/>
        </w:rPr>
      </w:pPr>
      <w:r w:rsidRPr="008E3861">
        <w:rPr>
          <w:rFonts w:ascii="Times New Roman" w:eastAsia="Times New Roman" w:hAnsi="Times New Roman" w:cs="Times New Roman"/>
          <w:sz w:val="21"/>
          <w:szCs w:val="21"/>
          <w:lang w:eastAsia="pl-PL"/>
        </w:rPr>
        <w:t>…………………………….…………………………</w:t>
      </w:r>
    </w:p>
    <w:p w:rsidR="008E3861" w:rsidRPr="008E3861" w:rsidRDefault="008E3861" w:rsidP="008E3861">
      <w:pPr>
        <w:spacing w:after="0" w:line="240" w:lineRule="auto"/>
        <w:ind w:right="4572"/>
        <w:rPr>
          <w:rFonts w:ascii="Times New Roman" w:eastAsia="Times New Roman" w:hAnsi="Times New Roman" w:cs="Times New Roman"/>
          <w:sz w:val="21"/>
          <w:szCs w:val="21"/>
          <w:lang w:eastAsia="pl-PL"/>
        </w:rPr>
      </w:pPr>
    </w:p>
    <w:p w:rsidR="008E3861" w:rsidRPr="008E3861" w:rsidRDefault="008E3861" w:rsidP="008E3861">
      <w:pPr>
        <w:spacing w:after="0" w:line="240" w:lineRule="auto"/>
        <w:ind w:right="4572"/>
        <w:rPr>
          <w:rFonts w:ascii="Times New Roman" w:eastAsia="Times New Roman" w:hAnsi="Times New Roman" w:cs="Times New Roman"/>
          <w:sz w:val="21"/>
          <w:szCs w:val="21"/>
          <w:lang w:eastAsia="pl-PL"/>
        </w:rPr>
      </w:pPr>
      <w:r w:rsidRPr="008E3861">
        <w:rPr>
          <w:rFonts w:ascii="Times New Roman" w:eastAsia="Times New Roman" w:hAnsi="Times New Roman" w:cs="Times New Roman"/>
          <w:sz w:val="21"/>
          <w:szCs w:val="21"/>
          <w:lang w:eastAsia="pl-PL"/>
        </w:rPr>
        <w:t>………………………………………………..…..…</w:t>
      </w:r>
    </w:p>
    <w:p w:rsidR="008E3861" w:rsidRPr="008E3861" w:rsidRDefault="008E3861" w:rsidP="008E3861">
      <w:pPr>
        <w:tabs>
          <w:tab w:val="left" w:pos="3780"/>
        </w:tabs>
        <w:spacing w:after="0" w:line="240" w:lineRule="auto"/>
        <w:ind w:right="5292"/>
        <w:rPr>
          <w:rFonts w:ascii="Times New Roman" w:eastAsia="Times New Roman" w:hAnsi="Times New Roman" w:cs="Times New Roman"/>
          <w:i/>
          <w:sz w:val="16"/>
          <w:szCs w:val="16"/>
          <w:lang w:eastAsia="pl-PL"/>
        </w:rPr>
      </w:pPr>
      <w:r w:rsidRPr="008E3861">
        <w:rPr>
          <w:rFonts w:ascii="Times New Roman" w:eastAsia="Times New Roman" w:hAnsi="Times New Roman" w:cs="Times New Roman"/>
          <w:i/>
          <w:sz w:val="16"/>
          <w:szCs w:val="16"/>
          <w:lang w:eastAsia="pl-PL"/>
        </w:rPr>
        <w:t>(imię, nazwisko, stanowisko/podstawa do reprezentacji)</w:t>
      </w:r>
    </w:p>
    <w:p w:rsidR="008E3861" w:rsidRDefault="008E3861" w:rsidP="008E3861">
      <w:pPr>
        <w:spacing w:after="0" w:line="240" w:lineRule="auto"/>
        <w:rPr>
          <w:rFonts w:ascii="Times New Roman" w:eastAsia="Times New Roman" w:hAnsi="Times New Roman" w:cs="Times New Roman"/>
          <w:sz w:val="21"/>
          <w:szCs w:val="21"/>
          <w:lang w:eastAsia="pl-PL"/>
        </w:rPr>
      </w:pPr>
    </w:p>
    <w:p w:rsidR="00A34CCD" w:rsidRPr="008E3861" w:rsidRDefault="00A34CCD" w:rsidP="008E3861">
      <w:pPr>
        <w:spacing w:after="0" w:line="240" w:lineRule="auto"/>
        <w:rPr>
          <w:rFonts w:ascii="Times New Roman" w:eastAsia="Times New Roman" w:hAnsi="Times New Roman" w:cs="Times New Roman"/>
          <w:sz w:val="21"/>
          <w:szCs w:val="21"/>
          <w:lang w:eastAsia="pl-PL"/>
        </w:rPr>
      </w:pPr>
    </w:p>
    <w:p w:rsidR="008E3861" w:rsidRPr="008E3861" w:rsidRDefault="008E3861" w:rsidP="008E3861">
      <w:pPr>
        <w:spacing w:after="0" w:line="240" w:lineRule="auto"/>
        <w:jc w:val="center"/>
        <w:rPr>
          <w:rFonts w:ascii="Times New Roman" w:eastAsia="Times New Roman" w:hAnsi="Times New Roman" w:cs="Times New Roman"/>
          <w:b/>
          <w:sz w:val="24"/>
          <w:szCs w:val="24"/>
          <w:u w:val="single"/>
          <w:lang w:eastAsia="pl-PL"/>
        </w:rPr>
      </w:pPr>
      <w:r w:rsidRPr="008E3861">
        <w:rPr>
          <w:rFonts w:ascii="Times New Roman" w:eastAsia="Times New Roman" w:hAnsi="Times New Roman" w:cs="Times New Roman"/>
          <w:b/>
          <w:sz w:val="24"/>
          <w:szCs w:val="24"/>
          <w:u w:val="single"/>
          <w:lang w:eastAsia="pl-PL"/>
        </w:rPr>
        <w:t xml:space="preserve">Oświadczenie wykonawcy </w:t>
      </w:r>
    </w:p>
    <w:p w:rsidR="008E3861" w:rsidRPr="008E3861" w:rsidRDefault="008E3861" w:rsidP="008E3861">
      <w:pPr>
        <w:spacing w:after="0" w:line="240" w:lineRule="auto"/>
        <w:jc w:val="center"/>
        <w:rPr>
          <w:rFonts w:ascii="Times New Roman" w:eastAsia="Times New Roman" w:hAnsi="Times New Roman" w:cs="Times New Roman"/>
          <w:b/>
          <w:sz w:val="24"/>
          <w:szCs w:val="24"/>
          <w:u w:val="single"/>
          <w:lang w:eastAsia="pl-PL"/>
        </w:rPr>
      </w:pP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 xml:space="preserve">składane na podstawie art. 25a ust. 1 ustawy z dnia 29 stycznia 2004 r. </w:t>
      </w: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 xml:space="preserve">Prawo zamówień publicznych (dalej jako: ustawa </w:t>
      </w:r>
      <w:proofErr w:type="spellStart"/>
      <w:r w:rsidRPr="008E3861">
        <w:rPr>
          <w:rFonts w:ascii="Times New Roman" w:eastAsia="Times New Roman" w:hAnsi="Times New Roman" w:cs="Times New Roman"/>
          <w:b/>
          <w:sz w:val="24"/>
          <w:szCs w:val="24"/>
          <w:lang w:eastAsia="pl-PL"/>
        </w:rPr>
        <w:t>Pzp</w:t>
      </w:r>
      <w:proofErr w:type="spellEnd"/>
      <w:r w:rsidRPr="008E3861">
        <w:rPr>
          <w:rFonts w:ascii="Times New Roman" w:eastAsia="Times New Roman" w:hAnsi="Times New Roman" w:cs="Times New Roman"/>
          <w:b/>
          <w:sz w:val="24"/>
          <w:szCs w:val="24"/>
          <w:lang w:eastAsia="pl-PL"/>
        </w:rPr>
        <w:t xml:space="preserve">), </w:t>
      </w:r>
    </w:p>
    <w:p w:rsidR="008E3861" w:rsidRPr="008E3861" w:rsidRDefault="008E3861" w:rsidP="008E3861">
      <w:pPr>
        <w:spacing w:after="0" w:line="240" w:lineRule="auto"/>
        <w:jc w:val="center"/>
        <w:rPr>
          <w:rFonts w:ascii="Times New Roman" w:eastAsia="Times New Roman" w:hAnsi="Times New Roman" w:cs="Times New Roman"/>
          <w:b/>
          <w:sz w:val="24"/>
          <w:szCs w:val="24"/>
          <w:u w:val="single"/>
          <w:lang w:eastAsia="pl-PL"/>
        </w:rPr>
      </w:pPr>
      <w:r w:rsidRPr="008E3861">
        <w:rPr>
          <w:rFonts w:ascii="Times New Roman" w:eastAsia="Times New Roman" w:hAnsi="Times New Roman" w:cs="Times New Roman"/>
          <w:b/>
          <w:sz w:val="24"/>
          <w:szCs w:val="24"/>
          <w:u w:val="single"/>
          <w:lang w:eastAsia="pl-PL"/>
        </w:rPr>
        <w:t xml:space="preserve">DOTYCZĄCE PRZESŁANEK WYKLUCZENIA Z POSTĘPOWANIA </w:t>
      </w:r>
      <w:r w:rsidRPr="008E3861">
        <w:rPr>
          <w:rFonts w:ascii="Times New Roman" w:eastAsia="Times New Roman" w:hAnsi="Times New Roman" w:cs="Times New Roman"/>
          <w:b/>
          <w:sz w:val="24"/>
          <w:szCs w:val="24"/>
          <w:u w:val="single"/>
          <w:lang w:eastAsia="pl-PL"/>
        </w:rPr>
        <w:br/>
      </w:r>
    </w:p>
    <w:p w:rsidR="008E3861" w:rsidRPr="008E3861" w:rsidRDefault="008E3861" w:rsidP="008E3861">
      <w:pPr>
        <w:spacing w:after="0" w:line="240" w:lineRule="auto"/>
        <w:jc w:val="center"/>
        <w:rPr>
          <w:rFonts w:ascii="Times New Roman" w:eastAsia="Times New Roman" w:hAnsi="Times New Roman" w:cs="Times New Roman"/>
          <w:b/>
          <w:sz w:val="24"/>
          <w:szCs w:val="24"/>
          <w:u w:val="single"/>
          <w:lang w:eastAsia="pl-PL"/>
        </w:rPr>
      </w:pPr>
    </w:p>
    <w:p w:rsidR="008E3861" w:rsidRPr="008E3861" w:rsidRDefault="008E3861" w:rsidP="008E3861">
      <w:pPr>
        <w:spacing w:after="0" w:line="240" w:lineRule="auto"/>
        <w:ind w:firstLine="709"/>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Na potrzeby postępowania o udzielenie zamówienia publicznego </w:t>
      </w:r>
      <w:r w:rsidRPr="008E3861">
        <w:rPr>
          <w:rFonts w:ascii="Times New Roman" w:eastAsia="Times New Roman" w:hAnsi="Times New Roman" w:cs="Times New Roman"/>
          <w:b/>
          <w:sz w:val="24"/>
          <w:szCs w:val="24"/>
          <w:lang w:eastAsia="pl-PL"/>
        </w:rPr>
        <w:t xml:space="preserve">na dostawę odczynników laboratoryjnych </w:t>
      </w:r>
      <w:r w:rsidR="00A34CCD">
        <w:rPr>
          <w:rFonts w:ascii="Times New Roman" w:eastAsia="Times New Roman" w:hAnsi="Times New Roman" w:cs="Times New Roman"/>
          <w:b/>
          <w:sz w:val="24"/>
          <w:szCs w:val="24"/>
          <w:lang w:eastAsia="pl-PL"/>
        </w:rPr>
        <w:t>i środków dezynfekcyjnych</w:t>
      </w:r>
      <w:r w:rsidRPr="008E3861">
        <w:rPr>
          <w:rFonts w:ascii="Times New Roman" w:eastAsia="Times New Roman" w:hAnsi="Times New Roman" w:cs="Times New Roman"/>
          <w:b/>
          <w:sz w:val="24"/>
          <w:szCs w:val="24"/>
          <w:lang w:eastAsia="pl-PL"/>
        </w:rPr>
        <w:t xml:space="preserve">, </w:t>
      </w:r>
      <w:r w:rsidR="00A34CCD">
        <w:rPr>
          <w:rFonts w:ascii="Times New Roman" w:eastAsia="Times New Roman" w:hAnsi="Times New Roman" w:cs="Times New Roman"/>
          <w:b/>
          <w:color w:val="000000"/>
          <w:sz w:val="24"/>
          <w:szCs w:val="24"/>
          <w:lang w:eastAsia="pl-PL"/>
        </w:rPr>
        <w:t>nr sprawy: 7</w:t>
      </w:r>
      <w:r w:rsidRPr="008E3861">
        <w:rPr>
          <w:rFonts w:ascii="Times New Roman" w:eastAsia="Times New Roman" w:hAnsi="Times New Roman" w:cs="Times New Roman"/>
          <w:b/>
          <w:color w:val="000000"/>
          <w:sz w:val="24"/>
          <w:szCs w:val="24"/>
          <w:lang w:eastAsia="pl-PL"/>
        </w:rPr>
        <w:t>/ZP/1</w:t>
      </w:r>
      <w:r w:rsidR="00A34CCD">
        <w:rPr>
          <w:rFonts w:ascii="Times New Roman" w:eastAsia="Times New Roman" w:hAnsi="Times New Roman" w:cs="Times New Roman"/>
          <w:b/>
          <w:color w:val="000000"/>
          <w:sz w:val="24"/>
          <w:szCs w:val="24"/>
          <w:lang w:eastAsia="pl-PL"/>
        </w:rPr>
        <w:t>7</w:t>
      </w:r>
      <w:r w:rsidRPr="008E3861">
        <w:rPr>
          <w:rFonts w:ascii="Times New Roman" w:eastAsia="Times New Roman" w:hAnsi="Times New Roman" w:cs="Times New Roman"/>
          <w:b/>
          <w:color w:val="000000"/>
          <w:sz w:val="24"/>
          <w:szCs w:val="24"/>
          <w:lang w:eastAsia="pl-PL"/>
        </w:rPr>
        <w:t xml:space="preserve"> </w:t>
      </w:r>
      <w:r w:rsidRPr="008E3861">
        <w:rPr>
          <w:rFonts w:ascii="Times New Roman" w:eastAsia="Times New Roman" w:hAnsi="Times New Roman" w:cs="Times New Roman"/>
          <w:sz w:val="24"/>
          <w:szCs w:val="24"/>
          <w:lang w:eastAsia="pl-PL"/>
        </w:rPr>
        <w:t>prowadzonego przez Wojskowy Instytut Medycyny Lotniczej, ul. Krasińskiego 54/56, 01-755 Warszawa</w:t>
      </w:r>
      <w:r w:rsidRPr="008E3861">
        <w:rPr>
          <w:rFonts w:ascii="Times New Roman" w:eastAsia="Times New Roman" w:hAnsi="Times New Roman" w:cs="Times New Roman"/>
          <w:i/>
          <w:sz w:val="24"/>
          <w:szCs w:val="24"/>
          <w:lang w:eastAsia="pl-PL"/>
        </w:rPr>
        <w:t xml:space="preserve"> </w:t>
      </w:r>
      <w:r w:rsidRPr="008E3861">
        <w:rPr>
          <w:rFonts w:ascii="Times New Roman" w:eastAsia="Times New Roman" w:hAnsi="Times New Roman" w:cs="Times New Roman"/>
          <w:sz w:val="24"/>
          <w:szCs w:val="24"/>
          <w:lang w:eastAsia="pl-PL"/>
        </w:rPr>
        <w:t>oświadczam, co następuje:</w:t>
      </w:r>
    </w:p>
    <w:p w:rsidR="008E3861" w:rsidRPr="008E3861" w:rsidRDefault="008E3861" w:rsidP="008E3861">
      <w:pPr>
        <w:spacing w:after="0" w:line="240" w:lineRule="auto"/>
        <w:jc w:val="right"/>
        <w:rPr>
          <w:rFonts w:ascii="Times New Roman" w:eastAsia="Times New Roman" w:hAnsi="Times New Roman" w:cs="Times New Roman"/>
          <w:b/>
          <w:sz w:val="21"/>
          <w:szCs w:val="21"/>
          <w:lang w:eastAsia="pl-PL"/>
        </w:rPr>
      </w:pPr>
    </w:p>
    <w:p w:rsidR="008E3861" w:rsidRPr="008E3861" w:rsidRDefault="008E3861" w:rsidP="008E3861">
      <w:pPr>
        <w:spacing w:after="0" w:line="240" w:lineRule="auto"/>
        <w:rPr>
          <w:rFonts w:ascii="Times New Roman" w:eastAsia="Times New Roman" w:hAnsi="Times New Roman" w:cs="Times New Roman"/>
          <w:b/>
          <w:sz w:val="21"/>
          <w:szCs w:val="21"/>
          <w:lang w:eastAsia="pl-PL"/>
        </w:rPr>
      </w:pPr>
      <w:r w:rsidRPr="008E3861">
        <w:rPr>
          <w:rFonts w:ascii="Times New Roman" w:eastAsia="Times New Roman" w:hAnsi="Times New Roman" w:cs="Times New Roman"/>
          <w:b/>
          <w:sz w:val="24"/>
          <w:szCs w:val="24"/>
          <w:lang w:eastAsia="pl-PL"/>
        </w:rPr>
        <w:t>OŚWIADCZENIA DOTYCZĄCE WYKONAWCY:</w:t>
      </w:r>
    </w:p>
    <w:p w:rsidR="008E3861" w:rsidRPr="008E3861" w:rsidRDefault="008E3861" w:rsidP="008E3861">
      <w:pPr>
        <w:spacing w:after="0" w:line="240" w:lineRule="auto"/>
        <w:ind w:left="360" w:hanging="360"/>
        <w:contextualSpacing/>
        <w:jc w:val="both"/>
        <w:rPr>
          <w:rFonts w:ascii="Times New Roman" w:eastAsia="Calibri" w:hAnsi="Times New Roman" w:cs="Times New Roman"/>
          <w:sz w:val="24"/>
          <w:szCs w:val="24"/>
        </w:rPr>
      </w:pPr>
    </w:p>
    <w:p w:rsidR="008E3861" w:rsidRPr="008E3861" w:rsidRDefault="008E3861" w:rsidP="008E3861">
      <w:pPr>
        <w:numPr>
          <w:ilvl w:val="0"/>
          <w:numId w:val="41"/>
        </w:numPr>
        <w:spacing w:after="0" w:line="240" w:lineRule="auto"/>
        <w:ind w:left="360" w:hanging="360"/>
        <w:contextualSpacing/>
        <w:jc w:val="both"/>
        <w:rPr>
          <w:rFonts w:ascii="Times New Roman" w:eastAsia="Calibri" w:hAnsi="Times New Roman" w:cs="Times New Roman"/>
          <w:sz w:val="24"/>
          <w:szCs w:val="24"/>
        </w:rPr>
      </w:pPr>
      <w:r w:rsidRPr="008E3861">
        <w:rPr>
          <w:rFonts w:ascii="Times New Roman" w:eastAsia="Calibri" w:hAnsi="Times New Roman" w:cs="Times New Roman"/>
          <w:sz w:val="24"/>
          <w:szCs w:val="24"/>
        </w:rPr>
        <w:t xml:space="preserve">Oświadczam, że nie podlegam wykluczeniu z postępowania na podstawie </w:t>
      </w:r>
      <w:r w:rsidRPr="008E3861">
        <w:rPr>
          <w:rFonts w:ascii="Times New Roman" w:eastAsia="Calibri" w:hAnsi="Times New Roman" w:cs="Times New Roman"/>
          <w:sz w:val="24"/>
          <w:szCs w:val="24"/>
        </w:rPr>
        <w:br/>
        <w:t xml:space="preserve">art. 24 ust 1 pkt 12-23 ustawy </w:t>
      </w:r>
      <w:proofErr w:type="spellStart"/>
      <w:r w:rsidRPr="008E3861">
        <w:rPr>
          <w:rFonts w:ascii="Times New Roman" w:eastAsia="Calibri" w:hAnsi="Times New Roman" w:cs="Times New Roman"/>
          <w:sz w:val="24"/>
          <w:szCs w:val="24"/>
        </w:rPr>
        <w:t>Pzp</w:t>
      </w:r>
      <w:proofErr w:type="spellEnd"/>
      <w:r w:rsidRPr="008E3861">
        <w:rPr>
          <w:rFonts w:ascii="Times New Roman" w:eastAsia="Calibri" w:hAnsi="Times New Roman" w:cs="Times New Roman"/>
          <w:sz w:val="24"/>
          <w:szCs w:val="24"/>
        </w:rPr>
        <w:t>.</w:t>
      </w:r>
    </w:p>
    <w:p w:rsidR="008E3861" w:rsidRPr="008E3861" w:rsidRDefault="008E3861" w:rsidP="008E3861">
      <w:pPr>
        <w:numPr>
          <w:ilvl w:val="0"/>
          <w:numId w:val="41"/>
        </w:numPr>
        <w:spacing w:after="0" w:line="240" w:lineRule="auto"/>
        <w:ind w:left="360" w:hanging="360"/>
        <w:contextualSpacing/>
        <w:jc w:val="both"/>
        <w:rPr>
          <w:rFonts w:ascii="Times New Roman" w:eastAsia="Calibri" w:hAnsi="Times New Roman" w:cs="Times New Roman"/>
          <w:sz w:val="20"/>
          <w:szCs w:val="20"/>
        </w:rPr>
      </w:pPr>
      <w:r w:rsidRPr="008E3861">
        <w:rPr>
          <w:rFonts w:ascii="Times New Roman" w:eastAsia="Calibri" w:hAnsi="Times New Roman" w:cs="Times New Roman"/>
          <w:sz w:val="20"/>
          <w:szCs w:val="20"/>
        </w:rPr>
        <w:t xml:space="preserve">[UWAGA: </w:t>
      </w:r>
      <w:r w:rsidRPr="008E3861">
        <w:rPr>
          <w:rFonts w:ascii="Times New Roman" w:eastAsia="Calibri" w:hAnsi="Times New Roman" w:cs="Times New Roman"/>
          <w:i/>
          <w:sz w:val="20"/>
          <w:szCs w:val="20"/>
        </w:rPr>
        <w:t>zastosować tylko wtedy, gdy zamawiający przewidział wykluczenie wykonawcy z postępowania na podstawie ww. przepisu</w:t>
      </w:r>
      <w:r w:rsidRPr="008E3861">
        <w:rPr>
          <w:rFonts w:ascii="Times New Roman" w:eastAsia="Calibri" w:hAnsi="Times New Roman" w:cs="Times New Roman"/>
          <w:sz w:val="20"/>
          <w:szCs w:val="20"/>
        </w:rPr>
        <w:t>]</w:t>
      </w:r>
    </w:p>
    <w:p w:rsidR="008E3861" w:rsidRPr="008E3861" w:rsidRDefault="008E3861" w:rsidP="008E3861">
      <w:pPr>
        <w:spacing w:after="0" w:line="240" w:lineRule="auto"/>
        <w:ind w:left="360"/>
        <w:contextualSpacing/>
        <w:jc w:val="both"/>
        <w:rPr>
          <w:rFonts w:ascii="Times New Roman" w:eastAsia="Calibri" w:hAnsi="Times New Roman" w:cs="Times New Roman"/>
          <w:sz w:val="24"/>
          <w:szCs w:val="24"/>
        </w:rPr>
      </w:pPr>
      <w:r w:rsidRPr="008E3861">
        <w:rPr>
          <w:rFonts w:ascii="Times New Roman" w:eastAsia="Calibri" w:hAnsi="Times New Roman" w:cs="Times New Roman"/>
          <w:sz w:val="24"/>
          <w:szCs w:val="24"/>
        </w:rPr>
        <w:t xml:space="preserve">Oświadczam, że nie podlegam wykluczeniu z postępowania na podstawie </w:t>
      </w:r>
      <w:r w:rsidRPr="008E3861">
        <w:rPr>
          <w:rFonts w:ascii="Times New Roman" w:eastAsia="Calibri" w:hAnsi="Times New Roman" w:cs="Times New Roman"/>
          <w:sz w:val="24"/>
          <w:szCs w:val="24"/>
        </w:rPr>
        <w:br/>
        <w:t xml:space="preserve">art. 24 ust. 5 ustawy </w:t>
      </w:r>
      <w:proofErr w:type="spellStart"/>
      <w:r w:rsidRPr="008E3861">
        <w:rPr>
          <w:rFonts w:ascii="Times New Roman" w:eastAsia="Calibri" w:hAnsi="Times New Roman" w:cs="Times New Roman"/>
          <w:sz w:val="24"/>
          <w:szCs w:val="24"/>
        </w:rPr>
        <w:t>Pzp</w:t>
      </w:r>
      <w:proofErr w:type="spellEnd"/>
      <w:r w:rsidRPr="008E3861">
        <w:rPr>
          <w:rFonts w:ascii="Times New Roman" w:eastAsia="Calibri" w:hAnsi="Times New Roman" w:cs="Times New Roman"/>
          <w:sz w:val="24"/>
          <w:szCs w:val="24"/>
        </w:rPr>
        <w:t>.</w:t>
      </w:r>
    </w:p>
    <w:p w:rsidR="008E3861" w:rsidRPr="008E3861" w:rsidRDefault="008E3861" w:rsidP="008E3861">
      <w:pPr>
        <w:spacing w:after="0" w:line="240" w:lineRule="auto"/>
        <w:jc w:val="both"/>
        <w:rPr>
          <w:rFonts w:ascii="Times New Roman" w:eastAsia="Times New Roman" w:hAnsi="Times New Roman" w:cs="Times New Roman"/>
          <w:i/>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 </w:t>
      </w:r>
      <w:r w:rsidRPr="008E3861">
        <w:rPr>
          <w:rFonts w:ascii="Times New Roman" w:eastAsia="Times New Roman" w:hAnsi="Times New Roman" w:cs="Times New Roman"/>
          <w:i/>
          <w:sz w:val="24"/>
          <w:szCs w:val="24"/>
          <w:lang w:eastAsia="pl-PL"/>
        </w:rPr>
        <w:t xml:space="preserve">(miejscowość), </w:t>
      </w:r>
      <w:r w:rsidRPr="008E3861">
        <w:rPr>
          <w:rFonts w:ascii="Times New Roman" w:eastAsia="Times New Roman" w:hAnsi="Times New Roman" w:cs="Times New Roman"/>
          <w:sz w:val="24"/>
          <w:szCs w:val="24"/>
          <w:lang w:eastAsia="pl-PL"/>
        </w:rPr>
        <w:t xml:space="preserve">dnia ………….……. r. </w:t>
      </w: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t>…………………………………………</w:t>
      </w:r>
    </w:p>
    <w:p w:rsidR="008E3861" w:rsidRPr="008E3861" w:rsidRDefault="008E3861" w:rsidP="008E3861">
      <w:pPr>
        <w:spacing w:after="0" w:line="240" w:lineRule="auto"/>
        <w:ind w:left="5664" w:firstLine="708"/>
        <w:jc w:val="both"/>
        <w:rPr>
          <w:rFonts w:ascii="Times New Roman" w:eastAsia="Times New Roman" w:hAnsi="Times New Roman" w:cs="Times New Roman"/>
          <w:i/>
          <w:sz w:val="24"/>
          <w:szCs w:val="24"/>
          <w:lang w:eastAsia="pl-PL"/>
        </w:rPr>
      </w:pPr>
      <w:r w:rsidRPr="008E3861">
        <w:rPr>
          <w:rFonts w:ascii="Times New Roman" w:eastAsia="Times New Roman" w:hAnsi="Times New Roman" w:cs="Times New Roman"/>
          <w:i/>
          <w:sz w:val="24"/>
          <w:szCs w:val="24"/>
          <w:lang w:eastAsia="pl-PL"/>
        </w:rPr>
        <w:t>(podpis)</w:t>
      </w:r>
    </w:p>
    <w:p w:rsidR="008E3861" w:rsidRPr="008E3861" w:rsidRDefault="008E3861" w:rsidP="008E3861">
      <w:pPr>
        <w:spacing w:after="0" w:line="240" w:lineRule="auto"/>
        <w:ind w:left="5664" w:firstLine="708"/>
        <w:jc w:val="both"/>
        <w:rPr>
          <w:rFonts w:ascii="Times New Roman" w:eastAsia="Times New Roman" w:hAnsi="Times New Roman" w:cs="Times New Roman"/>
          <w:i/>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8E3861">
        <w:rPr>
          <w:rFonts w:ascii="Times New Roman" w:eastAsia="Times New Roman" w:hAnsi="Times New Roman" w:cs="Times New Roman"/>
          <w:sz w:val="24"/>
          <w:szCs w:val="24"/>
          <w:lang w:eastAsia="pl-PL"/>
        </w:rPr>
        <w:t>Pzp</w:t>
      </w:r>
      <w:proofErr w:type="spellEnd"/>
      <w:r w:rsidRPr="008E3861">
        <w:rPr>
          <w:rFonts w:ascii="Times New Roman" w:eastAsia="Times New Roman" w:hAnsi="Times New Roman" w:cs="Times New Roman"/>
          <w:sz w:val="24"/>
          <w:szCs w:val="24"/>
          <w:lang w:eastAsia="pl-PL"/>
        </w:rPr>
        <w:t xml:space="preserve"> </w:t>
      </w:r>
      <w:r w:rsidRPr="008E3861">
        <w:rPr>
          <w:rFonts w:ascii="Times New Roman" w:eastAsia="Times New Roman" w:hAnsi="Times New Roman" w:cs="Times New Roman"/>
          <w:i/>
          <w:sz w:val="24"/>
          <w:szCs w:val="24"/>
          <w:lang w:eastAsia="pl-PL"/>
        </w:rPr>
        <w:t xml:space="preserve">(podać mającą zastosowanie podstawę wykluczenia spośród wymienionych w art. 24 ust. 1 pkt 13-14, 16-20 lub art. 24 ust. 5 ustawy </w:t>
      </w:r>
      <w:proofErr w:type="spellStart"/>
      <w:r w:rsidRPr="008E3861">
        <w:rPr>
          <w:rFonts w:ascii="Times New Roman" w:eastAsia="Times New Roman" w:hAnsi="Times New Roman" w:cs="Times New Roman"/>
          <w:i/>
          <w:sz w:val="24"/>
          <w:szCs w:val="24"/>
          <w:lang w:eastAsia="pl-PL"/>
        </w:rPr>
        <w:t>Pzp</w:t>
      </w:r>
      <w:proofErr w:type="spellEnd"/>
      <w:r w:rsidRPr="008E3861">
        <w:rPr>
          <w:rFonts w:ascii="Times New Roman" w:eastAsia="Times New Roman" w:hAnsi="Times New Roman" w:cs="Times New Roman"/>
          <w:i/>
          <w:sz w:val="24"/>
          <w:szCs w:val="24"/>
          <w:lang w:eastAsia="pl-PL"/>
        </w:rPr>
        <w:t>).</w:t>
      </w:r>
      <w:r w:rsidRPr="008E3861">
        <w:rPr>
          <w:rFonts w:ascii="Times New Roman" w:eastAsia="Times New Roman" w:hAnsi="Times New Roman" w:cs="Times New Roman"/>
          <w:sz w:val="24"/>
          <w:szCs w:val="24"/>
          <w:lang w:eastAsia="pl-PL"/>
        </w:rPr>
        <w:t xml:space="preserve"> Jednocześnie oświadczam, że w związku z ww. okolicznością, na podstawie art. 24 ust. 8 ustawy </w:t>
      </w:r>
      <w:proofErr w:type="spellStart"/>
      <w:r w:rsidRPr="008E3861">
        <w:rPr>
          <w:rFonts w:ascii="Times New Roman" w:eastAsia="Times New Roman" w:hAnsi="Times New Roman" w:cs="Times New Roman"/>
          <w:sz w:val="24"/>
          <w:szCs w:val="24"/>
          <w:lang w:eastAsia="pl-PL"/>
        </w:rPr>
        <w:t>Pzp</w:t>
      </w:r>
      <w:proofErr w:type="spellEnd"/>
      <w:r w:rsidRPr="008E3861">
        <w:rPr>
          <w:rFonts w:ascii="Times New Roman" w:eastAsia="Times New Roman" w:hAnsi="Times New Roman" w:cs="Times New Roman"/>
          <w:sz w:val="24"/>
          <w:szCs w:val="24"/>
          <w:lang w:eastAsia="pl-PL"/>
        </w:rPr>
        <w:t xml:space="preserve"> podjąłem następujące środki naprawcze: …………………………………………..</w:t>
      </w: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t>
      </w: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 </w:t>
      </w:r>
      <w:r w:rsidRPr="008E3861">
        <w:rPr>
          <w:rFonts w:ascii="Times New Roman" w:eastAsia="Times New Roman" w:hAnsi="Times New Roman" w:cs="Times New Roman"/>
          <w:i/>
          <w:sz w:val="24"/>
          <w:szCs w:val="24"/>
          <w:lang w:eastAsia="pl-PL"/>
        </w:rPr>
        <w:t xml:space="preserve">(miejscowość), </w:t>
      </w:r>
      <w:r w:rsidRPr="008E3861">
        <w:rPr>
          <w:rFonts w:ascii="Times New Roman" w:eastAsia="Times New Roman" w:hAnsi="Times New Roman" w:cs="Times New Roman"/>
          <w:sz w:val="24"/>
          <w:szCs w:val="24"/>
          <w:lang w:eastAsia="pl-PL"/>
        </w:rPr>
        <w:t xml:space="preserve">dnia …………………. r. </w:t>
      </w: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t>…………………………………………</w:t>
      </w:r>
    </w:p>
    <w:p w:rsidR="008E3861" w:rsidRPr="008E3861" w:rsidRDefault="008E3861" w:rsidP="008E3861">
      <w:pPr>
        <w:spacing w:after="0" w:line="240" w:lineRule="auto"/>
        <w:ind w:left="5664" w:firstLine="708"/>
        <w:jc w:val="both"/>
        <w:rPr>
          <w:rFonts w:ascii="Times New Roman" w:eastAsia="Times New Roman" w:hAnsi="Times New Roman" w:cs="Times New Roman"/>
          <w:i/>
          <w:sz w:val="24"/>
          <w:szCs w:val="24"/>
          <w:lang w:eastAsia="pl-PL"/>
        </w:rPr>
      </w:pPr>
      <w:r w:rsidRPr="008E3861">
        <w:rPr>
          <w:rFonts w:ascii="Times New Roman" w:eastAsia="Times New Roman" w:hAnsi="Times New Roman" w:cs="Times New Roman"/>
          <w:i/>
          <w:sz w:val="24"/>
          <w:szCs w:val="24"/>
          <w:lang w:eastAsia="pl-PL"/>
        </w:rPr>
        <w:t>(podpis)</w:t>
      </w:r>
    </w:p>
    <w:p w:rsidR="008E3861" w:rsidRPr="008E3861" w:rsidRDefault="008E3861" w:rsidP="008E3861">
      <w:pPr>
        <w:spacing w:after="0" w:line="240" w:lineRule="auto"/>
        <w:jc w:val="both"/>
        <w:rPr>
          <w:rFonts w:ascii="Times New Roman" w:eastAsia="Times New Roman" w:hAnsi="Times New Roman" w:cs="Times New Roman"/>
          <w:i/>
          <w:sz w:val="24"/>
          <w:szCs w:val="24"/>
          <w:lang w:eastAsia="pl-PL"/>
        </w:rPr>
      </w:pPr>
      <w:r w:rsidRPr="008E3861">
        <w:rPr>
          <w:rFonts w:ascii="Times New Roman" w:eastAsia="Times New Roman" w:hAnsi="Times New Roman" w:cs="Times New Roman"/>
          <w:b/>
          <w:sz w:val="24"/>
          <w:szCs w:val="24"/>
          <w:lang w:eastAsia="pl-PL"/>
        </w:rPr>
        <w:lastRenderedPageBreak/>
        <w:t>OŚWIADCZENIE DOTYCZĄCE PODMIOTU, NA KTÓREGO ZASOBY POWOŁUJE SIĘ WYKONAWCA:</w:t>
      </w:r>
    </w:p>
    <w:p w:rsidR="008E3861" w:rsidRPr="008E3861" w:rsidRDefault="008E3861" w:rsidP="008E3861">
      <w:pPr>
        <w:spacing w:after="0" w:line="240" w:lineRule="auto"/>
        <w:jc w:val="both"/>
        <w:rPr>
          <w:rFonts w:ascii="Times New Roman" w:eastAsia="Times New Roman" w:hAnsi="Times New Roman" w:cs="Times New Roman"/>
          <w:b/>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Oświadczam, że w stosunku do następującego/</w:t>
      </w:r>
      <w:proofErr w:type="spellStart"/>
      <w:r w:rsidRPr="008E3861">
        <w:rPr>
          <w:rFonts w:ascii="Times New Roman" w:eastAsia="Times New Roman" w:hAnsi="Times New Roman" w:cs="Times New Roman"/>
          <w:sz w:val="24"/>
          <w:szCs w:val="24"/>
          <w:lang w:eastAsia="pl-PL"/>
        </w:rPr>
        <w:t>ych</w:t>
      </w:r>
      <w:proofErr w:type="spellEnd"/>
      <w:r w:rsidRPr="008E3861">
        <w:rPr>
          <w:rFonts w:ascii="Times New Roman" w:eastAsia="Times New Roman" w:hAnsi="Times New Roman" w:cs="Times New Roman"/>
          <w:sz w:val="24"/>
          <w:szCs w:val="24"/>
          <w:lang w:eastAsia="pl-PL"/>
        </w:rPr>
        <w:t xml:space="preserve"> podmiotu/</w:t>
      </w:r>
      <w:proofErr w:type="spellStart"/>
      <w:r w:rsidRPr="008E3861">
        <w:rPr>
          <w:rFonts w:ascii="Times New Roman" w:eastAsia="Times New Roman" w:hAnsi="Times New Roman" w:cs="Times New Roman"/>
          <w:sz w:val="24"/>
          <w:szCs w:val="24"/>
          <w:lang w:eastAsia="pl-PL"/>
        </w:rPr>
        <w:t>tów</w:t>
      </w:r>
      <w:proofErr w:type="spellEnd"/>
      <w:r w:rsidRPr="008E3861">
        <w:rPr>
          <w:rFonts w:ascii="Times New Roman" w:eastAsia="Times New Roman" w:hAnsi="Times New Roman" w:cs="Times New Roman"/>
          <w:sz w:val="24"/>
          <w:szCs w:val="24"/>
          <w:lang w:eastAsia="pl-PL"/>
        </w:rPr>
        <w:t>, na którego/</w:t>
      </w:r>
      <w:proofErr w:type="spellStart"/>
      <w:r w:rsidRPr="008E3861">
        <w:rPr>
          <w:rFonts w:ascii="Times New Roman" w:eastAsia="Times New Roman" w:hAnsi="Times New Roman" w:cs="Times New Roman"/>
          <w:sz w:val="24"/>
          <w:szCs w:val="24"/>
          <w:lang w:eastAsia="pl-PL"/>
        </w:rPr>
        <w:t>ych</w:t>
      </w:r>
      <w:proofErr w:type="spellEnd"/>
      <w:r w:rsidRPr="008E3861">
        <w:rPr>
          <w:rFonts w:ascii="Times New Roman" w:eastAsia="Times New Roman" w:hAnsi="Times New Roman" w:cs="Times New Roman"/>
          <w:sz w:val="24"/>
          <w:szCs w:val="24"/>
          <w:lang w:eastAsia="pl-PL"/>
        </w:rPr>
        <w:t xml:space="preserve"> zasoby powołuję się w niniejszym postępowan</w:t>
      </w:r>
      <w:r w:rsidR="00154942">
        <w:rPr>
          <w:rFonts w:ascii="Times New Roman" w:eastAsia="Times New Roman" w:hAnsi="Times New Roman" w:cs="Times New Roman"/>
          <w:sz w:val="24"/>
          <w:szCs w:val="24"/>
          <w:lang w:eastAsia="pl-PL"/>
        </w:rPr>
        <w:t>iu, tj.: ………………………………………………………</w:t>
      </w:r>
      <w:r w:rsidRPr="008E3861">
        <w:rPr>
          <w:rFonts w:ascii="Times New Roman" w:eastAsia="Times New Roman" w:hAnsi="Times New Roman" w:cs="Times New Roman"/>
          <w:sz w:val="24"/>
          <w:szCs w:val="24"/>
          <w:lang w:eastAsia="pl-PL"/>
        </w:rPr>
        <w:t xml:space="preserve"> </w:t>
      </w:r>
      <w:r w:rsidRPr="008E3861">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8E3861">
        <w:rPr>
          <w:rFonts w:ascii="Times New Roman" w:eastAsia="Times New Roman" w:hAnsi="Times New Roman" w:cs="Times New Roman"/>
          <w:i/>
          <w:sz w:val="24"/>
          <w:szCs w:val="24"/>
          <w:lang w:eastAsia="pl-PL"/>
        </w:rPr>
        <w:t>CEiDG</w:t>
      </w:r>
      <w:proofErr w:type="spellEnd"/>
      <w:r w:rsidRPr="008E3861">
        <w:rPr>
          <w:rFonts w:ascii="Times New Roman" w:eastAsia="Times New Roman" w:hAnsi="Times New Roman" w:cs="Times New Roman"/>
          <w:i/>
          <w:sz w:val="24"/>
          <w:szCs w:val="24"/>
          <w:lang w:eastAsia="pl-PL"/>
        </w:rPr>
        <w:t xml:space="preserve">) </w:t>
      </w:r>
      <w:r w:rsidRPr="008E3861">
        <w:rPr>
          <w:rFonts w:ascii="Times New Roman" w:eastAsia="Times New Roman" w:hAnsi="Times New Roman" w:cs="Times New Roman"/>
          <w:sz w:val="24"/>
          <w:szCs w:val="24"/>
          <w:lang w:eastAsia="pl-PL"/>
        </w:rPr>
        <w:t>nie zachodzą podstawy wykluczenia z postępowania o udzielenie zamówienia.</w:t>
      </w: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 </w:t>
      </w:r>
      <w:r w:rsidRPr="008E3861">
        <w:rPr>
          <w:rFonts w:ascii="Times New Roman" w:eastAsia="Times New Roman" w:hAnsi="Times New Roman" w:cs="Times New Roman"/>
          <w:i/>
          <w:sz w:val="24"/>
          <w:szCs w:val="24"/>
          <w:lang w:eastAsia="pl-PL"/>
        </w:rPr>
        <w:t xml:space="preserve">(miejscowość), </w:t>
      </w:r>
      <w:r w:rsidRPr="008E3861">
        <w:rPr>
          <w:rFonts w:ascii="Times New Roman" w:eastAsia="Times New Roman" w:hAnsi="Times New Roman" w:cs="Times New Roman"/>
          <w:sz w:val="24"/>
          <w:szCs w:val="24"/>
          <w:lang w:eastAsia="pl-PL"/>
        </w:rPr>
        <w:t xml:space="preserve">dnia …………………. r. </w:t>
      </w: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t>…………………………………………</w:t>
      </w:r>
    </w:p>
    <w:p w:rsidR="008E3861" w:rsidRPr="008E3861" w:rsidRDefault="008E3861" w:rsidP="008E3861">
      <w:pPr>
        <w:spacing w:after="0" w:line="240" w:lineRule="auto"/>
        <w:ind w:left="5664" w:firstLine="708"/>
        <w:jc w:val="both"/>
        <w:rPr>
          <w:rFonts w:ascii="Times New Roman" w:eastAsia="Times New Roman" w:hAnsi="Times New Roman" w:cs="Times New Roman"/>
          <w:i/>
          <w:sz w:val="24"/>
          <w:szCs w:val="24"/>
          <w:lang w:eastAsia="pl-PL"/>
        </w:rPr>
      </w:pPr>
      <w:r w:rsidRPr="008E3861">
        <w:rPr>
          <w:rFonts w:ascii="Times New Roman" w:eastAsia="Times New Roman" w:hAnsi="Times New Roman" w:cs="Times New Roman"/>
          <w:i/>
          <w:sz w:val="24"/>
          <w:szCs w:val="24"/>
          <w:lang w:eastAsia="pl-PL"/>
        </w:rPr>
        <w:t>(podpis)</w:t>
      </w:r>
    </w:p>
    <w:p w:rsidR="008E3861" w:rsidRPr="008E3861" w:rsidRDefault="008E3861" w:rsidP="008E3861">
      <w:pPr>
        <w:spacing w:after="0" w:line="240" w:lineRule="auto"/>
        <w:ind w:left="5664" w:firstLine="708"/>
        <w:jc w:val="both"/>
        <w:rPr>
          <w:rFonts w:ascii="Times New Roman" w:eastAsia="Times New Roman" w:hAnsi="Times New Roman" w:cs="Times New Roman"/>
          <w:i/>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i/>
          <w:sz w:val="20"/>
          <w:szCs w:val="20"/>
          <w:lang w:eastAsia="pl-PL"/>
        </w:rPr>
      </w:pPr>
    </w:p>
    <w:p w:rsidR="008E3861" w:rsidRPr="008E3861" w:rsidRDefault="008E3861" w:rsidP="008E3861">
      <w:pPr>
        <w:spacing w:after="0" w:line="240" w:lineRule="auto"/>
        <w:jc w:val="both"/>
        <w:rPr>
          <w:rFonts w:ascii="Times New Roman" w:eastAsia="Times New Roman" w:hAnsi="Times New Roman" w:cs="Times New Roman"/>
          <w:b/>
          <w:sz w:val="20"/>
          <w:szCs w:val="20"/>
          <w:lang w:eastAsia="pl-PL"/>
        </w:rPr>
      </w:pPr>
      <w:r w:rsidRPr="008E3861">
        <w:rPr>
          <w:rFonts w:ascii="Times New Roman" w:eastAsia="Times New Roman" w:hAnsi="Times New Roman" w:cs="Times New Roman"/>
          <w:i/>
          <w:sz w:val="20"/>
          <w:szCs w:val="20"/>
          <w:lang w:eastAsia="pl-PL"/>
        </w:rPr>
        <w:t xml:space="preserve">[UWAGA: zastosować tylko wtedy, gdy zamawiający przewidział możliwość, o której mowa w art. 25a ust. 5 pkt 2 ustawy </w:t>
      </w:r>
      <w:proofErr w:type="spellStart"/>
      <w:r w:rsidRPr="008E3861">
        <w:rPr>
          <w:rFonts w:ascii="Times New Roman" w:eastAsia="Times New Roman" w:hAnsi="Times New Roman" w:cs="Times New Roman"/>
          <w:i/>
          <w:sz w:val="20"/>
          <w:szCs w:val="20"/>
          <w:lang w:eastAsia="pl-PL"/>
        </w:rPr>
        <w:t>Pzp</w:t>
      </w:r>
      <w:proofErr w:type="spellEnd"/>
      <w:r w:rsidRPr="008E3861">
        <w:rPr>
          <w:rFonts w:ascii="Times New Roman" w:eastAsia="Times New Roman" w:hAnsi="Times New Roman" w:cs="Times New Roman"/>
          <w:i/>
          <w:sz w:val="20"/>
          <w:szCs w:val="20"/>
          <w:lang w:eastAsia="pl-PL"/>
        </w:rPr>
        <w:t>]</w:t>
      </w:r>
    </w:p>
    <w:p w:rsidR="008E3861" w:rsidRPr="008E3861" w:rsidRDefault="008E3861" w:rsidP="008E3861">
      <w:pPr>
        <w:spacing w:after="0" w:line="240" w:lineRule="auto"/>
        <w:jc w:val="both"/>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OŚWIADCZENIE DOTYCZĄCE PODWYKONAWCY NIEBĘDĄCEGO PODMIOTEM, NA KTÓREGO ZASOBY POWOŁUJE SIĘ WYKONAWCA:</w:t>
      </w:r>
    </w:p>
    <w:p w:rsidR="008E3861" w:rsidRPr="008E3861" w:rsidRDefault="008E3861" w:rsidP="008E3861">
      <w:pPr>
        <w:spacing w:after="0" w:line="240" w:lineRule="auto"/>
        <w:jc w:val="both"/>
        <w:rPr>
          <w:rFonts w:ascii="Times New Roman" w:eastAsia="Times New Roman" w:hAnsi="Times New Roman" w:cs="Times New Roman"/>
          <w:b/>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Oświadczam, że w stosunku do następującego/</w:t>
      </w:r>
      <w:proofErr w:type="spellStart"/>
      <w:r w:rsidRPr="008E3861">
        <w:rPr>
          <w:rFonts w:ascii="Times New Roman" w:eastAsia="Times New Roman" w:hAnsi="Times New Roman" w:cs="Times New Roman"/>
          <w:sz w:val="24"/>
          <w:szCs w:val="24"/>
          <w:lang w:eastAsia="pl-PL"/>
        </w:rPr>
        <w:t>ych</w:t>
      </w:r>
      <w:proofErr w:type="spellEnd"/>
      <w:r w:rsidRPr="008E3861">
        <w:rPr>
          <w:rFonts w:ascii="Times New Roman" w:eastAsia="Times New Roman" w:hAnsi="Times New Roman" w:cs="Times New Roman"/>
          <w:sz w:val="24"/>
          <w:szCs w:val="24"/>
          <w:lang w:eastAsia="pl-PL"/>
        </w:rPr>
        <w:t xml:space="preserve"> podmiotu/</w:t>
      </w:r>
      <w:proofErr w:type="spellStart"/>
      <w:r w:rsidRPr="008E3861">
        <w:rPr>
          <w:rFonts w:ascii="Times New Roman" w:eastAsia="Times New Roman" w:hAnsi="Times New Roman" w:cs="Times New Roman"/>
          <w:sz w:val="24"/>
          <w:szCs w:val="24"/>
          <w:lang w:eastAsia="pl-PL"/>
        </w:rPr>
        <w:t>tów</w:t>
      </w:r>
      <w:proofErr w:type="spellEnd"/>
      <w:r w:rsidRPr="008E3861">
        <w:rPr>
          <w:rFonts w:ascii="Times New Roman" w:eastAsia="Times New Roman" w:hAnsi="Times New Roman" w:cs="Times New Roman"/>
          <w:sz w:val="24"/>
          <w:szCs w:val="24"/>
          <w:lang w:eastAsia="pl-PL"/>
        </w:rPr>
        <w:t>, będącego/</w:t>
      </w:r>
      <w:proofErr w:type="spellStart"/>
      <w:r w:rsidRPr="008E3861">
        <w:rPr>
          <w:rFonts w:ascii="Times New Roman" w:eastAsia="Times New Roman" w:hAnsi="Times New Roman" w:cs="Times New Roman"/>
          <w:sz w:val="24"/>
          <w:szCs w:val="24"/>
          <w:lang w:eastAsia="pl-PL"/>
        </w:rPr>
        <w:t>ych</w:t>
      </w:r>
      <w:proofErr w:type="spellEnd"/>
      <w:r w:rsidRPr="008E3861">
        <w:rPr>
          <w:rFonts w:ascii="Times New Roman" w:eastAsia="Times New Roman" w:hAnsi="Times New Roman" w:cs="Times New Roman"/>
          <w:sz w:val="24"/>
          <w:szCs w:val="24"/>
          <w:lang w:eastAsia="pl-PL"/>
        </w:rPr>
        <w:t xml:space="preserve"> podwykonawcą/</w:t>
      </w:r>
      <w:proofErr w:type="spellStart"/>
      <w:r w:rsidRPr="008E3861">
        <w:rPr>
          <w:rFonts w:ascii="Times New Roman" w:eastAsia="Times New Roman" w:hAnsi="Times New Roman" w:cs="Times New Roman"/>
          <w:sz w:val="24"/>
          <w:szCs w:val="24"/>
          <w:lang w:eastAsia="pl-PL"/>
        </w:rPr>
        <w:t>ami</w:t>
      </w:r>
      <w:proofErr w:type="spellEnd"/>
      <w:r w:rsidRPr="008E3861">
        <w:rPr>
          <w:rFonts w:ascii="Times New Roman" w:eastAsia="Times New Roman" w:hAnsi="Times New Roman" w:cs="Times New Roman"/>
          <w:sz w:val="24"/>
          <w:szCs w:val="24"/>
          <w:lang w:eastAsia="pl-PL"/>
        </w:rPr>
        <w:t xml:space="preserve">: ……………………………………………………………………..….…… </w:t>
      </w:r>
      <w:r w:rsidRPr="008E3861">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8E3861">
        <w:rPr>
          <w:rFonts w:ascii="Times New Roman" w:eastAsia="Times New Roman" w:hAnsi="Times New Roman" w:cs="Times New Roman"/>
          <w:i/>
          <w:sz w:val="24"/>
          <w:szCs w:val="24"/>
          <w:lang w:eastAsia="pl-PL"/>
        </w:rPr>
        <w:t>CEiDG</w:t>
      </w:r>
      <w:proofErr w:type="spellEnd"/>
      <w:r w:rsidRPr="008E3861">
        <w:rPr>
          <w:rFonts w:ascii="Times New Roman" w:eastAsia="Times New Roman" w:hAnsi="Times New Roman" w:cs="Times New Roman"/>
          <w:i/>
          <w:sz w:val="24"/>
          <w:szCs w:val="24"/>
          <w:lang w:eastAsia="pl-PL"/>
        </w:rPr>
        <w:t>)</w:t>
      </w:r>
      <w:r w:rsidRPr="008E3861">
        <w:rPr>
          <w:rFonts w:ascii="Times New Roman" w:eastAsia="Times New Roman" w:hAnsi="Times New Roman" w:cs="Times New Roman"/>
          <w:sz w:val="24"/>
          <w:szCs w:val="24"/>
          <w:lang w:eastAsia="pl-PL"/>
        </w:rPr>
        <w:t>, nie zachodzą podstawy wykluczenia z postępowania o udzielenie zamówienia.</w:t>
      </w: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 </w:t>
      </w:r>
      <w:r w:rsidRPr="008E3861">
        <w:rPr>
          <w:rFonts w:ascii="Times New Roman" w:eastAsia="Times New Roman" w:hAnsi="Times New Roman" w:cs="Times New Roman"/>
          <w:i/>
          <w:sz w:val="24"/>
          <w:szCs w:val="24"/>
          <w:lang w:eastAsia="pl-PL"/>
        </w:rPr>
        <w:t xml:space="preserve">(miejscowość), </w:t>
      </w:r>
      <w:r w:rsidRPr="008E3861">
        <w:rPr>
          <w:rFonts w:ascii="Times New Roman" w:eastAsia="Times New Roman" w:hAnsi="Times New Roman" w:cs="Times New Roman"/>
          <w:sz w:val="24"/>
          <w:szCs w:val="24"/>
          <w:lang w:eastAsia="pl-PL"/>
        </w:rPr>
        <w:t xml:space="preserve">dnia …………………. r. </w:t>
      </w: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t>…………………………………………</w:t>
      </w:r>
    </w:p>
    <w:p w:rsidR="008E3861" w:rsidRPr="008E3861" w:rsidRDefault="008E3861" w:rsidP="008E3861">
      <w:pPr>
        <w:spacing w:after="0" w:line="240" w:lineRule="auto"/>
        <w:ind w:left="5664" w:firstLine="708"/>
        <w:jc w:val="both"/>
        <w:rPr>
          <w:rFonts w:ascii="Times New Roman" w:eastAsia="Times New Roman" w:hAnsi="Times New Roman" w:cs="Times New Roman"/>
          <w:i/>
          <w:sz w:val="24"/>
          <w:szCs w:val="24"/>
          <w:lang w:eastAsia="pl-PL"/>
        </w:rPr>
      </w:pPr>
      <w:r w:rsidRPr="008E3861">
        <w:rPr>
          <w:rFonts w:ascii="Times New Roman" w:eastAsia="Times New Roman" w:hAnsi="Times New Roman" w:cs="Times New Roman"/>
          <w:i/>
          <w:sz w:val="24"/>
          <w:szCs w:val="24"/>
          <w:lang w:eastAsia="pl-PL"/>
        </w:rPr>
        <w:t>(podpis)</w:t>
      </w:r>
    </w:p>
    <w:p w:rsidR="008E3861" w:rsidRPr="008E3861" w:rsidRDefault="008E3861" w:rsidP="008E3861">
      <w:pPr>
        <w:spacing w:after="0" w:line="240" w:lineRule="auto"/>
        <w:jc w:val="both"/>
        <w:rPr>
          <w:rFonts w:ascii="Times New Roman" w:eastAsia="Times New Roman" w:hAnsi="Times New Roman" w:cs="Times New Roman"/>
          <w:b/>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i/>
          <w:sz w:val="24"/>
          <w:szCs w:val="24"/>
          <w:lang w:eastAsia="pl-PL"/>
        </w:rPr>
      </w:pPr>
      <w:r w:rsidRPr="008E3861">
        <w:rPr>
          <w:rFonts w:ascii="Times New Roman" w:eastAsia="Times New Roman" w:hAnsi="Times New Roman" w:cs="Times New Roman"/>
          <w:b/>
          <w:sz w:val="24"/>
          <w:szCs w:val="24"/>
          <w:lang w:eastAsia="pl-PL"/>
        </w:rPr>
        <w:t>OŚWIADCZENIE DOTYCZĄCE PODANYCH INFORMACJI:</w:t>
      </w:r>
    </w:p>
    <w:p w:rsidR="008E3861" w:rsidRPr="008E3861" w:rsidRDefault="008E3861" w:rsidP="008E3861">
      <w:pPr>
        <w:spacing w:after="0" w:line="240" w:lineRule="auto"/>
        <w:jc w:val="both"/>
        <w:rPr>
          <w:rFonts w:ascii="Times New Roman" w:eastAsia="Times New Roman" w:hAnsi="Times New Roman" w:cs="Times New Roman"/>
          <w:b/>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Oświadczam, że wszystkie informacje podane w powyższych oświadczeniach są aktualne </w:t>
      </w:r>
      <w:r w:rsidRPr="008E3861">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 </w:t>
      </w:r>
      <w:r w:rsidRPr="008E3861">
        <w:rPr>
          <w:rFonts w:ascii="Times New Roman" w:eastAsia="Times New Roman" w:hAnsi="Times New Roman" w:cs="Times New Roman"/>
          <w:i/>
          <w:sz w:val="24"/>
          <w:szCs w:val="24"/>
          <w:lang w:eastAsia="pl-PL"/>
        </w:rPr>
        <w:t xml:space="preserve">(miejscowość), </w:t>
      </w:r>
      <w:r w:rsidRPr="008E3861">
        <w:rPr>
          <w:rFonts w:ascii="Times New Roman" w:eastAsia="Times New Roman" w:hAnsi="Times New Roman" w:cs="Times New Roman"/>
          <w:sz w:val="24"/>
          <w:szCs w:val="24"/>
          <w:lang w:eastAsia="pl-PL"/>
        </w:rPr>
        <w:t xml:space="preserve">dnia …………………. r. </w:t>
      </w: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ab/>
        <w:t>…………………………………………</w:t>
      </w:r>
    </w:p>
    <w:p w:rsidR="008E3861" w:rsidRPr="00337F9A" w:rsidRDefault="008E3861" w:rsidP="00337F9A">
      <w:pPr>
        <w:spacing w:after="0" w:line="240" w:lineRule="auto"/>
        <w:ind w:left="5664" w:firstLine="708"/>
        <w:jc w:val="both"/>
        <w:rPr>
          <w:rFonts w:ascii="Times New Roman" w:eastAsia="Times New Roman" w:hAnsi="Times New Roman" w:cs="Times New Roman"/>
          <w:i/>
          <w:sz w:val="24"/>
          <w:szCs w:val="24"/>
          <w:lang w:eastAsia="pl-PL"/>
        </w:rPr>
      </w:pPr>
      <w:r w:rsidRPr="008E3861">
        <w:rPr>
          <w:rFonts w:ascii="Times New Roman" w:eastAsia="Times New Roman" w:hAnsi="Times New Roman" w:cs="Times New Roman"/>
          <w:i/>
          <w:sz w:val="24"/>
          <w:szCs w:val="24"/>
          <w:lang w:eastAsia="pl-PL"/>
        </w:rPr>
        <w:t>(podpis)</w:t>
      </w:r>
    </w:p>
    <w:p w:rsidR="00337F9A" w:rsidRDefault="00337F9A" w:rsidP="008E3861">
      <w:pPr>
        <w:spacing w:after="0" w:line="240" w:lineRule="auto"/>
        <w:jc w:val="right"/>
        <w:rPr>
          <w:rFonts w:ascii="Times New Roman" w:eastAsia="Times New Roman" w:hAnsi="Times New Roman" w:cs="Times New Roman"/>
          <w:b/>
          <w:sz w:val="21"/>
          <w:szCs w:val="21"/>
          <w:lang w:eastAsia="pl-PL"/>
        </w:rPr>
      </w:pPr>
    </w:p>
    <w:p w:rsidR="00337F9A" w:rsidRDefault="00337F9A" w:rsidP="008E3861">
      <w:pPr>
        <w:spacing w:after="0" w:line="240" w:lineRule="auto"/>
        <w:jc w:val="right"/>
        <w:rPr>
          <w:rFonts w:ascii="Times New Roman" w:eastAsia="Times New Roman" w:hAnsi="Times New Roman" w:cs="Times New Roman"/>
          <w:b/>
          <w:sz w:val="21"/>
          <w:szCs w:val="21"/>
          <w:lang w:eastAsia="pl-PL"/>
        </w:rPr>
      </w:pPr>
    </w:p>
    <w:p w:rsidR="00337F9A" w:rsidRDefault="00337F9A" w:rsidP="008E3861">
      <w:pPr>
        <w:spacing w:after="0" w:line="240" w:lineRule="auto"/>
        <w:jc w:val="right"/>
        <w:rPr>
          <w:rFonts w:ascii="Times New Roman" w:eastAsia="Times New Roman" w:hAnsi="Times New Roman" w:cs="Times New Roman"/>
          <w:b/>
          <w:sz w:val="21"/>
          <w:szCs w:val="21"/>
          <w:lang w:eastAsia="pl-PL"/>
        </w:rPr>
      </w:pPr>
    </w:p>
    <w:p w:rsidR="00337F9A" w:rsidRDefault="00337F9A" w:rsidP="008E3861">
      <w:pPr>
        <w:spacing w:after="0" w:line="240" w:lineRule="auto"/>
        <w:jc w:val="right"/>
        <w:rPr>
          <w:rFonts w:ascii="Times New Roman" w:eastAsia="Times New Roman" w:hAnsi="Times New Roman" w:cs="Times New Roman"/>
          <w:b/>
          <w:sz w:val="21"/>
          <w:szCs w:val="21"/>
          <w:lang w:eastAsia="pl-PL"/>
        </w:rPr>
      </w:pPr>
    </w:p>
    <w:p w:rsidR="00337F9A" w:rsidRDefault="00337F9A" w:rsidP="008E3861">
      <w:pPr>
        <w:spacing w:after="0" w:line="240" w:lineRule="auto"/>
        <w:jc w:val="right"/>
        <w:rPr>
          <w:rFonts w:ascii="Times New Roman" w:eastAsia="Times New Roman" w:hAnsi="Times New Roman" w:cs="Times New Roman"/>
          <w:b/>
          <w:sz w:val="21"/>
          <w:szCs w:val="21"/>
          <w:lang w:eastAsia="pl-PL"/>
        </w:rPr>
      </w:pPr>
    </w:p>
    <w:p w:rsidR="00337F9A" w:rsidRDefault="00337F9A" w:rsidP="008E3861">
      <w:pPr>
        <w:spacing w:after="0" w:line="240" w:lineRule="auto"/>
        <w:jc w:val="right"/>
        <w:rPr>
          <w:rFonts w:ascii="Times New Roman" w:eastAsia="Times New Roman" w:hAnsi="Times New Roman" w:cs="Times New Roman"/>
          <w:b/>
          <w:sz w:val="21"/>
          <w:szCs w:val="21"/>
          <w:lang w:eastAsia="pl-PL"/>
        </w:rPr>
      </w:pPr>
    </w:p>
    <w:p w:rsidR="00337F9A" w:rsidRDefault="00337F9A" w:rsidP="008E3861">
      <w:pPr>
        <w:spacing w:after="0" w:line="240" w:lineRule="auto"/>
        <w:jc w:val="right"/>
        <w:rPr>
          <w:rFonts w:ascii="Times New Roman" w:eastAsia="Times New Roman" w:hAnsi="Times New Roman" w:cs="Times New Roman"/>
          <w:b/>
          <w:sz w:val="21"/>
          <w:szCs w:val="21"/>
          <w:lang w:eastAsia="pl-PL"/>
        </w:rPr>
      </w:pPr>
    </w:p>
    <w:p w:rsidR="00337F9A" w:rsidRDefault="00337F9A" w:rsidP="008E3861">
      <w:pPr>
        <w:spacing w:after="0" w:line="240" w:lineRule="auto"/>
        <w:jc w:val="right"/>
        <w:rPr>
          <w:rFonts w:ascii="Times New Roman" w:eastAsia="Times New Roman" w:hAnsi="Times New Roman" w:cs="Times New Roman"/>
          <w:b/>
          <w:sz w:val="21"/>
          <w:szCs w:val="21"/>
          <w:lang w:eastAsia="pl-PL"/>
        </w:rPr>
      </w:pPr>
    </w:p>
    <w:p w:rsidR="00337F9A" w:rsidRDefault="00337F9A" w:rsidP="008E3861">
      <w:pPr>
        <w:spacing w:after="0" w:line="240" w:lineRule="auto"/>
        <w:jc w:val="right"/>
        <w:rPr>
          <w:rFonts w:ascii="Times New Roman" w:eastAsia="Times New Roman" w:hAnsi="Times New Roman" w:cs="Times New Roman"/>
          <w:b/>
          <w:sz w:val="21"/>
          <w:szCs w:val="21"/>
          <w:lang w:eastAsia="pl-PL"/>
        </w:rPr>
      </w:pPr>
    </w:p>
    <w:p w:rsidR="00337F9A" w:rsidRDefault="00337F9A" w:rsidP="008E3861">
      <w:pPr>
        <w:spacing w:after="0" w:line="240" w:lineRule="auto"/>
        <w:jc w:val="right"/>
        <w:rPr>
          <w:rFonts w:ascii="Times New Roman" w:eastAsia="Times New Roman" w:hAnsi="Times New Roman" w:cs="Times New Roman"/>
          <w:b/>
          <w:sz w:val="21"/>
          <w:szCs w:val="21"/>
          <w:lang w:eastAsia="pl-PL"/>
        </w:rPr>
      </w:pPr>
    </w:p>
    <w:p w:rsidR="00337F9A" w:rsidRDefault="00337F9A" w:rsidP="008E3861">
      <w:pPr>
        <w:spacing w:after="0" w:line="240" w:lineRule="auto"/>
        <w:jc w:val="right"/>
        <w:rPr>
          <w:rFonts w:ascii="Times New Roman" w:eastAsia="Times New Roman" w:hAnsi="Times New Roman" w:cs="Times New Roman"/>
          <w:b/>
          <w:sz w:val="21"/>
          <w:szCs w:val="21"/>
          <w:lang w:eastAsia="pl-PL"/>
        </w:rPr>
      </w:pPr>
    </w:p>
    <w:p w:rsidR="00337F9A" w:rsidRDefault="00337F9A" w:rsidP="008E3861">
      <w:pPr>
        <w:spacing w:after="0" w:line="240" w:lineRule="auto"/>
        <w:jc w:val="right"/>
        <w:rPr>
          <w:rFonts w:ascii="Times New Roman" w:eastAsia="Times New Roman" w:hAnsi="Times New Roman" w:cs="Times New Roman"/>
          <w:b/>
          <w:sz w:val="21"/>
          <w:szCs w:val="21"/>
          <w:lang w:eastAsia="pl-PL"/>
        </w:rPr>
      </w:pPr>
    </w:p>
    <w:p w:rsidR="00337F9A" w:rsidRDefault="00337F9A" w:rsidP="008E3861">
      <w:pPr>
        <w:spacing w:after="0" w:line="240" w:lineRule="auto"/>
        <w:jc w:val="right"/>
        <w:rPr>
          <w:rFonts w:ascii="Times New Roman" w:eastAsia="Times New Roman" w:hAnsi="Times New Roman" w:cs="Times New Roman"/>
          <w:b/>
          <w:sz w:val="21"/>
          <w:szCs w:val="21"/>
          <w:lang w:eastAsia="pl-PL"/>
        </w:rPr>
      </w:pPr>
    </w:p>
    <w:p w:rsidR="00337F9A" w:rsidRDefault="00337F9A" w:rsidP="008E3861">
      <w:pPr>
        <w:spacing w:after="0" w:line="240" w:lineRule="auto"/>
        <w:jc w:val="right"/>
        <w:rPr>
          <w:rFonts w:ascii="Times New Roman" w:eastAsia="Times New Roman" w:hAnsi="Times New Roman" w:cs="Times New Roman"/>
          <w:b/>
          <w:sz w:val="21"/>
          <w:szCs w:val="21"/>
          <w:lang w:eastAsia="pl-PL"/>
        </w:rPr>
      </w:pPr>
    </w:p>
    <w:p w:rsidR="00337F9A" w:rsidRDefault="00337F9A" w:rsidP="008E3861">
      <w:pPr>
        <w:spacing w:after="0" w:line="240" w:lineRule="auto"/>
        <w:jc w:val="right"/>
        <w:rPr>
          <w:rFonts w:ascii="Times New Roman" w:eastAsia="Times New Roman" w:hAnsi="Times New Roman" w:cs="Times New Roman"/>
          <w:b/>
          <w:sz w:val="21"/>
          <w:szCs w:val="21"/>
          <w:lang w:eastAsia="pl-PL"/>
        </w:rPr>
      </w:pPr>
    </w:p>
    <w:p w:rsidR="008E3861" w:rsidRPr="008E3861" w:rsidRDefault="008E3861" w:rsidP="008E3861">
      <w:pPr>
        <w:spacing w:after="0" w:line="240" w:lineRule="auto"/>
        <w:jc w:val="right"/>
        <w:rPr>
          <w:rFonts w:ascii="Times New Roman" w:eastAsia="Times New Roman" w:hAnsi="Times New Roman" w:cs="Times New Roman"/>
          <w:b/>
          <w:sz w:val="21"/>
          <w:szCs w:val="21"/>
          <w:lang w:eastAsia="pl-PL"/>
        </w:rPr>
      </w:pPr>
      <w:r w:rsidRPr="008E3861">
        <w:rPr>
          <w:rFonts w:ascii="Times New Roman" w:eastAsia="Times New Roman" w:hAnsi="Times New Roman" w:cs="Times New Roman"/>
          <w:b/>
          <w:sz w:val="21"/>
          <w:szCs w:val="21"/>
          <w:lang w:eastAsia="pl-PL"/>
        </w:rPr>
        <w:lastRenderedPageBreak/>
        <w:t xml:space="preserve">Załącznik nr 4 </w:t>
      </w:r>
      <w:r w:rsidRPr="008E3861">
        <w:rPr>
          <w:rFonts w:ascii="Times New Roman" w:eastAsia="Times New Roman" w:hAnsi="Times New Roman" w:cs="Times New Roman"/>
          <w:b/>
          <w:sz w:val="21"/>
          <w:szCs w:val="21"/>
          <w:lang w:eastAsia="pl-PL"/>
        </w:rPr>
        <w:br/>
        <w:t>do SIWZ</w:t>
      </w:r>
    </w:p>
    <w:p w:rsidR="008E3861" w:rsidRPr="008E3861" w:rsidRDefault="008E3861" w:rsidP="008E3861">
      <w:pPr>
        <w:spacing w:after="0" w:line="240" w:lineRule="auto"/>
        <w:rPr>
          <w:rFonts w:ascii="Times New Roman" w:eastAsia="Times New Roman" w:hAnsi="Times New Roman" w:cs="Times New Roman"/>
          <w:b/>
          <w:sz w:val="21"/>
          <w:szCs w:val="21"/>
          <w:lang w:eastAsia="pl-PL"/>
        </w:rPr>
      </w:pPr>
      <w:r w:rsidRPr="008E3861">
        <w:rPr>
          <w:rFonts w:ascii="Times New Roman" w:eastAsia="Times New Roman" w:hAnsi="Times New Roman" w:cs="Times New Roman"/>
          <w:b/>
          <w:sz w:val="21"/>
          <w:szCs w:val="21"/>
          <w:lang w:eastAsia="pl-PL"/>
        </w:rPr>
        <w:t>Wykonawca:</w:t>
      </w:r>
    </w:p>
    <w:p w:rsidR="008E3861" w:rsidRPr="008E3861" w:rsidRDefault="008E3861" w:rsidP="008E3861">
      <w:pPr>
        <w:spacing w:after="0" w:line="480" w:lineRule="auto"/>
        <w:ind w:right="4572"/>
        <w:rPr>
          <w:rFonts w:ascii="Times New Roman" w:eastAsia="Times New Roman" w:hAnsi="Times New Roman" w:cs="Times New Roman"/>
          <w:sz w:val="21"/>
          <w:szCs w:val="21"/>
          <w:lang w:eastAsia="pl-PL"/>
        </w:rPr>
      </w:pPr>
      <w:r w:rsidRPr="008E3861">
        <w:rPr>
          <w:rFonts w:ascii="Times New Roman" w:eastAsia="Times New Roman" w:hAnsi="Times New Roman" w:cs="Times New Roman"/>
          <w:sz w:val="21"/>
          <w:szCs w:val="21"/>
          <w:lang w:eastAsia="pl-PL"/>
        </w:rPr>
        <w:t>……………………………….………………</w:t>
      </w:r>
      <w:r w:rsidR="00337F9A">
        <w:rPr>
          <w:rFonts w:ascii="Times New Roman" w:eastAsia="Times New Roman" w:hAnsi="Times New Roman" w:cs="Times New Roman"/>
          <w:sz w:val="21"/>
          <w:szCs w:val="21"/>
          <w:lang w:eastAsia="pl-PL"/>
        </w:rPr>
        <w:t>……………………………………………………………………………</w:t>
      </w:r>
    </w:p>
    <w:p w:rsidR="008E3861" w:rsidRPr="008E3861" w:rsidRDefault="008E3861" w:rsidP="008E3861">
      <w:pPr>
        <w:spacing w:after="0" w:line="240" w:lineRule="auto"/>
        <w:ind w:right="4572"/>
        <w:rPr>
          <w:rFonts w:ascii="Times New Roman" w:eastAsia="Times New Roman" w:hAnsi="Times New Roman" w:cs="Times New Roman"/>
          <w:i/>
          <w:sz w:val="16"/>
          <w:szCs w:val="16"/>
          <w:lang w:eastAsia="pl-PL"/>
        </w:rPr>
      </w:pPr>
      <w:r w:rsidRPr="008E3861">
        <w:rPr>
          <w:rFonts w:ascii="Times New Roman" w:eastAsia="Times New Roman" w:hAnsi="Times New Roman" w:cs="Times New Roman"/>
          <w:i/>
          <w:sz w:val="16"/>
          <w:szCs w:val="16"/>
          <w:lang w:eastAsia="pl-PL"/>
        </w:rPr>
        <w:t>(pełna nazwa/firma, adres, w zależności od podmiotu: NIP/PESEL, KRS/</w:t>
      </w:r>
      <w:proofErr w:type="spellStart"/>
      <w:r w:rsidRPr="008E3861">
        <w:rPr>
          <w:rFonts w:ascii="Times New Roman" w:eastAsia="Times New Roman" w:hAnsi="Times New Roman" w:cs="Times New Roman"/>
          <w:i/>
          <w:sz w:val="16"/>
          <w:szCs w:val="16"/>
          <w:lang w:eastAsia="pl-PL"/>
        </w:rPr>
        <w:t>CEiDG</w:t>
      </w:r>
      <w:proofErr w:type="spellEnd"/>
      <w:r w:rsidRPr="008E3861">
        <w:rPr>
          <w:rFonts w:ascii="Times New Roman" w:eastAsia="Times New Roman" w:hAnsi="Times New Roman" w:cs="Times New Roman"/>
          <w:i/>
          <w:sz w:val="16"/>
          <w:szCs w:val="16"/>
          <w:lang w:eastAsia="pl-PL"/>
        </w:rPr>
        <w:t>)</w:t>
      </w:r>
    </w:p>
    <w:p w:rsidR="008E3861" w:rsidRPr="008E3861" w:rsidRDefault="008E3861" w:rsidP="008E3861">
      <w:pPr>
        <w:spacing w:after="0" w:line="480" w:lineRule="auto"/>
        <w:rPr>
          <w:rFonts w:ascii="Times New Roman" w:eastAsia="Times New Roman" w:hAnsi="Times New Roman" w:cs="Times New Roman"/>
          <w:sz w:val="21"/>
          <w:szCs w:val="21"/>
          <w:u w:val="single"/>
          <w:lang w:eastAsia="pl-PL"/>
        </w:rPr>
      </w:pPr>
      <w:r w:rsidRPr="008E3861">
        <w:rPr>
          <w:rFonts w:ascii="Times New Roman" w:eastAsia="Times New Roman" w:hAnsi="Times New Roman" w:cs="Times New Roman"/>
          <w:sz w:val="21"/>
          <w:szCs w:val="21"/>
          <w:u w:val="single"/>
          <w:lang w:eastAsia="pl-PL"/>
        </w:rPr>
        <w:t>reprezentowany przez:</w:t>
      </w:r>
    </w:p>
    <w:p w:rsidR="008E3861" w:rsidRPr="008E3861" w:rsidRDefault="008E3861" w:rsidP="008E3861">
      <w:pPr>
        <w:spacing w:after="0" w:line="240" w:lineRule="auto"/>
        <w:ind w:right="4572"/>
        <w:rPr>
          <w:rFonts w:ascii="Times New Roman" w:eastAsia="Times New Roman" w:hAnsi="Times New Roman" w:cs="Times New Roman"/>
          <w:sz w:val="21"/>
          <w:szCs w:val="21"/>
          <w:lang w:eastAsia="pl-PL"/>
        </w:rPr>
      </w:pPr>
      <w:r w:rsidRPr="008E3861">
        <w:rPr>
          <w:rFonts w:ascii="Times New Roman" w:eastAsia="Times New Roman" w:hAnsi="Times New Roman" w:cs="Times New Roman"/>
          <w:sz w:val="21"/>
          <w:szCs w:val="21"/>
          <w:lang w:eastAsia="pl-PL"/>
        </w:rPr>
        <w:t>…………………………….…………………………</w:t>
      </w:r>
    </w:p>
    <w:p w:rsidR="008E3861" w:rsidRPr="008E3861" w:rsidRDefault="008E3861" w:rsidP="008E3861">
      <w:pPr>
        <w:spacing w:after="0" w:line="240" w:lineRule="auto"/>
        <w:ind w:right="4572"/>
        <w:rPr>
          <w:rFonts w:ascii="Times New Roman" w:eastAsia="Times New Roman" w:hAnsi="Times New Roman" w:cs="Times New Roman"/>
          <w:sz w:val="21"/>
          <w:szCs w:val="21"/>
          <w:lang w:eastAsia="pl-PL"/>
        </w:rPr>
      </w:pPr>
    </w:p>
    <w:p w:rsidR="008E3861" w:rsidRPr="008E3861" w:rsidRDefault="008E3861" w:rsidP="008E3861">
      <w:pPr>
        <w:spacing w:after="0" w:line="240" w:lineRule="auto"/>
        <w:ind w:right="4572"/>
        <w:rPr>
          <w:rFonts w:ascii="Times New Roman" w:eastAsia="Times New Roman" w:hAnsi="Times New Roman" w:cs="Times New Roman"/>
          <w:sz w:val="21"/>
          <w:szCs w:val="21"/>
          <w:lang w:eastAsia="pl-PL"/>
        </w:rPr>
      </w:pPr>
      <w:r w:rsidRPr="008E3861">
        <w:rPr>
          <w:rFonts w:ascii="Times New Roman" w:eastAsia="Times New Roman" w:hAnsi="Times New Roman" w:cs="Times New Roman"/>
          <w:sz w:val="21"/>
          <w:szCs w:val="21"/>
          <w:lang w:eastAsia="pl-PL"/>
        </w:rPr>
        <w:t>………………………………………………..…..…</w:t>
      </w:r>
    </w:p>
    <w:p w:rsidR="008E3861" w:rsidRPr="008E3861" w:rsidRDefault="008E3861" w:rsidP="008E3861">
      <w:pPr>
        <w:tabs>
          <w:tab w:val="left" w:pos="3780"/>
        </w:tabs>
        <w:spacing w:after="0" w:line="240" w:lineRule="auto"/>
        <w:ind w:right="5292"/>
        <w:rPr>
          <w:rFonts w:ascii="Times New Roman" w:eastAsia="Times New Roman" w:hAnsi="Times New Roman" w:cs="Times New Roman"/>
          <w:b/>
          <w:sz w:val="24"/>
          <w:szCs w:val="24"/>
          <w:u w:val="single"/>
          <w:lang w:eastAsia="pl-PL"/>
        </w:rPr>
      </w:pPr>
      <w:r w:rsidRPr="008E3861">
        <w:rPr>
          <w:rFonts w:ascii="Times New Roman" w:eastAsia="Times New Roman" w:hAnsi="Times New Roman" w:cs="Times New Roman"/>
          <w:i/>
          <w:sz w:val="16"/>
          <w:szCs w:val="16"/>
          <w:lang w:eastAsia="pl-PL"/>
        </w:rPr>
        <w:t>(imię, nazwisko, stanowisko/podstawa do reprezentacji)</w:t>
      </w:r>
    </w:p>
    <w:p w:rsidR="00A34CCD" w:rsidRDefault="00A34CCD" w:rsidP="008E3861">
      <w:pPr>
        <w:spacing w:after="0" w:line="240" w:lineRule="auto"/>
        <w:jc w:val="center"/>
        <w:rPr>
          <w:rFonts w:ascii="Times New Roman" w:eastAsia="Times New Roman" w:hAnsi="Times New Roman" w:cs="Times New Roman"/>
          <w:b/>
          <w:sz w:val="24"/>
          <w:szCs w:val="24"/>
          <w:u w:val="single"/>
          <w:lang w:eastAsia="pl-PL"/>
        </w:rPr>
      </w:pPr>
    </w:p>
    <w:p w:rsidR="008E3861" w:rsidRPr="008E3861" w:rsidRDefault="008E3861" w:rsidP="008E3861">
      <w:pPr>
        <w:spacing w:after="0" w:line="240" w:lineRule="auto"/>
        <w:jc w:val="center"/>
        <w:rPr>
          <w:rFonts w:ascii="Times New Roman" w:eastAsia="Times New Roman" w:hAnsi="Times New Roman" w:cs="Times New Roman"/>
          <w:b/>
          <w:sz w:val="24"/>
          <w:szCs w:val="24"/>
          <w:u w:val="single"/>
          <w:lang w:eastAsia="pl-PL"/>
        </w:rPr>
      </w:pPr>
      <w:r w:rsidRPr="008E3861">
        <w:rPr>
          <w:rFonts w:ascii="Times New Roman" w:eastAsia="Times New Roman" w:hAnsi="Times New Roman" w:cs="Times New Roman"/>
          <w:b/>
          <w:sz w:val="24"/>
          <w:szCs w:val="24"/>
          <w:u w:val="single"/>
          <w:lang w:eastAsia="pl-PL"/>
        </w:rPr>
        <w:t xml:space="preserve">Oświadczenie wykonawcy </w:t>
      </w:r>
    </w:p>
    <w:p w:rsidR="008E3861" w:rsidRPr="008E3861" w:rsidRDefault="008E3861" w:rsidP="008E3861">
      <w:pPr>
        <w:spacing w:after="0" w:line="240" w:lineRule="auto"/>
        <w:jc w:val="center"/>
        <w:rPr>
          <w:rFonts w:ascii="Times New Roman" w:eastAsia="Times New Roman" w:hAnsi="Times New Roman" w:cs="Times New Roman"/>
          <w:b/>
          <w:sz w:val="24"/>
          <w:szCs w:val="24"/>
          <w:u w:val="single"/>
          <w:lang w:eastAsia="pl-PL"/>
        </w:rPr>
      </w:pP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 xml:space="preserve">składane na podstawie art. 25a ust. 1 ustawy z dnia 29 stycznia 2004 r. </w:t>
      </w: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 xml:space="preserve">Prawo zamówień publicznych (dalej jako: ustawa </w:t>
      </w:r>
      <w:proofErr w:type="spellStart"/>
      <w:r w:rsidRPr="008E3861">
        <w:rPr>
          <w:rFonts w:ascii="Times New Roman" w:eastAsia="Times New Roman" w:hAnsi="Times New Roman" w:cs="Times New Roman"/>
          <w:b/>
          <w:sz w:val="24"/>
          <w:szCs w:val="24"/>
          <w:lang w:eastAsia="pl-PL"/>
        </w:rPr>
        <w:t>Pzp</w:t>
      </w:r>
      <w:proofErr w:type="spellEnd"/>
      <w:r w:rsidRPr="008E3861">
        <w:rPr>
          <w:rFonts w:ascii="Times New Roman" w:eastAsia="Times New Roman" w:hAnsi="Times New Roman" w:cs="Times New Roman"/>
          <w:b/>
          <w:sz w:val="24"/>
          <w:szCs w:val="24"/>
          <w:lang w:eastAsia="pl-PL"/>
        </w:rPr>
        <w:t xml:space="preserve">), </w:t>
      </w:r>
    </w:p>
    <w:p w:rsidR="008E3861" w:rsidRPr="008E3861" w:rsidRDefault="008E3861" w:rsidP="008E3861">
      <w:pPr>
        <w:spacing w:after="0" w:line="240" w:lineRule="auto"/>
        <w:jc w:val="center"/>
        <w:rPr>
          <w:rFonts w:ascii="Times New Roman" w:eastAsia="Times New Roman" w:hAnsi="Times New Roman" w:cs="Times New Roman"/>
          <w:b/>
          <w:sz w:val="24"/>
          <w:szCs w:val="24"/>
          <w:u w:val="single"/>
          <w:lang w:eastAsia="pl-PL"/>
        </w:rPr>
      </w:pPr>
      <w:r w:rsidRPr="008E3861">
        <w:rPr>
          <w:rFonts w:ascii="Times New Roman" w:eastAsia="Times New Roman" w:hAnsi="Times New Roman" w:cs="Times New Roman"/>
          <w:b/>
          <w:sz w:val="24"/>
          <w:szCs w:val="24"/>
          <w:u w:val="single"/>
          <w:lang w:eastAsia="pl-PL"/>
        </w:rPr>
        <w:t xml:space="preserve">DOTYCZĄCE SPEŁNIANIA WARUNKÓW UDZIAŁU W POSTĘPOWANIU </w:t>
      </w:r>
      <w:r w:rsidRPr="008E3861">
        <w:rPr>
          <w:rFonts w:ascii="Times New Roman" w:eastAsia="Times New Roman" w:hAnsi="Times New Roman" w:cs="Times New Roman"/>
          <w:b/>
          <w:sz w:val="24"/>
          <w:szCs w:val="24"/>
          <w:u w:val="single"/>
          <w:lang w:eastAsia="pl-PL"/>
        </w:rPr>
        <w:br/>
      </w:r>
    </w:p>
    <w:p w:rsidR="008E3861" w:rsidRPr="008E3861" w:rsidRDefault="008E3861" w:rsidP="008E3861">
      <w:pPr>
        <w:spacing w:after="0" w:line="240" w:lineRule="auto"/>
        <w:ind w:firstLine="709"/>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Na potrzeby postępowania o udzielenie zamówienia publicznego </w:t>
      </w:r>
      <w:r w:rsidRPr="008E3861">
        <w:rPr>
          <w:rFonts w:ascii="Times New Roman" w:eastAsia="Times New Roman" w:hAnsi="Times New Roman" w:cs="Times New Roman"/>
          <w:b/>
          <w:sz w:val="24"/>
          <w:szCs w:val="24"/>
          <w:lang w:eastAsia="pl-PL"/>
        </w:rPr>
        <w:t xml:space="preserve">na dostawę odczynników laboratoryjnych </w:t>
      </w:r>
      <w:r w:rsidR="00A34CCD">
        <w:rPr>
          <w:rFonts w:ascii="Times New Roman" w:eastAsia="Times New Roman" w:hAnsi="Times New Roman" w:cs="Times New Roman"/>
          <w:b/>
          <w:sz w:val="24"/>
          <w:szCs w:val="24"/>
          <w:lang w:eastAsia="pl-PL"/>
        </w:rPr>
        <w:t>i środków dezynfekcyjnych</w:t>
      </w:r>
      <w:r w:rsidRPr="008E3861">
        <w:rPr>
          <w:rFonts w:ascii="Times New Roman" w:eastAsia="Times New Roman" w:hAnsi="Times New Roman" w:cs="Times New Roman"/>
          <w:b/>
          <w:sz w:val="24"/>
          <w:szCs w:val="24"/>
          <w:lang w:eastAsia="pl-PL"/>
        </w:rPr>
        <w:t xml:space="preserve">, </w:t>
      </w:r>
      <w:r w:rsidR="00A34CCD">
        <w:rPr>
          <w:rFonts w:ascii="Times New Roman" w:eastAsia="Times New Roman" w:hAnsi="Times New Roman" w:cs="Times New Roman"/>
          <w:b/>
          <w:color w:val="000000"/>
          <w:sz w:val="24"/>
          <w:szCs w:val="24"/>
          <w:lang w:eastAsia="pl-PL"/>
        </w:rPr>
        <w:t>nr sprawy: 7</w:t>
      </w:r>
      <w:r w:rsidRPr="008E3861">
        <w:rPr>
          <w:rFonts w:ascii="Times New Roman" w:eastAsia="Times New Roman" w:hAnsi="Times New Roman" w:cs="Times New Roman"/>
          <w:b/>
          <w:color w:val="000000"/>
          <w:sz w:val="24"/>
          <w:szCs w:val="24"/>
          <w:lang w:eastAsia="pl-PL"/>
        </w:rPr>
        <w:t>/ZP/1</w:t>
      </w:r>
      <w:r w:rsidR="00A34CCD">
        <w:rPr>
          <w:rFonts w:ascii="Times New Roman" w:eastAsia="Times New Roman" w:hAnsi="Times New Roman" w:cs="Times New Roman"/>
          <w:b/>
          <w:color w:val="000000"/>
          <w:sz w:val="24"/>
          <w:szCs w:val="24"/>
          <w:lang w:eastAsia="pl-PL"/>
        </w:rPr>
        <w:t>7</w:t>
      </w:r>
      <w:r w:rsidRPr="008E3861">
        <w:rPr>
          <w:rFonts w:ascii="Times New Roman" w:eastAsia="Times New Roman" w:hAnsi="Times New Roman" w:cs="Times New Roman"/>
          <w:b/>
          <w:color w:val="000000"/>
          <w:sz w:val="24"/>
          <w:szCs w:val="24"/>
          <w:lang w:eastAsia="pl-PL"/>
        </w:rPr>
        <w:t xml:space="preserve"> </w:t>
      </w:r>
      <w:r w:rsidRPr="008E3861">
        <w:rPr>
          <w:rFonts w:ascii="Times New Roman" w:eastAsia="Times New Roman" w:hAnsi="Times New Roman" w:cs="Times New Roman"/>
          <w:sz w:val="24"/>
          <w:szCs w:val="24"/>
          <w:lang w:eastAsia="pl-PL"/>
        </w:rPr>
        <w:t>prowadzonego przez Wojskowy Instytut Medycyny Lotniczej, ul. Krasińskiego 54/56, 01-755 Warszawa</w:t>
      </w:r>
      <w:r w:rsidRPr="008E3861">
        <w:rPr>
          <w:rFonts w:ascii="Times New Roman" w:eastAsia="Times New Roman" w:hAnsi="Times New Roman" w:cs="Times New Roman"/>
          <w:i/>
          <w:sz w:val="24"/>
          <w:szCs w:val="24"/>
          <w:lang w:eastAsia="pl-PL"/>
        </w:rPr>
        <w:t xml:space="preserve"> </w:t>
      </w:r>
      <w:r w:rsidRPr="008E3861">
        <w:rPr>
          <w:rFonts w:ascii="Times New Roman" w:eastAsia="Times New Roman" w:hAnsi="Times New Roman" w:cs="Times New Roman"/>
          <w:sz w:val="24"/>
          <w:szCs w:val="24"/>
          <w:lang w:eastAsia="pl-PL"/>
        </w:rPr>
        <w:t>oświadczam, co następuje:</w:t>
      </w:r>
    </w:p>
    <w:p w:rsidR="008E3861" w:rsidRPr="008E3861" w:rsidRDefault="008E3861" w:rsidP="008E3861">
      <w:pPr>
        <w:spacing w:after="0" w:line="360" w:lineRule="auto"/>
        <w:jc w:val="both"/>
        <w:rPr>
          <w:rFonts w:ascii="Times New Roman" w:eastAsia="Times New Roman" w:hAnsi="Times New Roman" w:cs="Times New Roman"/>
          <w:b/>
          <w:sz w:val="21"/>
          <w:szCs w:val="21"/>
          <w:lang w:eastAsia="pl-PL"/>
        </w:rPr>
      </w:pPr>
    </w:p>
    <w:p w:rsidR="008E3861" w:rsidRPr="008E3861" w:rsidRDefault="008E3861" w:rsidP="008E3861">
      <w:pPr>
        <w:spacing w:after="0" w:line="240" w:lineRule="auto"/>
        <w:jc w:val="both"/>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INFORMACJA DOTYCZĄCA WYKONAWCY:</w:t>
      </w:r>
    </w:p>
    <w:p w:rsidR="008E3861" w:rsidRPr="008E3861" w:rsidRDefault="008E3861" w:rsidP="008E3861">
      <w:pPr>
        <w:spacing w:after="0" w:line="240" w:lineRule="auto"/>
        <w:jc w:val="both"/>
        <w:rPr>
          <w:rFonts w:ascii="Times New Roman" w:eastAsia="Times New Roman" w:hAnsi="Times New Roman" w:cs="Times New Roman"/>
          <w:b/>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Oświadczam, że spełniam warunki udziału w postępowaniu określone przez zamawiającego w …………..…………………</w:t>
      </w:r>
      <w:r w:rsidR="00337F9A">
        <w:rPr>
          <w:rFonts w:ascii="Times New Roman" w:eastAsia="Times New Roman" w:hAnsi="Times New Roman" w:cs="Times New Roman"/>
          <w:sz w:val="24"/>
          <w:szCs w:val="24"/>
          <w:lang w:eastAsia="pl-PL"/>
        </w:rPr>
        <w:t>…………………………..………………………………………………</w:t>
      </w: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 </w:t>
      </w:r>
      <w:r w:rsidRPr="008E3861">
        <w:rPr>
          <w:rFonts w:ascii="Times New Roman" w:eastAsia="Times New Roman" w:hAnsi="Times New Roman" w:cs="Times New Roman"/>
          <w:i/>
          <w:sz w:val="20"/>
          <w:szCs w:val="20"/>
          <w:lang w:eastAsia="pl-PL"/>
        </w:rPr>
        <w:t>(wskazać dokument i właściwą jednostkę redakcyjną dokumentu, w której określono warunki udziału w postępowaniu)</w:t>
      </w:r>
      <w:r w:rsidRPr="008E3861">
        <w:rPr>
          <w:rFonts w:ascii="Times New Roman" w:eastAsia="Times New Roman" w:hAnsi="Times New Roman" w:cs="Times New Roman"/>
          <w:sz w:val="20"/>
          <w:szCs w:val="20"/>
          <w:lang w:eastAsia="pl-PL"/>
        </w:rPr>
        <w:t>.</w:t>
      </w: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0"/>
          <w:szCs w:val="20"/>
          <w:lang w:eastAsia="pl-PL"/>
        </w:rPr>
      </w:pPr>
      <w:r w:rsidRPr="008E3861">
        <w:rPr>
          <w:rFonts w:ascii="Times New Roman" w:eastAsia="Times New Roman" w:hAnsi="Times New Roman" w:cs="Times New Roman"/>
          <w:sz w:val="20"/>
          <w:szCs w:val="20"/>
          <w:lang w:eastAsia="pl-PL"/>
        </w:rPr>
        <w:t xml:space="preserve">…………….……. </w:t>
      </w:r>
      <w:r w:rsidRPr="008E3861">
        <w:rPr>
          <w:rFonts w:ascii="Times New Roman" w:eastAsia="Times New Roman" w:hAnsi="Times New Roman" w:cs="Times New Roman"/>
          <w:i/>
          <w:sz w:val="16"/>
          <w:szCs w:val="16"/>
          <w:lang w:eastAsia="pl-PL"/>
        </w:rPr>
        <w:t>(miejscowość),</w:t>
      </w:r>
      <w:r w:rsidRPr="008E3861">
        <w:rPr>
          <w:rFonts w:ascii="Times New Roman" w:eastAsia="Times New Roman" w:hAnsi="Times New Roman" w:cs="Times New Roman"/>
          <w:i/>
          <w:sz w:val="18"/>
          <w:szCs w:val="18"/>
          <w:lang w:eastAsia="pl-PL"/>
        </w:rPr>
        <w:t xml:space="preserve"> </w:t>
      </w:r>
      <w:r w:rsidRPr="008E3861">
        <w:rPr>
          <w:rFonts w:ascii="Times New Roman" w:eastAsia="Times New Roman" w:hAnsi="Times New Roman" w:cs="Times New Roman"/>
          <w:sz w:val="20"/>
          <w:szCs w:val="20"/>
          <w:lang w:eastAsia="pl-PL"/>
        </w:rPr>
        <w:t xml:space="preserve">dnia ………….……. r. </w:t>
      </w:r>
    </w:p>
    <w:p w:rsidR="008E3861" w:rsidRPr="008E3861" w:rsidRDefault="008E3861" w:rsidP="008E3861">
      <w:pPr>
        <w:spacing w:after="0" w:line="240" w:lineRule="auto"/>
        <w:jc w:val="both"/>
        <w:rPr>
          <w:rFonts w:ascii="Times New Roman" w:eastAsia="Times New Roman" w:hAnsi="Times New Roman" w:cs="Times New Roman"/>
          <w:sz w:val="20"/>
          <w:szCs w:val="20"/>
          <w:lang w:eastAsia="pl-PL"/>
        </w:rPr>
      </w:pPr>
    </w:p>
    <w:p w:rsidR="008E3861" w:rsidRPr="008E3861" w:rsidRDefault="008E3861" w:rsidP="008E3861">
      <w:pPr>
        <w:spacing w:after="0" w:line="240" w:lineRule="auto"/>
        <w:jc w:val="both"/>
        <w:rPr>
          <w:rFonts w:ascii="Times New Roman" w:eastAsia="Times New Roman" w:hAnsi="Times New Roman" w:cs="Times New Roman"/>
          <w:sz w:val="20"/>
          <w:szCs w:val="20"/>
          <w:lang w:eastAsia="pl-PL"/>
        </w:rPr>
      </w:pP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t>…………………………………………</w:t>
      </w:r>
    </w:p>
    <w:p w:rsidR="008E3861" w:rsidRPr="008E3861" w:rsidRDefault="008E3861" w:rsidP="008E3861">
      <w:pPr>
        <w:spacing w:after="0" w:line="240" w:lineRule="auto"/>
        <w:ind w:left="5664" w:firstLine="708"/>
        <w:jc w:val="both"/>
        <w:rPr>
          <w:rFonts w:ascii="Times New Roman" w:eastAsia="Times New Roman" w:hAnsi="Times New Roman" w:cs="Times New Roman"/>
          <w:i/>
          <w:sz w:val="16"/>
          <w:szCs w:val="16"/>
          <w:lang w:eastAsia="pl-PL"/>
        </w:rPr>
      </w:pPr>
      <w:r w:rsidRPr="008E3861">
        <w:rPr>
          <w:rFonts w:ascii="Times New Roman" w:eastAsia="Times New Roman" w:hAnsi="Times New Roman" w:cs="Times New Roman"/>
          <w:i/>
          <w:sz w:val="16"/>
          <w:szCs w:val="16"/>
          <w:lang w:eastAsia="pl-PL"/>
        </w:rPr>
        <w:t>(podpis)</w:t>
      </w:r>
    </w:p>
    <w:p w:rsidR="008E3861" w:rsidRPr="008E3861" w:rsidRDefault="008E3861" w:rsidP="008E3861">
      <w:pPr>
        <w:spacing w:after="0" w:line="240" w:lineRule="auto"/>
        <w:ind w:left="5664" w:firstLine="708"/>
        <w:jc w:val="both"/>
        <w:rPr>
          <w:rFonts w:ascii="Times New Roman" w:eastAsia="Times New Roman" w:hAnsi="Times New Roman" w:cs="Times New Roman"/>
          <w:i/>
          <w:sz w:val="16"/>
          <w:szCs w:val="16"/>
          <w:lang w:eastAsia="pl-PL"/>
        </w:rPr>
      </w:pPr>
    </w:p>
    <w:p w:rsidR="008E3861" w:rsidRPr="008E3861" w:rsidRDefault="008E3861" w:rsidP="008E3861">
      <w:pPr>
        <w:spacing w:after="0" w:line="240" w:lineRule="auto"/>
        <w:jc w:val="both"/>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INFORMACJA W ZWIĄZKU Z POLEGANIEM NA ZASOBACH INNYCH PODMIOTÓW:</w:t>
      </w:r>
    </w:p>
    <w:p w:rsidR="008E3861" w:rsidRPr="008E3861" w:rsidRDefault="008E3861" w:rsidP="008E3861">
      <w:pPr>
        <w:spacing w:after="0" w:line="240" w:lineRule="auto"/>
        <w:jc w:val="both"/>
        <w:rPr>
          <w:rFonts w:ascii="Times New Roman" w:eastAsia="Times New Roman" w:hAnsi="Times New Roman" w:cs="Times New Roman"/>
          <w:sz w:val="21"/>
          <w:szCs w:val="21"/>
          <w:lang w:eastAsia="pl-PL"/>
        </w:rPr>
      </w:pPr>
      <w:r w:rsidRPr="008E3861">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8E3861">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8E3861">
        <w:rPr>
          <w:rFonts w:ascii="Times New Roman" w:eastAsia="Times New Roman" w:hAnsi="Times New Roman" w:cs="Times New Roman"/>
          <w:sz w:val="21"/>
          <w:szCs w:val="21"/>
          <w:lang w:eastAsia="pl-PL"/>
        </w:rPr>
        <w:t xml:space="preserve"> polegam na zasobach następującego/</w:t>
      </w:r>
      <w:proofErr w:type="spellStart"/>
      <w:r w:rsidRPr="008E3861">
        <w:rPr>
          <w:rFonts w:ascii="Times New Roman" w:eastAsia="Times New Roman" w:hAnsi="Times New Roman" w:cs="Times New Roman"/>
          <w:sz w:val="21"/>
          <w:szCs w:val="21"/>
          <w:lang w:eastAsia="pl-PL"/>
        </w:rPr>
        <w:t>ych</w:t>
      </w:r>
      <w:proofErr w:type="spellEnd"/>
      <w:r w:rsidRPr="008E3861">
        <w:rPr>
          <w:rFonts w:ascii="Times New Roman" w:eastAsia="Times New Roman" w:hAnsi="Times New Roman" w:cs="Times New Roman"/>
          <w:sz w:val="21"/>
          <w:szCs w:val="21"/>
          <w:lang w:eastAsia="pl-PL"/>
        </w:rPr>
        <w:t xml:space="preserve"> podmiotu/ów: ……………………………………………</w:t>
      </w:r>
      <w:r w:rsidR="00337F9A">
        <w:rPr>
          <w:rFonts w:ascii="Times New Roman" w:eastAsia="Times New Roman" w:hAnsi="Times New Roman" w:cs="Times New Roman"/>
          <w:sz w:val="21"/>
          <w:szCs w:val="21"/>
          <w:lang w:eastAsia="pl-PL"/>
        </w:rPr>
        <w:t>………………………………………………………………….………</w:t>
      </w:r>
    </w:p>
    <w:p w:rsidR="008E3861" w:rsidRPr="008E3861" w:rsidRDefault="008E3861" w:rsidP="008E3861">
      <w:pPr>
        <w:spacing w:after="0" w:line="240" w:lineRule="auto"/>
        <w:jc w:val="both"/>
        <w:rPr>
          <w:rFonts w:ascii="Times New Roman" w:eastAsia="Times New Roman" w:hAnsi="Times New Roman" w:cs="Times New Roman"/>
          <w:sz w:val="21"/>
          <w:szCs w:val="21"/>
          <w:lang w:eastAsia="pl-PL"/>
        </w:rPr>
      </w:pPr>
      <w:r w:rsidRPr="008E3861">
        <w:rPr>
          <w:rFonts w:ascii="Times New Roman" w:eastAsia="Times New Roman" w:hAnsi="Times New Roman" w:cs="Times New Roman"/>
          <w:sz w:val="21"/>
          <w:szCs w:val="21"/>
          <w:lang w:eastAsia="pl-PL"/>
        </w:rPr>
        <w:t>..………………………………………………………………………………………..………………………….…………………………………….., w następującym zakresie: ……………………………………………</w:t>
      </w:r>
      <w:r w:rsidR="00337F9A">
        <w:rPr>
          <w:rFonts w:ascii="Times New Roman" w:eastAsia="Times New Roman" w:hAnsi="Times New Roman" w:cs="Times New Roman"/>
          <w:sz w:val="21"/>
          <w:szCs w:val="21"/>
          <w:lang w:eastAsia="pl-PL"/>
        </w:rPr>
        <w:t>………….</w:t>
      </w:r>
    </w:p>
    <w:p w:rsidR="008E3861" w:rsidRPr="008E3861" w:rsidRDefault="00337F9A" w:rsidP="008E3861">
      <w:pPr>
        <w:spacing w:after="0" w:line="240" w:lineRule="auto"/>
        <w:jc w:val="both"/>
        <w:rPr>
          <w:rFonts w:ascii="Times New Roman" w:eastAsia="Times New Roman" w:hAnsi="Times New Roman" w:cs="Times New Roman"/>
          <w:i/>
          <w:sz w:val="16"/>
          <w:szCs w:val="16"/>
          <w:lang w:eastAsia="pl-PL"/>
        </w:rPr>
      </w:pPr>
      <w:r>
        <w:rPr>
          <w:rFonts w:ascii="Times New Roman" w:eastAsia="Times New Roman" w:hAnsi="Times New Roman" w:cs="Times New Roman"/>
          <w:sz w:val="21"/>
          <w:szCs w:val="21"/>
          <w:lang w:eastAsia="pl-PL"/>
        </w:rPr>
        <w:t>……………………………………………………………</w:t>
      </w:r>
      <w:r w:rsidR="008E3861" w:rsidRPr="008E3861">
        <w:rPr>
          <w:rFonts w:ascii="Times New Roman" w:eastAsia="Times New Roman" w:hAnsi="Times New Roman" w:cs="Times New Roman"/>
          <w:sz w:val="21"/>
          <w:szCs w:val="21"/>
          <w:lang w:eastAsia="pl-PL"/>
        </w:rPr>
        <w:t xml:space="preserve"> </w:t>
      </w:r>
      <w:r w:rsidR="008E3861" w:rsidRPr="008E3861">
        <w:rPr>
          <w:rFonts w:ascii="Times New Roman" w:eastAsia="Times New Roman" w:hAnsi="Times New Roman" w:cs="Times New Roman"/>
          <w:i/>
          <w:sz w:val="16"/>
          <w:szCs w:val="16"/>
          <w:lang w:eastAsia="pl-PL"/>
        </w:rPr>
        <w:t xml:space="preserve">(wskazać podmiot i określić odpowiedni zakres dla wskazanego podmiotu). </w:t>
      </w:r>
    </w:p>
    <w:p w:rsidR="008E3861" w:rsidRPr="008E3861" w:rsidRDefault="008E3861" w:rsidP="008E3861">
      <w:pPr>
        <w:spacing w:after="0" w:line="240" w:lineRule="auto"/>
        <w:jc w:val="both"/>
        <w:rPr>
          <w:rFonts w:ascii="Times New Roman" w:eastAsia="Times New Roman" w:hAnsi="Times New Roman" w:cs="Times New Roman"/>
          <w:sz w:val="20"/>
          <w:szCs w:val="20"/>
          <w:lang w:eastAsia="pl-PL"/>
        </w:rPr>
      </w:pPr>
    </w:p>
    <w:p w:rsidR="008E3861" w:rsidRPr="008E3861" w:rsidRDefault="008E3861" w:rsidP="008E3861">
      <w:pPr>
        <w:spacing w:after="0" w:line="240" w:lineRule="auto"/>
        <w:jc w:val="both"/>
        <w:rPr>
          <w:rFonts w:ascii="Times New Roman" w:eastAsia="Times New Roman" w:hAnsi="Times New Roman" w:cs="Times New Roman"/>
          <w:sz w:val="20"/>
          <w:szCs w:val="20"/>
          <w:lang w:eastAsia="pl-PL"/>
        </w:rPr>
      </w:pPr>
      <w:r w:rsidRPr="008E3861">
        <w:rPr>
          <w:rFonts w:ascii="Times New Roman" w:eastAsia="Times New Roman" w:hAnsi="Times New Roman" w:cs="Times New Roman"/>
          <w:sz w:val="20"/>
          <w:szCs w:val="20"/>
          <w:lang w:eastAsia="pl-PL"/>
        </w:rPr>
        <w:t xml:space="preserve">…………….……. </w:t>
      </w:r>
      <w:r w:rsidRPr="008E3861">
        <w:rPr>
          <w:rFonts w:ascii="Times New Roman" w:eastAsia="Times New Roman" w:hAnsi="Times New Roman" w:cs="Times New Roman"/>
          <w:i/>
          <w:sz w:val="16"/>
          <w:szCs w:val="16"/>
          <w:lang w:eastAsia="pl-PL"/>
        </w:rPr>
        <w:t>(miejscowość),</w:t>
      </w:r>
      <w:r w:rsidRPr="008E3861">
        <w:rPr>
          <w:rFonts w:ascii="Times New Roman" w:eastAsia="Times New Roman" w:hAnsi="Times New Roman" w:cs="Times New Roman"/>
          <w:i/>
          <w:sz w:val="18"/>
          <w:szCs w:val="18"/>
          <w:lang w:eastAsia="pl-PL"/>
        </w:rPr>
        <w:t xml:space="preserve"> </w:t>
      </w:r>
      <w:r w:rsidRPr="008E3861">
        <w:rPr>
          <w:rFonts w:ascii="Times New Roman" w:eastAsia="Times New Roman" w:hAnsi="Times New Roman" w:cs="Times New Roman"/>
          <w:sz w:val="20"/>
          <w:szCs w:val="20"/>
          <w:lang w:eastAsia="pl-PL"/>
        </w:rPr>
        <w:t xml:space="preserve">dnia ………….……. r. </w:t>
      </w:r>
    </w:p>
    <w:p w:rsidR="008E3861" w:rsidRPr="008E3861" w:rsidRDefault="008E3861" w:rsidP="008E3861">
      <w:pPr>
        <w:spacing w:after="0" w:line="240" w:lineRule="auto"/>
        <w:jc w:val="both"/>
        <w:rPr>
          <w:rFonts w:ascii="Times New Roman" w:eastAsia="Times New Roman" w:hAnsi="Times New Roman" w:cs="Times New Roman"/>
          <w:sz w:val="20"/>
          <w:szCs w:val="20"/>
          <w:lang w:eastAsia="pl-PL"/>
        </w:rPr>
      </w:pP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t>…………………………………………</w:t>
      </w:r>
    </w:p>
    <w:p w:rsidR="008E3861" w:rsidRPr="008E3861" w:rsidRDefault="008E3861" w:rsidP="008E3861">
      <w:pPr>
        <w:spacing w:after="0" w:line="240" w:lineRule="auto"/>
        <w:ind w:left="5664" w:firstLine="708"/>
        <w:jc w:val="both"/>
        <w:rPr>
          <w:rFonts w:ascii="Times New Roman" w:eastAsia="Times New Roman" w:hAnsi="Times New Roman" w:cs="Times New Roman"/>
          <w:i/>
          <w:sz w:val="16"/>
          <w:szCs w:val="16"/>
          <w:lang w:eastAsia="pl-PL"/>
        </w:rPr>
      </w:pPr>
      <w:r w:rsidRPr="008E3861">
        <w:rPr>
          <w:rFonts w:ascii="Times New Roman" w:eastAsia="Times New Roman" w:hAnsi="Times New Roman" w:cs="Times New Roman"/>
          <w:i/>
          <w:sz w:val="16"/>
          <w:szCs w:val="16"/>
          <w:lang w:eastAsia="pl-PL"/>
        </w:rPr>
        <w:t>(podpis)</w:t>
      </w:r>
    </w:p>
    <w:p w:rsidR="008E3861" w:rsidRPr="008E3861" w:rsidRDefault="008E3861" w:rsidP="008E3861">
      <w:pPr>
        <w:spacing w:after="0" w:line="240" w:lineRule="auto"/>
        <w:ind w:left="5664" w:firstLine="708"/>
        <w:jc w:val="both"/>
        <w:rPr>
          <w:rFonts w:ascii="Times New Roman" w:eastAsia="Times New Roman" w:hAnsi="Times New Roman" w:cs="Times New Roman"/>
          <w:i/>
          <w:sz w:val="16"/>
          <w:szCs w:val="16"/>
          <w:lang w:eastAsia="pl-PL"/>
        </w:rPr>
      </w:pPr>
    </w:p>
    <w:p w:rsidR="008E3861" w:rsidRPr="008E3861" w:rsidRDefault="008E3861" w:rsidP="008E3861">
      <w:pPr>
        <w:spacing w:after="0" w:line="240" w:lineRule="auto"/>
        <w:jc w:val="both"/>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OŚWIADCZENIE DOTYCZĄCE PODANYCH INFORMACJI:</w:t>
      </w:r>
    </w:p>
    <w:p w:rsidR="008E3861" w:rsidRPr="008E3861" w:rsidRDefault="008E3861" w:rsidP="008E3861">
      <w:pPr>
        <w:spacing w:after="0" w:line="240" w:lineRule="auto"/>
        <w:jc w:val="both"/>
        <w:rPr>
          <w:rFonts w:ascii="Times New Roman" w:eastAsia="Times New Roman" w:hAnsi="Times New Roman" w:cs="Times New Roman"/>
          <w:b/>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sz w:val="21"/>
          <w:szCs w:val="21"/>
          <w:lang w:eastAsia="pl-PL"/>
        </w:rPr>
      </w:pPr>
      <w:r w:rsidRPr="008E3861">
        <w:rPr>
          <w:rFonts w:ascii="Times New Roman" w:eastAsia="Times New Roman" w:hAnsi="Times New Roman" w:cs="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E3861" w:rsidRPr="008E3861" w:rsidRDefault="008E3861" w:rsidP="008E3861">
      <w:pPr>
        <w:spacing w:after="0" w:line="240" w:lineRule="auto"/>
        <w:jc w:val="both"/>
        <w:rPr>
          <w:rFonts w:ascii="Times New Roman" w:eastAsia="Times New Roman" w:hAnsi="Times New Roman" w:cs="Times New Roman"/>
          <w:sz w:val="20"/>
          <w:szCs w:val="20"/>
          <w:lang w:eastAsia="pl-PL"/>
        </w:rPr>
      </w:pPr>
    </w:p>
    <w:p w:rsidR="008E3861" w:rsidRPr="008E3861" w:rsidRDefault="008E3861" w:rsidP="008E3861">
      <w:pPr>
        <w:spacing w:after="0" w:line="240" w:lineRule="auto"/>
        <w:jc w:val="both"/>
        <w:rPr>
          <w:rFonts w:ascii="Times New Roman" w:eastAsia="Times New Roman" w:hAnsi="Times New Roman" w:cs="Times New Roman"/>
          <w:sz w:val="20"/>
          <w:szCs w:val="20"/>
          <w:lang w:eastAsia="pl-PL"/>
        </w:rPr>
      </w:pPr>
      <w:r w:rsidRPr="008E3861">
        <w:rPr>
          <w:rFonts w:ascii="Times New Roman" w:eastAsia="Times New Roman" w:hAnsi="Times New Roman" w:cs="Times New Roman"/>
          <w:sz w:val="20"/>
          <w:szCs w:val="20"/>
          <w:lang w:eastAsia="pl-PL"/>
        </w:rPr>
        <w:t xml:space="preserve">…………….……. </w:t>
      </w:r>
      <w:r w:rsidRPr="008E3861">
        <w:rPr>
          <w:rFonts w:ascii="Times New Roman" w:eastAsia="Times New Roman" w:hAnsi="Times New Roman" w:cs="Times New Roman"/>
          <w:i/>
          <w:sz w:val="16"/>
          <w:szCs w:val="16"/>
          <w:lang w:eastAsia="pl-PL"/>
        </w:rPr>
        <w:t>(miejscowość),</w:t>
      </w:r>
      <w:r w:rsidRPr="008E3861">
        <w:rPr>
          <w:rFonts w:ascii="Times New Roman" w:eastAsia="Times New Roman" w:hAnsi="Times New Roman" w:cs="Times New Roman"/>
          <w:i/>
          <w:sz w:val="18"/>
          <w:szCs w:val="18"/>
          <w:lang w:eastAsia="pl-PL"/>
        </w:rPr>
        <w:t xml:space="preserve"> </w:t>
      </w:r>
      <w:r w:rsidRPr="008E3861">
        <w:rPr>
          <w:rFonts w:ascii="Times New Roman" w:eastAsia="Times New Roman" w:hAnsi="Times New Roman" w:cs="Times New Roman"/>
          <w:sz w:val="20"/>
          <w:szCs w:val="20"/>
          <w:lang w:eastAsia="pl-PL"/>
        </w:rPr>
        <w:t xml:space="preserve">dnia ………….……. r. </w:t>
      </w:r>
    </w:p>
    <w:p w:rsidR="008E3861" w:rsidRPr="008E3861" w:rsidRDefault="008E3861" w:rsidP="008E3861">
      <w:pPr>
        <w:spacing w:after="0" w:line="240" w:lineRule="auto"/>
        <w:jc w:val="both"/>
        <w:rPr>
          <w:rFonts w:ascii="Times New Roman" w:eastAsia="Times New Roman" w:hAnsi="Times New Roman" w:cs="Times New Roman"/>
          <w:sz w:val="20"/>
          <w:szCs w:val="20"/>
          <w:lang w:eastAsia="pl-PL"/>
        </w:rPr>
      </w:pPr>
    </w:p>
    <w:p w:rsidR="008E3861" w:rsidRPr="008E3861" w:rsidRDefault="008E3861" w:rsidP="008E3861">
      <w:pPr>
        <w:spacing w:after="0" w:line="360" w:lineRule="auto"/>
        <w:jc w:val="both"/>
        <w:rPr>
          <w:rFonts w:ascii="Times New Roman" w:eastAsia="Times New Roman" w:hAnsi="Times New Roman" w:cs="Times New Roman"/>
          <w:sz w:val="20"/>
          <w:szCs w:val="20"/>
          <w:lang w:eastAsia="pl-PL"/>
        </w:rPr>
      </w:pP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r>
      <w:r w:rsidRPr="008E3861">
        <w:rPr>
          <w:rFonts w:ascii="Times New Roman" w:eastAsia="Times New Roman" w:hAnsi="Times New Roman" w:cs="Times New Roman"/>
          <w:sz w:val="20"/>
          <w:szCs w:val="20"/>
          <w:lang w:eastAsia="pl-PL"/>
        </w:rPr>
        <w:tab/>
        <w:t>…………………………………………</w:t>
      </w:r>
    </w:p>
    <w:p w:rsidR="008E3861" w:rsidRPr="008E3861" w:rsidRDefault="008E3861" w:rsidP="008E3861">
      <w:pPr>
        <w:spacing w:after="0" w:line="360" w:lineRule="auto"/>
        <w:ind w:left="5664" w:firstLine="708"/>
        <w:jc w:val="both"/>
        <w:rPr>
          <w:rFonts w:ascii="Times New Roman" w:eastAsia="Times New Roman" w:hAnsi="Times New Roman" w:cs="Times New Roman"/>
          <w:i/>
          <w:sz w:val="16"/>
          <w:szCs w:val="16"/>
          <w:lang w:eastAsia="pl-PL"/>
        </w:rPr>
      </w:pPr>
      <w:r w:rsidRPr="008E3861">
        <w:rPr>
          <w:rFonts w:ascii="Times New Roman" w:eastAsia="Times New Roman" w:hAnsi="Times New Roman" w:cs="Times New Roman"/>
          <w:i/>
          <w:sz w:val="16"/>
          <w:szCs w:val="16"/>
          <w:lang w:eastAsia="pl-PL"/>
        </w:rPr>
        <w:t>(podpis)</w:t>
      </w:r>
    </w:p>
    <w:p w:rsidR="008E3861" w:rsidRPr="008E3861" w:rsidRDefault="008E3861" w:rsidP="008E3861">
      <w:pPr>
        <w:spacing w:after="0" w:line="240" w:lineRule="auto"/>
        <w:jc w:val="right"/>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lastRenderedPageBreak/>
        <w:t>załącznik nr 5</w:t>
      </w:r>
    </w:p>
    <w:p w:rsidR="008E3861" w:rsidRPr="008E3861" w:rsidRDefault="008E3861" w:rsidP="008E3861">
      <w:pPr>
        <w:spacing w:after="0" w:line="240" w:lineRule="auto"/>
        <w:jc w:val="right"/>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do SIWZ</w:t>
      </w:r>
    </w:p>
    <w:p w:rsidR="008E3861" w:rsidRPr="008E3861" w:rsidRDefault="008E3861" w:rsidP="008E3861">
      <w:pPr>
        <w:spacing w:after="0" w:line="240" w:lineRule="auto"/>
        <w:jc w:val="right"/>
        <w:rPr>
          <w:rFonts w:ascii="Times New Roman" w:eastAsia="Times New Roman" w:hAnsi="Times New Roman" w:cs="Times New Roman"/>
          <w:b/>
          <w:sz w:val="24"/>
          <w:szCs w:val="24"/>
          <w:lang w:eastAsia="pl-PL"/>
        </w:rPr>
      </w:pPr>
    </w:p>
    <w:p w:rsidR="008E3861" w:rsidRPr="008E3861" w:rsidRDefault="008E3861" w:rsidP="008E3861">
      <w:pPr>
        <w:spacing w:after="0" w:line="240" w:lineRule="auto"/>
        <w:jc w:val="right"/>
        <w:rPr>
          <w:rFonts w:ascii="Times New Roman" w:eastAsia="Times New Roman" w:hAnsi="Times New Roman" w:cs="Times New Roman"/>
          <w:b/>
          <w:sz w:val="24"/>
          <w:szCs w:val="24"/>
          <w:lang w:eastAsia="pl-PL"/>
        </w:rPr>
      </w:pPr>
    </w:p>
    <w:p w:rsidR="008E3861" w:rsidRPr="008E3861" w:rsidRDefault="008E3861" w:rsidP="008E3861">
      <w:pPr>
        <w:spacing w:after="0" w:line="240" w:lineRule="auto"/>
        <w:rPr>
          <w:rFonts w:ascii="Times New Roman" w:eastAsia="Times New Roman" w:hAnsi="Times New Roman" w:cs="Times New Roman"/>
          <w:b/>
          <w:sz w:val="21"/>
          <w:szCs w:val="21"/>
          <w:lang w:eastAsia="pl-PL"/>
        </w:rPr>
      </w:pPr>
      <w:r w:rsidRPr="008E3861">
        <w:rPr>
          <w:rFonts w:ascii="Times New Roman" w:eastAsia="Times New Roman" w:hAnsi="Times New Roman" w:cs="Times New Roman"/>
          <w:b/>
          <w:sz w:val="21"/>
          <w:szCs w:val="21"/>
          <w:lang w:eastAsia="pl-PL"/>
        </w:rPr>
        <w:t>Wykonawca:</w:t>
      </w:r>
    </w:p>
    <w:p w:rsidR="008E3861" w:rsidRPr="008E3861" w:rsidRDefault="008E3861" w:rsidP="008E3861">
      <w:pPr>
        <w:spacing w:after="0" w:line="480" w:lineRule="auto"/>
        <w:ind w:right="4572"/>
        <w:rPr>
          <w:rFonts w:ascii="Times New Roman" w:eastAsia="Times New Roman" w:hAnsi="Times New Roman" w:cs="Times New Roman"/>
          <w:sz w:val="21"/>
          <w:szCs w:val="21"/>
          <w:lang w:eastAsia="pl-PL"/>
        </w:rPr>
      </w:pPr>
      <w:r w:rsidRPr="008E3861">
        <w:rPr>
          <w:rFonts w:ascii="Times New Roman" w:eastAsia="Times New Roman" w:hAnsi="Times New Roman" w:cs="Times New Roman"/>
          <w:sz w:val="21"/>
          <w:szCs w:val="21"/>
          <w:lang w:eastAsia="pl-PL"/>
        </w:rPr>
        <w:t>……………………………….……………………………………………………………………………………………………</w:t>
      </w:r>
    </w:p>
    <w:p w:rsidR="008E3861" w:rsidRPr="008E3861" w:rsidRDefault="008E3861" w:rsidP="008E3861">
      <w:pPr>
        <w:spacing w:after="0" w:line="240" w:lineRule="auto"/>
        <w:ind w:right="4572"/>
        <w:rPr>
          <w:rFonts w:ascii="Times New Roman" w:eastAsia="Times New Roman" w:hAnsi="Times New Roman" w:cs="Times New Roman"/>
          <w:i/>
          <w:sz w:val="16"/>
          <w:szCs w:val="16"/>
          <w:lang w:eastAsia="pl-PL"/>
        </w:rPr>
      </w:pPr>
      <w:r w:rsidRPr="008E3861">
        <w:rPr>
          <w:rFonts w:ascii="Times New Roman" w:eastAsia="Times New Roman" w:hAnsi="Times New Roman" w:cs="Times New Roman"/>
          <w:i/>
          <w:sz w:val="16"/>
          <w:szCs w:val="16"/>
          <w:lang w:eastAsia="pl-PL"/>
        </w:rPr>
        <w:t>(pełna nazwa/firma, adres, w zależności od podmiotu: NIP/PESEL, KRS/</w:t>
      </w:r>
      <w:proofErr w:type="spellStart"/>
      <w:r w:rsidRPr="008E3861">
        <w:rPr>
          <w:rFonts w:ascii="Times New Roman" w:eastAsia="Times New Roman" w:hAnsi="Times New Roman" w:cs="Times New Roman"/>
          <w:i/>
          <w:sz w:val="16"/>
          <w:szCs w:val="16"/>
          <w:lang w:eastAsia="pl-PL"/>
        </w:rPr>
        <w:t>CEiDG</w:t>
      </w:r>
      <w:proofErr w:type="spellEnd"/>
      <w:r w:rsidRPr="008E3861">
        <w:rPr>
          <w:rFonts w:ascii="Times New Roman" w:eastAsia="Times New Roman" w:hAnsi="Times New Roman" w:cs="Times New Roman"/>
          <w:i/>
          <w:sz w:val="16"/>
          <w:szCs w:val="16"/>
          <w:lang w:eastAsia="pl-PL"/>
        </w:rPr>
        <w:t>)</w:t>
      </w:r>
    </w:p>
    <w:p w:rsidR="008E3861" w:rsidRPr="008E3861" w:rsidRDefault="008E3861" w:rsidP="008E3861">
      <w:pPr>
        <w:spacing w:after="0" w:line="480" w:lineRule="auto"/>
        <w:rPr>
          <w:rFonts w:ascii="Times New Roman" w:eastAsia="Times New Roman" w:hAnsi="Times New Roman" w:cs="Times New Roman"/>
          <w:sz w:val="21"/>
          <w:szCs w:val="21"/>
          <w:u w:val="single"/>
          <w:lang w:eastAsia="pl-PL"/>
        </w:rPr>
      </w:pPr>
      <w:r w:rsidRPr="008E3861">
        <w:rPr>
          <w:rFonts w:ascii="Times New Roman" w:eastAsia="Times New Roman" w:hAnsi="Times New Roman" w:cs="Times New Roman"/>
          <w:sz w:val="21"/>
          <w:szCs w:val="21"/>
          <w:u w:val="single"/>
          <w:lang w:eastAsia="pl-PL"/>
        </w:rPr>
        <w:t>reprezentowany przez:</w:t>
      </w:r>
    </w:p>
    <w:p w:rsidR="008E3861" w:rsidRPr="008E3861" w:rsidRDefault="008E3861" w:rsidP="008E3861">
      <w:pPr>
        <w:spacing w:after="0" w:line="240" w:lineRule="auto"/>
        <w:ind w:right="4572"/>
        <w:rPr>
          <w:rFonts w:ascii="Times New Roman" w:eastAsia="Times New Roman" w:hAnsi="Times New Roman" w:cs="Times New Roman"/>
          <w:sz w:val="21"/>
          <w:szCs w:val="21"/>
          <w:lang w:eastAsia="pl-PL"/>
        </w:rPr>
      </w:pPr>
      <w:r w:rsidRPr="008E3861">
        <w:rPr>
          <w:rFonts w:ascii="Times New Roman" w:eastAsia="Times New Roman" w:hAnsi="Times New Roman" w:cs="Times New Roman"/>
          <w:sz w:val="21"/>
          <w:szCs w:val="21"/>
          <w:lang w:eastAsia="pl-PL"/>
        </w:rPr>
        <w:t>…………………………….……………………………</w:t>
      </w:r>
    </w:p>
    <w:p w:rsidR="008E3861" w:rsidRPr="008E3861" w:rsidRDefault="008E3861" w:rsidP="008E3861">
      <w:pPr>
        <w:spacing w:after="0" w:line="240" w:lineRule="auto"/>
        <w:ind w:right="4572"/>
        <w:rPr>
          <w:rFonts w:ascii="Times New Roman" w:eastAsia="Times New Roman" w:hAnsi="Times New Roman" w:cs="Times New Roman"/>
          <w:sz w:val="21"/>
          <w:szCs w:val="21"/>
          <w:lang w:eastAsia="pl-PL"/>
        </w:rPr>
      </w:pPr>
    </w:p>
    <w:p w:rsidR="008E3861" w:rsidRPr="008E3861" w:rsidRDefault="008E3861" w:rsidP="008E3861">
      <w:pPr>
        <w:spacing w:after="0" w:line="240" w:lineRule="auto"/>
        <w:ind w:right="4572"/>
        <w:rPr>
          <w:rFonts w:ascii="Times New Roman" w:eastAsia="Times New Roman" w:hAnsi="Times New Roman" w:cs="Times New Roman"/>
          <w:sz w:val="21"/>
          <w:szCs w:val="21"/>
          <w:lang w:eastAsia="pl-PL"/>
        </w:rPr>
      </w:pPr>
      <w:r w:rsidRPr="008E3861">
        <w:rPr>
          <w:rFonts w:ascii="Times New Roman" w:eastAsia="Times New Roman" w:hAnsi="Times New Roman" w:cs="Times New Roman"/>
          <w:sz w:val="21"/>
          <w:szCs w:val="21"/>
          <w:lang w:eastAsia="pl-PL"/>
        </w:rPr>
        <w:t>………………………………………………..……...…</w:t>
      </w:r>
    </w:p>
    <w:p w:rsidR="008E3861" w:rsidRPr="008E3861" w:rsidRDefault="008E3861" w:rsidP="008E3861">
      <w:pPr>
        <w:tabs>
          <w:tab w:val="left" w:pos="3780"/>
        </w:tabs>
        <w:spacing w:after="0" w:line="240" w:lineRule="auto"/>
        <w:ind w:right="5292"/>
        <w:rPr>
          <w:rFonts w:ascii="Times New Roman" w:eastAsia="Times New Roman" w:hAnsi="Times New Roman" w:cs="Times New Roman"/>
          <w:b/>
          <w:sz w:val="24"/>
          <w:szCs w:val="24"/>
          <w:u w:val="single"/>
          <w:lang w:eastAsia="pl-PL"/>
        </w:rPr>
      </w:pPr>
      <w:r w:rsidRPr="008E3861">
        <w:rPr>
          <w:rFonts w:ascii="Times New Roman" w:eastAsia="Times New Roman" w:hAnsi="Times New Roman" w:cs="Times New Roman"/>
          <w:i/>
          <w:sz w:val="16"/>
          <w:szCs w:val="16"/>
          <w:lang w:eastAsia="pl-PL"/>
        </w:rPr>
        <w:t>(imię, nazwisko, stanowisko/podstawa do reprezentacji)</w:t>
      </w:r>
    </w:p>
    <w:p w:rsidR="008E3861" w:rsidRPr="008E3861" w:rsidRDefault="008E3861" w:rsidP="008E3861">
      <w:pPr>
        <w:spacing w:after="0" w:line="240" w:lineRule="auto"/>
        <w:contextualSpacing/>
        <w:rPr>
          <w:rFonts w:ascii="Times New Roman" w:eastAsia="Times New Roman" w:hAnsi="Times New Roman" w:cs="Times New Roman"/>
          <w:i/>
          <w:sz w:val="24"/>
          <w:szCs w:val="24"/>
          <w:lang w:eastAsia="pl-PL"/>
        </w:rPr>
      </w:pPr>
    </w:p>
    <w:p w:rsidR="008E3861" w:rsidRPr="008E3861" w:rsidRDefault="008E3861" w:rsidP="008E3861">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8E3861" w:rsidRPr="008E3861" w:rsidRDefault="008E3861" w:rsidP="008E3861">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8E3861" w:rsidRPr="008E3861" w:rsidRDefault="008E3861" w:rsidP="008E3861">
      <w:pPr>
        <w:spacing w:after="0" w:line="276"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OŚWIADCZENIE WYKONAWCY</w:t>
      </w:r>
    </w:p>
    <w:p w:rsidR="008E3861" w:rsidRPr="008E3861" w:rsidRDefault="008E3861" w:rsidP="008E3861">
      <w:pPr>
        <w:spacing w:after="0" w:line="276" w:lineRule="auto"/>
        <w:jc w:val="center"/>
        <w:rPr>
          <w:rFonts w:ascii="Times New Roman" w:eastAsia="Times New Roman" w:hAnsi="Times New Roman" w:cs="Times New Roman"/>
          <w:b/>
          <w:sz w:val="24"/>
          <w:szCs w:val="24"/>
          <w:lang w:eastAsia="pl-PL"/>
        </w:rPr>
      </w:pPr>
    </w:p>
    <w:p w:rsidR="008E3861" w:rsidRPr="008E3861" w:rsidRDefault="008E3861" w:rsidP="008E3861">
      <w:pPr>
        <w:spacing w:after="0" w:line="276" w:lineRule="auto"/>
        <w:jc w:val="center"/>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na podstawie art. 24 ust. 1 pkt 23) ustawy z dnia 29 stycznia 2004 r. Prawo zamówień publicznych (dalej </w:t>
      </w:r>
      <w:proofErr w:type="spellStart"/>
      <w:r w:rsidRPr="008E3861">
        <w:rPr>
          <w:rFonts w:ascii="Times New Roman" w:eastAsia="Times New Roman" w:hAnsi="Times New Roman" w:cs="Times New Roman"/>
          <w:sz w:val="24"/>
          <w:szCs w:val="24"/>
          <w:lang w:eastAsia="pl-PL"/>
        </w:rPr>
        <w:t>uPzp</w:t>
      </w:r>
      <w:proofErr w:type="spellEnd"/>
      <w:r w:rsidRPr="008E3861">
        <w:rPr>
          <w:rFonts w:ascii="Times New Roman" w:eastAsia="Times New Roman" w:hAnsi="Times New Roman" w:cs="Times New Roman"/>
          <w:sz w:val="24"/>
          <w:szCs w:val="24"/>
          <w:lang w:eastAsia="pl-PL"/>
        </w:rPr>
        <w:t>)</w:t>
      </w:r>
    </w:p>
    <w:p w:rsidR="008E3861" w:rsidRPr="008E3861" w:rsidRDefault="008E3861" w:rsidP="008E3861">
      <w:pPr>
        <w:spacing w:after="0" w:line="276" w:lineRule="auto"/>
        <w:jc w:val="center"/>
        <w:rPr>
          <w:rFonts w:ascii="Times New Roman" w:eastAsia="Times New Roman" w:hAnsi="Times New Roman" w:cs="Times New Roman"/>
          <w:sz w:val="24"/>
          <w:szCs w:val="24"/>
          <w:lang w:eastAsia="pl-PL"/>
        </w:rPr>
      </w:pPr>
    </w:p>
    <w:p w:rsidR="008E3861" w:rsidRPr="008E3861" w:rsidRDefault="008E3861" w:rsidP="008E3861">
      <w:pPr>
        <w:spacing w:after="0" w:line="276"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DOTYCZĄCE PRZYNALEŻNOŚCI DO GRUPY KAPITAŁOWEJ</w:t>
      </w:r>
    </w:p>
    <w:p w:rsidR="008E3861" w:rsidRPr="008E3861" w:rsidRDefault="008E3861" w:rsidP="008E3861">
      <w:pPr>
        <w:spacing w:after="0" w:line="240" w:lineRule="auto"/>
        <w:jc w:val="both"/>
        <w:rPr>
          <w:rFonts w:ascii="Times New Roman" w:eastAsia="Times New Roman" w:hAnsi="Times New Roman" w:cs="Times New Roman"/>
          <w:b/>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b/>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b/>
          <w:sz w:val="24"/>
          <w:szCs w:val="24"/>
          <w:lang w:eastAsia="pl-PL"/>
        </w:rPr>
      </w:pPr>
    </w:p>
    <w:p w:rsidR="008E3861" w:rsidRPr="008E3861" w:rsidRDefault="008E3861" w:rsidP="008E3861">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color w:val="000000"/>
          <w:sz w:val="24"/>
          <w:szCs w:val="24"/>
        </w:rPr>
        <w:t xml:space="preserve">Działając w oparciu o zapisy art. 24 ust. 11 </w:t>
      </w:r>
      <w:proofErr w:type="spellStart"/>
      <w:r w:rsidRPr="008E3861">
        <w:rPr>
          <w:rFonts w:ascii="Times New Roman" w:eastAsia="Times New Roman" w:hAnsi="Times New Roman" w:cs="Times New Roman"/>
          <w:color w:val="000000"/>
          <w:sz w:val="24"/>
          <w:szCs w:val="24"/>
        </w:rPr>
        <w:t>uPzp</w:t>
      </w:r>
      <w:proofErr w:type="spellEnd"/>
      <w:r w:rsidRPr="008E3861">
        <w:rPr>
          <w:rFonts w:ascii="Times New Roman" w:eastAsia="Times New Roman" w:hAnsi="Times New Roman" w:cs="Times New Roman"/>
          <w:bCs/>
          <w:color w:val="000000"/>
          <w:sz w:val="24"/>
          <w:szCs w:val="24"/>
          <w:lang w:eastAsia="pl-PL"/>
        </w:rPr>
        <w:t xml:space="preserve"> uczestnicząc w </w:t>
      </w:r>
      <w:r w:rsidRPr="008E3861">
        <w:rPr>
          <w:rFonts w:ascii="Times New Roman" w:eastAsia="Times New Roman" w:hAnsi="Times New Roman" w:cs="Times New Roman"/>
          <w:color w:val="000000"/>
          <w:sz w:val="24"/>
          <w:szCs w:val="24"/>
        </w:rPr>
        <w:t xml:space="preserve">postępowaniu o udzielenie zamówienia publicznego na </w:t>
      </w:r>
      <w:r w:rsidRPr="008E3861">
        <w:rPr>
          <w:rFonts w:ascii="Times New Roman" w:eastAsia="Times New Roman" w:hAnsi="Times New Roman" w:cs="Times New Roman"/>
          <w:b/>
          <w:color w:val="000000"/>
          <w:sz w:val="24"/>
          <w:szCs w:val="24"/>
          <w:lang w:eastAsia="pl-PL"/>
        </w:rPr>
        <w:t xml:space="preserve">dostawę odczynników laboratoryjnych </w:t>
      </w:r>
      <w:r w:rsidR="00A34CCD">
        <w:rPr>
          <w:rFonts w:ascii="Times New Roman" w:eastAsia="Times New Roman" w:hAnsi="Times New Roman" w:cs="Times New Roman"/>
          <w:b/>
          <w:sz w:val="24"/>
          <w:szCs w:val="24"/>
          <w:lang w:eastAsia="pl-PL"/>
        </w:rPr>
        <w:t>i środków dezynfekcyjnych</w:t>
      </w:r>
      <w:r w:rsidRPr="008E3861">
        <w:rPr>
          <w:rFonts w:ascii="Times New Roman" w:eastAsia="Times New Roman" w:hAnsi="Times New Roman" w:cs="Times New Roman"/>
          <w:b/>
          <w:color w:val="000000"/>
          <w:sz w:val="24"/>
          <w:szCs w:val="24"/>
          <w:lang w:eastAsia="pl-PL"/>
        </w:rPr>
        <w:t>, nr s</w:t>
      </w:r>
      <w:r w:rsidR="00A34CCD">
        <w:rPr>
          <w:rFonts w:ascii="Times New Roman" w:eastAsia="Times New Roman" w:hAnsi="Times New Roman" w:cs="Times New Roman"/>
          <w:b/>
          <w:color w:val="000000"/>
          <w:sz w:val="24"/>
          <w:szCs w:val="24"/>
          <w:lang w:eastAsia="pl-PL"/>
        </w:rPr>
        <w:t>prawy: 7</w:t>
      </w:r>
      <w:r w:rsidRPr="008E3861">
        <w:rPr>
          <w:rFonts w:ascii="Times New Roman" w:eastAsia="Times New Roman" w:hAnsi="Times New Roman" w:cs="Times New Roman"/>
          <w:b/>
          <w:color w:val="000000"/>
          <w:sz w:val="24"/>
          <w:szCs w:val="24"/>
          <w:lang w:eastAsia="pl-PL"/>
        </w:rPr>
        <w:t>/ZP/1</w:t>
      </w:r>
      <w:r w:rsidR="00A34CCD">
        <w:rPr>
          <w:rFonts w:ascii="Times New Roman" w:eastAsia="Times New Roman" w:hAnsi="Times New Roman" w:cs="Times New Roman"/>
          <w:b/>
          <w:color w:val="000000"/>
          <w:sz w:val="24"/>
          <w:szCs w:val="24"/>
          <w:lang w:eastAsia="pl-PL"/>
        </w:rPr>
        <w:t>7</w:t>
      </w:r>
      <w:r w:rsidRPr="008E3861">
        <w:rPr>
          <w:rFonts w:ascii="Times New Roman" w:eastAsia="Times New Roman" w:hAnsi="Times New Roman" w:cs="Times New Roman"/>
          <w:b/>
          <w:color w:val="000000"/>
          <w:sz w:val="24"/>
          <w:szCs w:val="24"/>
          <w:lang w:eastAsia="pl-PL"/>
        </w:rPr>
        <w:t xml:space="preserve"> </w:t>
      </w:r>
      <w:r w:rsidRPr="008E3861">
        <w:rPr>
          <w:rFonts w:ascii="Times New Roman" w:eastAsia="Times New Roman" w:hAnsi="Times New Roman" w:cs="Times New Roman"/>
          <w:color w:val="000000"/>
          <w:sz w:val="24"/>
          <w:szCs w:val="24"/>
          <w:lang w:eastAsia="pl-PL"/>
        </w:rPr>
        <w:t xml:space="preserve">oświadczam, </w:t>
      </w:r>
      <w:r w:rsidRPr="008E3861">
        <w:rPr>
          <w:rFonts w:ascii="Times New Roman" w:eastAsia="Times New Roman" w:hAnsi="Times New Roman" w:cs="Times New Roman"/>
          <w:sz w:val="24"/>
          <w:szCs w:val="24"/>
          <w:lang w:eastAsia="pl-PL"/>
        </w:rPr>
        <w:t>że:</w:t>
      </w:r>
    </w:p>
    <w:p w:rsidR="008E3861" w:rsidRPr="008E3861" w:rsidRDefault="008E3861" w:rsidP="008E3861">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8E3861" w:rsidRPr="008E3861" w:rsidRDefault="008E3861" w:rsidP="00D51D6C">
      <w:pPr>
        <w:numPr>
          <w:ilvl w:val="6"/>
          <w:numId w:val="49"/>
        </w:numPr>
        <w:tabs>
          <w:tab w:val="num" w:pos="540"/>
        </w:tabs>
        <w:autoSpaceDE w:val="0"/>
        <w:autoSpaceDN w:val="0"/>
        <w:adjustRightInd w:val="0"/>
        <w:spacing w:after="0" w:line="360" w:lineRule="auto"/>
        <w:ind w:left="540" w:hanging="540"/>
        <w:jc w:val="both"/>
        <w:rPr>
          <w:rFonts w:ascii="Times New Roman" w:eastAsia="Times New Roman" w:hAnsi="Times New Roman" w:cs="Times New Roman"/>
          <w:bCs/>
          <w:color w:val="000000"/>
          <w:sz w:val="24"/>
          <w:szCs w:val="24"/>
          <w:lang w:eastAsia="pl-PL"/>
        </w:rPr>
      </w:pPr>
      <w:r w:rsidRPr="008E3861">
        <w:rPr>
          <w:rFonts w:ascii="Times New Roman" w:eastAsia="Times New Roman" w:hAnsi="Times New Roman" w:cs="Times New Roman"/>
          <w:b/>
          <w:bCs/>
          <w:sz w:val="24"/>
          <w:szCs w:val="24"/>
          <w:lang w:eastAsia="pl-PL"/>
        </w:rPr>
        <w:t xml:space="preserve">nie należę *) </w:t>
      </w:r>
      <w:r w:rsidRPr="008E3861">
        <w:rPr>
          <w:rFonts w:ascii="Times New Roman" w:eastAsia="Times New Roman" w:hAnsi="Times New Roman" w:cs="Times New Roman"/>
          <w:sz w:val="24"/>
          <w:szCs w:val="24"/>
          <w:lang w:eastAsia="pl-PL"/>
        </w:rPr>
        <w:t xml:space="preserve">do grupy kapitałowej, </w:t>
      </w:r>
      <w:r w:rsidRPr="008E3861">
        <w:rPr>
          <w:rFonts w:ascii="Times New Roman" w:eastAsia="Times New Roman" w:hAnsi="Times New Roman" w:cs="Times New Roman"/>
          <w:bCs/>
          <w:color w:val="000000"/>
          <w:sz w:val="24"/>
          <w:szCs w:val="24"/>
          <w:lang w:eastAsia="pl-PL"/>
        </w:rPr>
        <w:t xml:space="preserve">o której mowa w art. 24 ust. 1 pkt 23 </w:t>
      </w:r>
      <w:proofErr w:type="spellStart"/>
      <w:r w:rsidRPr="008E3861">
        <w:rPr>
          <w:rFonts w:ascii="Times New Roman" w:eastAsia="Times New Roman" w:hAnsi="Times New Roman" w:cs="Times New Roman"/>
          <w:bCs/>
          <w:color w:val="000000"/>
          <w:sz w:val="24"/>
          <w:szCs w:val="24"/>
          <w:lang w:eastAsia="pl-PL"/>
        </w:rPr>
        <w:t>uPzp</w:t>
      </w:r>
      <w:proofErr w:type="spellEnd"/>
      <w:r w:rsidRPr="008E3861">
        <w:rPr>
          <w:rFonts w:ascii="Times New Roman" w:eastAsia="Times New Roman" w:hAnsi="Times New Roman" w:cs="Times New Roman"/>
          <w:bCs/>
          <w:color w:val="000000"/>
          <w:sz w:val="24"/>
          <w:szCs w:val="24"/>
          <w:lang w:eastAsia="pl-PL"/>
        </w:rPr>
        <w:t>.</w:t>
      </w:r>
    </w:p>
    <w:p w:rsidR="008E3861" w:rsidRPr="008E3861" w:rsidRDefault="008E3861" w:rsidP="00D51D6C">
      <w:pPr>
        <w:numPr>
          <w:ilvl w:val="6"/>
          <w:numId w:val="49"/>
        </w:numPr>
        <w:tabs>
          <w:tab w:val="num" w:pos="540"/>
        </w:tabs>
        <w:autoSpaceDE w:val="0"/>
        <w:autoSpaceDN w:val="0"/>
        <w:adjustRightInd w:val="0"/>
        <w:spacing w:after="0" w:line="360" w:lineRule="auto"/>
        <w:ind w:left="540" w:hanging="540"/>
        <w:jc w:val="both"/>
        <w:rPr>
          <w:rFonts w:ascii="Times New Roman" w:eastAsia="Times New Roman" w:hAnsi="Times New Roman" w:cs="Times New Roman"/>
          <w:bCs/>
          <w:color w:val="000000"/>
          <w:sz w:val="24"/>
          <w:szCs w:val="24"/>
          <w:lang w:eastAsia="pl-PL"/>
        </w:rPr>
      </w:pPr>
      <w:r w:rsidRPr="008E3861">
        <w:rPr>
          <w:rFonts w:ascii="Times New Roman" w:eastAsia="Times New Roman" w:hAnsi="Times New Roman" w:cs="Times New Roman"/>
          <w:b/>
          <w:color w:val="000000"/>
          <w:sz w:val="24"/>
          <w:szCs w:val="24"/>
          <w:lang w:eastAsia="pl-PL"/>
        </w:rPr>
        <w:t xml:space="preserve">należę*) </w:t>
      </w:r>
      <w:r w:rsidRPr="008E3861">
        <w:rPr>
          <w:rFonts w:ascii="Times New Roman" w:eastAsia="Times New Roman" w:hAnsi="Times New Roman" w:cs="Times New Roman"/>
          <w:color w:val="000000"/>
          <w:sz w:val="24"/>
          <w:szCs w:val="24"/>
          <w:lang w:eastAsia="pl-PL"/>
        </w:rPr>
        <w:t xml:space="preserve">do grupy kapitałowej, o której mowa w art. 24 ust. 1 pkt 23 </w:t>
      </w:r>
      <w:proofErr w:type="spellStart"/>
      <w:r w:rsidRPr="008E3861">
        <w:rPr>
          <w:rFonts w:ascii="Times New Roman" w:eastAsia="Times New Roman" w:hAnsi="Times New Roman" w:cs="Times New Roman"/>
          <w:color w:val="000000"/>
          <w:sz w:val="24"/>
          <w:szCs w:val="24"/>
          <w:lang w:eastAsia="pl-PL"/>
        </w:rPr>
        <w:t>uPzp</w:t>
      </w:r>
      <w:proofErr w:type="spellEnd"/>
      <w:r w:rsidRPr="008E3861">
        <w:rPr>
          <w:rFonts w:ascii="Times New Roman" w:eastAsia="Times New Roman" w:hAnsi="Times New Roman" w:cs="Times New Roman"/>
          <w:color w:val="000000"/>
          <w:sz w:val="24"/>
          <w:szCs w:val="24"/>
          <w:lang w:eastAsia="pl-PL"/>
        </w:rPr>
        <w:t xml:space="preserve"> wraz z następującymi uczestnikami postępowania: ………………………………………………………</w:t>
      </w:r>
      <w:r w:rsidR="00A34CCD">
        <w:rPr>
          <w:rFonts w:ascii="Times New Roman" w:eastAsia="Times New Roman" w:hAnsi="Times New Roman" w:cs="Times New Roman"/>
          <w:color w:val="000000"/>
          <w:sz w:val="24"/>
          <w:szCs w:val="24"/>
          <w:lang w:eastAsia="pl-PL"/>
        </w:rPr>
        <w:t>……………</w:t>
      </w:r>
    </w:p>
    <w:p w:rsidR="008E3861" w:rsidRPr="008E3861" w:rsidRDefault="008E3861" w:rsidP="008E3861">
      <w:pPr>
        <w:autoSpaceDE w:val="0"/>
        <w:autoSpaceDN w:val="0"/>
        <w:adjustRightInd w:val="0"/>
        <w:spacing w:after="0" w:line="360" w:lineRule="auto"/>
        <w:ind w:firstLine="540"/>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color w:val="000000"/>
          <w:sz w:val="24"/>
          <w:szCs w:val="24"/>
          <w:lang w:eastAsia="pl-PL"/>
        </w:rPr>
        <w:t>………………………</w:t>
      </w:r>
      <w:r w:rsidR="00A34CCD">
        <w:rPr>
          <w:rFonts w:ascii="Times New Roman" w:eastAsia="Times New Roman" w:hAnsi="Times New Roman" w:cs="Times New Roman"/>
          <w:color w:val="000000"/>
          <w:sz w:val="24"/>
          <w:szCs w:val="24"/>
          <w:lang w:eastAsia="pl-PL"/>
        </w:rPr>
        <w:t>……………………………………………………………………….…</w:t>
      </w:r>
    </w:p>
    <w:p w:rsidR="008E3861" w:rsidRPr="008E3861" w:rsidRDefault="008E3861" w:rsidP="008E3861">
      <w:pPr>
        <w:spacing w:after="0" w:line="240" w:lineRule="auto"/>
        <w:ind w:left="113"/>
        <w:jc w:val="both"/>
        <w:rPr>
          <w:rFonts w:ascii="Times New Roman" w:eastAsia="Times New Roman" w:hAnsi="Times New Roman" w:cs="Times New Roman"/>
          <w:bCs/>
          <w:sz w:val="24"/>
          <w:szCs w:val="24"/>
          <w:lang w:eastAsia="pl-PL"/>
        </w:rPr>
      </w:pPr>
    </w:p>
    <w:p w:rsidR="008E3861" w:rsidRPr="008E3861" w:rsidRDefault="008E3861" w:rsidP="008E386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E3861" w:rsidRPr="008E3861" w:rsidRDefault="008E3861" w:rsidP="008E386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E3861" w:rsidRPr="008E3861" w:rsidRDefault="008E3861" w:rsidP="008E386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E3861" w:rsidRPr="008E3861" w:rsidRDefault="008E3861" w:rsidP="008E3861">
      <w:pPr>
        <w:spacing w:after="0" w:line="240" w:lineRule="auto"/>
        <w:ind w:left="1080"/>
        <w:jc w:val="right"/>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_______________________, dnia _________________</w:t>
      </w:r>
    </w:p>
    <w:p w:rsidR="008E3861" w:rsidRPr="008E3861" w:rsidRDefault="008E3861" w:rsidP="008E3861">
      <w:pPr>
        <w:spacing w:after="0" w:line="240" w:lineRule="auto"/>
        <w:jc w:val="right"/>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right"/>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_____________________________________________</w:t>
      </w:r>
    </w:p>
    <w:p w:rsidR="008E3861" w:rsidRPr="008E3861" w:rsidRDefault="008E3861" w:rsidP="008E3861">
      <w:pPr>
        <w:spacing w:after="0" w:line="240" w:lineRule="auto"/>
        <w:jc w:val="right"/>
        <w:rPr>
          <w:rFonts w:ascii="Times New Roman" w:eastAsia="Times New Roman" w:hAnsi="Times New Roman" w:cs="Times New Roman"/>
          <w:sz w:val="16"/>
          <w:szCs w:val="16"/>
          <w:lang w:eastAsia="pl-PL"/>
        </w:rPr>
      </w:pPr>
      <w:r w:rsidRPr="008E3861">
        <w:rPr>
          <w:rFonts w:ascii="Times New Roman" w:eastAsia="Times New Roman" w:hAnsi="Times New Roman" w:cs="Times New Roman"/>
          <w:sz w:val="16"/>
          <w:szCs w:val="16"/>
          <w:lang w:eastAsia="pl-PL"/>
        </w:rPr>
        <w:t>podpisy osób upoważnionych do reprezentowania Wykonawcy</w:t>
      </w:r>
    </w:p>
    <w:p w:rsidR="008E3861" w:rsidRPr="008E3861" w:rsidRDefault="008E3861" w:rsidP="008E3861">
      <w:pPr>
        <w:spacing w:after="0" w:line="240" w:lineRule="auto"/>
        <w:jc w:val="right"/>
        <w:rPr>
          <w:rFonts w:ascii="Times New Roman" w:eastAsia="Times New Roman" w:hAnsi="Times New Roman" w:cs="Times New Roman"/>
          <w:sz w:val="16"/>
          <w:szCs w:val="16"/>
          <w:lang w:eastAsia="pl-PL"/>
        </w:rPr>
      </w:pPr>
    </w:p>
    <w:p w:rsidR="008E3861" w:rsidRPr="008E3861" w:rsidRDefault="008E3861" w:rsidP="008E3861">
      <w:pPr>
        <w:spacing w:after="0" w:line="240" w:lineRule="auto"/>
        <w:jc w:val="right"/>
        <w:rPr>
          <w:rFonts w:ascii="Times New Roman" w:eastAsia="Times New Roman" w:hAnsi="Times New Roman" w:cs="Times New Roman"/>
          <w:sz w:val="16"/>
          <w:szCs w:val="16"/>
          <w:lang w:eastAsia="pl-PL"/>
        </w:rPr>
      </w:pPr>
    </w:p>
    <w:p w:rsidR="008E3861" w:rsidRPr="008E3861" w:rsidRDefault="008E3861" w:rsidP="008E3861">
      <w:pPr>
        <w:spacing w:after="0" w:line="240" w:lineRule="auto"/>
        <w:jc w:val="right"/>
        <w:rPr>
          <w:rFonts w:ascii="Times New Roman" w:eastAsia="Times New Roman" w:hAnsi="Times New Roman" w:cs="Times New Roman"/>
          <w:sz w:val="16"/>
          <w:szCs w:val="16"/>
          <w:lang w:eastAsia="pl-PL"/>
        </w:rPr>
      </w:pPr>
    </w:p>
    <w:p w:rsidR="008E3861" w:rsidRPr="008E3861" w:rsidRDefault="008E3861" w:rsidP="008E3861">
      <w:pPr>
        <w:spacing w:after="0" w:line="240" w:lineRule="auto"/>
        <w:jc w:val="right"/>
        <w:rPr>
          <w:rFonts w:ascii="Times New Roman" w:eastAsia="Times New Roman" w:hAnsi="Times New Roman" w:cs="Times New Roman"/>
          <w:sz w:val="16"/>
          <w:szCs w:val="16"/>
          <w:lang w:eastAsia="pl-PL"/>
        </w:rPr>
      </w:pPr>
    </w:p>
    <w:p w:rsidR="008E3861" w:rsidRPr="008E3861" w:rsidRDefault="008E3861" w:rsidP="008E3861">
      <w:pPr>
        <w:spacing w:after="0" w:line="240" w:lineRule="auto"/>
        <w:jc w:val="right"/>
        <w:rPr>
          <w:rFonts w:ascii="Times New Roman" w:eastAsia="Times New Roman" w:hAnsi="Times New Roman" w:cs="Times New Roman"/>
          <w:sz w:val="16"/>
          <w:szCs w:val="16"/>
          <w:lang w:eastAsia="pl-PL"/>
        </w:rPr>
      </w:pPr>
    </w:p>
    <w:p w:rsidR="008E3861" w:rsidRPr="008E3861" w:rsidRDefault="008E3861" w:rsidP="008E3861">
      <w:pPr>
        <w:spacing w:after="0" w:line="240" w:lineRule="auto"/>
        <w:rPr>
          <w:rFonts w:ascii="Times New Roman" w:eastAsia="Times New Roman" w:hAnsi="Times New Roman" w:cs="Times New Roman"/>
          <w:b/>
          <w:caps/>
          <w:spacing w:val="8"/>
          <w:sz w:val="24"/>
          <w:szCs w:val="24"/>
          <w:lang w:eastAsia="pl-PL"/>
        </w:rPr>
      </w:pPr>
      <w:r w:rsidRPr="008E3861">
        <w:rPr>
          <w:rFonts w:ascii="Times New Roman" w:eastAsia="Times New Roman" w:hAnsi="Times New Roman" w:cs="Times New Roman"/>
          <w:b/>
          <w:caps/>
          <w:spacing w:val="8"/>
          <w:sz w:val="24"/>
          <w:szCs w:val="24"/>
          <w:lang w:eastAsia="pl-PL"/>
        </w:rPr>
        <w:t>*)</w:t>
      </w:r>
      <w:r w:rsidRPr="008E3861">
        <w:rPr>
          <w:rFonts w:ascii="Times New Roman" w:eastAsia="Times New Roman" w:hAnsi="Times New Roman" w:cs="Times New Roman"/>
          <w:spacing w:val="8"/>
          <w:sz w:val="20"/>
          <w:szCs w:val="20"/>
          <w:lang w:eastAsia="pl-PL"/>
        </w:rPr>
        <w:t>niepotrzebne skreślić</w:t>
      </w:r>
    </w:p>
    <w:p w:rsidR="008E3861" w:rsidRPr="008E3861" w:rsidRDefault="008E3861" w:rsidP="008E3861">
      <w:pPr>
        <w:spacing w:after="0" w:line="240" w:lineRule="auto"/>
        <w:jc w:val="right"/>
        <w:rPr>
          <w:rFonts w:ascii="Times New Roman" w:eastAsia="Times New Roman" w:hAnsi="Times New Roman" w:cs="Times New Roman"/>
          <w:sz w:val="16"/>
          <w:szCs w:val="16"/>
          <w:lang w:eastAsia="pl-PL"/>
        </w:rPr>
      </w:pPr>
    </w:p>
    <w:p w:rsidR="008E3861" w:rsidRPr="008E3861" w:rsidRDefault="008E3861" w:rsidP="008E3861">
      <w:pPr>
        <w:spacing w:after="0" w:line="240" w:lineRule="auto"/>
        <w:jc w:val="right"/>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lastRenderedPageBreak/>
        <w:t>załącznik nr 6</w:t>
      </w:r>
    </w:p>
    <w:p w:rsidR="008E3861" w:rsidRPr="008E3861" w:rsidRDefault="008E3861" w:rsidP="008E3861">
      <w:pPr>
        <w:spacing w:after="0" w:line="240" w:lineRule="auto"/>
        <w:jc w:val="right"/>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do SIWZ</w:t>
      </w: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(WZÓR</w:t>
      </w:r>
      <w:r w:rsidR="00A34CCD">
        <w:rPr>
          <w:rFonts w:ascii="Times New Roman" w:eastAsia="Times New Roman" w:hAnsi="Times New Roman" w:cs="Times New Roman"/>
          <w:b/>
          <w:sz w:val="24"/>
          <w:szCs w:val="24"/>
          <w:lang w:eastAsia="pl-PL"/>
        </w:rPr>
        <w:t xml:space="preserve"> dot. zadań 1 - 11</w:t>
      </w:r>
      <w:r w:rsidRPr="008E3861">
        <w:rPr>
          <w:rFonts w:ascii="Times New Roman" w:eastAsia="Times New Roman" w:hAnsi="Times New Roman" w:cs="Times New Roman"/>
          <w:b/>
          <w:sz w:val="24"/>
          <w:szCs w:val="24"/>
          <w:lang w:eastAsia="pl-PL"/>
        </w:rPr>
        <w:t>)</w:t>
      </w: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UMOWA NR ……………………</w:t>
      </w:r>
    </w:p>
    <w:p w:rsidR="008E3861" w:rsidRPr="008E3861" w:rsidRDefault="008E3861" w:rsidP="008E3861">
      <w:pPr>
        <w:spacing w:after="0" w:line="240" w:lineRule="auto"/>
        <w:ind w:right="562"/>
        <w:jc w:val="both"/>
        <w:rPr>
          <w:rFonts w:ascii="Times New Roman" w:eastAsia="Times New Roman" w:hAnsi="Times New Roman" w:cs="Times New Roman"/>
          <w:sz w:val="24"/>
          <w:szCs w:val="24"/>
          <w:lang w:eastAsia="pl-PL"/>
        </w:rPr>
      </w:pPr>
    </w:p>
    <w:p w:rsidR="008E3861" w:rsidRPr="008E3861" w:rsidRDefault="008E3861" w:rsidP="008E3861">
      <w:pPr>
        <w:spacing w:after="0" w:line="240" w:lineRule="auto"/>
        <w:ind w:right="72"/>
        <w:jc w:val="both"/>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bCs/>
          <w:sz w:val="24"/>
          <w:szCs w:val="24"/>
          <w:lang w:eastAsia="pl-PL"/>
        </w:rPr>
        <w:t>W dniu ………….. w Warszawie, pomiędzy:</w:t>
      </w:r>
    </w:p>
    <w:p w:rsidR="008E3861" w:rsidRPr="008E3861" w:rsidRDefault="008E3861" w:rsidP="008E3861">
      <w:pPr>
        <w:spacing w:after="0" w:line="240" w:lineRule="auto"/>
        <w:ind w:right="72"/>
        <w:jc w:val="both"/>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b/>
          <w:bCs/>
          <w:sz w:val="24"/>
          <w:szCs w:val="24"/>
          <w:lang w:eastAsia="pl-PL"/>
        </w:rPr>
        <w:t>Wojskowym Instytutem Medycyny Lotniczej</w:t>
      </w:r>
      <w:r w:rsidRPr="008E3861">
        <w:rPr>
          <w:rFonts w:ascii="Times New Roman" w:eastAsia="Times New Roman" w:hAnsi="Times New Roman" w:cs="Times New Roman"/>
          <w:bCs/>
          <w:sz w:val="24"/>
          <w:szCs w:val="24"/>
          <w:lang w:eastAsia="pl-PL"/>
        </w:rPr>
        <w:t xml:space="preserve"> wpisanym przez Sąd Rejonowy dla m. st. Warszawy </w:t>
      </w:r>
      <w:r w:rsidRPr="008E3861">
        <w:rPr>
          <w:rFonts w:ascii="Times New Roman" w:eastAsia="Times New Roman" w:hAnsi="Times New Roman" w:cs="Times New Roman"/>
          <w:bCs/>
          <w:sz w:val="24"/>
          <w:szCs w:val="24"/>
          <w:lang w:eastAsia="pl-PL"/>
        </w:rPr>
        <w:br/>
        <w:t xml:space="preserve">w Warszawie, XII Wydział Gospodarczy Krajowego Rejestru Sądowego, pod nr KRS 0000180451, mającym swoją siedzibę w Warszawie, kod pocztowy 01-755, przy ul. Krasińskiego 54/56, </w:t>
      </w:r>
      <w:r w:rsidRPr="008E3861">
        <w:rPr>
          <w:rFonts w:ascii="Times New Roman" w:eastAsia="Times New Roman" w:hAnsi="Times New Roman" w:cs="Times New Roman"/>
          <w:bCs/>
          <w:sz w:val="24"/>
          <w:szCs w:val="24"/>
          <w:lang w:eastAsia="pl-PL"/>
        </w:rPr>
        <w:br/>
        <w:t>(NIP 118–00–59–744, REGON 010132188) zwanym dalej „Zamawiającym”,</w:t>
      </w:r>
    </w:p>
    <w:p w:rsidR="008E3861" w:rsidRPr="008E3861" w:rsidRDefault="008E3861" w:rsidP="008E3861">
      <w:pPr>
        <w:spacing w:after="0" w:line="240" w:lineRule="auto"/>
        <w:ind w:right="72"/>
        <w:jc w:val="both"/>
        <w:rPr>
          <w:rFonts w:ascii="Times New Roman" w:eastAsia="Times New Roman" w:hAnsi="Times New Roman" w:cs="Times New Roman"/>
          <w:b/>
          <w:bCs/>
          <w:sz w:val="24"/>
          <w:szCs w:val="24"/>
          <w:lang w:eastAsia="pl-PL"/>
        </w:rPr>
      </w:pPr>
      <w:r w:rsidRPr="008E3861">
        <w:rPr>
          <w:rFonts w:ascii="Times New Roman" w:eastAsia="Times New Roman" w:hAnsi="Times New Roman" w:cs="Times New Roman"/>
          <w:bCs/>
          <w:sz w:val="24"/>
          <w:szCs w:val="24"/>
          <w:lang w:eastAsia="pl-PL"/>
        </w:rPr>
        <w:t>reprezentowanym przez:</w:t>
      </w:r>
      <w:r w:rsidRPr="008E3861">
        <w:rPr>
          <w:rFonts w:ascii="Times New Roman" w:eastAsia="Times New Roman" w:hAnsi="Times New Roman" w:cs="Times New Roman"/>
          <w:b/>
          <w:bCs/>
          <w:sz w:val="24"/>
          <w:szCs w:val="24"/>
          <w:lang w:eastAsia="pl-PL"/>
        </w:rPr>
        <w:t xml:space="preserve"> płk dr hab. n. med. Ewelina ZAWADZKA-BARTCZAK – Dyrektor</w:t>
      </w:r>
    </w:p>
    <w:p w:rsidR="008E3861" w:rsidRPr="008E3861" w:rsidRDefault="008E3861" w:rsidP="008E3861">
      <w:pPr>
        <w:spacing w:after="0" w:line="240" w:lineRule="auto"/>
        <w:rPr>
          <w:rFonts w:ascii="Times New Roman" w:eastAsia="Times New Roman" w:hAnsi="Times New Roman" w:cs="Times New Roman"/>
          <w:sz w:val="24"/>
          <w:szCs w:val="24"/>
          <w:lang w:eastAsia="pl-PL"/>
        </w:rPr>
      </w:pPr>
    </w:p>
    <w:p w:rsidR="008E3861" w:rsidRPr="008E3861" w:rsidRDefault="008E3861" w:rsidP="008E3861">
      <w:pPr>
        <w:spacing w:after="0" w:line="240" w:lineRule="auto"/>
        <w:ind w:left="708" w:right="72" w:hanging="348"/>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a:</w:t>
      </w:r>
      <w:r w:rsidRPr="008E3861">
        <w:rPr>
          <w:rFonts w:ascii="Times New Roman" w:eastAsia="Times New Roman" w:hAnsi="Times New Roman" w:cs="Times New Roman"/>
          <w:sz w:val="24"/>
          <w:szCs w:val="24"/>
          <w:lang w:eastAsia="pl-PL"/>
        </w:rPr>
        <w:tab/>
      </w:r>
    </w:p>
    <w:p w:rsidR="008E3861" w:rsidRPr="008E3861" w:rsidRDefault="008E3861" w:rsidP="008E3861">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zwanym dalej „Wykonawcą”, </w:t>
      </w:r>
    </w:p>
    <w:p w:rsidR="008E3861" w:rsidRPr="008E3861" w:rsidRDefault="008E3861" w:rsidP="008E3861">
      <w:pPr>
        <w:spacing w:after="0" w:line="240" w:lineRule="auto"/>
        <w:rPr>
          <w:rFonts w:ascii="Times New Roman" w:eastAsia="Times New Roman" w:hAnsi="Times New Roman" w:cs="Times New Roman"/>
          <w:sz w:val="24"/>
          <w:szCs w:val="24"/>
          <w:lang w:eastAsia="pl-PL"/>
        </w:rPr>
      </w:pPr>
    </w:p>
    <w:p w:rsidR="008E3861" w:rsidRPr="008E3861" w:rsidRDefault="008E3861" w:rsidP="008E3861">
      <w:p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reprezentowanym przez:</w:t>
      </w:r>
    </w:p>
    <w:p w:rsidR="008E3861" w:rsidRPr="008E3861" w:rsidRDefault="008E3861" w:rsidP="008E3861">
      <w:p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łącznie zwane dalej „Stronami”,</w:t>
      </w:r>
    </w:p>
    <w:p w:rsidR="008E3861" w:rsidRPr="008E3861" w:rsidRDefault="008E3861" w:rsidP="008E3861">
      <w:pPr>
        <w:spacing w:after="0" w:line="240" w:lineRule="auto"/>
        <w:ind w:right="72"/>
        <w:jc w:val="both"/>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both"/>
        <w:rPr>
          <w:rFonts w:ascii="Times New Roman" w:eastAsia="Times New Roman" w:hAnsi="Times New Roman" w:cs="Times New Roman"/>
          <w:b/>
          <w:i/>
          <w:sz w:val="24"/>
          <w:szCs w:val="24"/>
          <w:lang w:eastAsia="pl-PL"/>
        </w:rPr>
      </w:pPr>
      <w:r w:rsidRPr="008E3861">
        <w:rPr>
          <w:rFonts w:ascii="Times New Roman" w:eastAsia="Times New Roman" w:hAnsi="Times New Roman" w:cs="Times New Roman"/>
          <w:sz w:val="24"/>
          <w:szCs w:val="24"/>
          <w:lang w:eastAsia="pl-PL"/>
        </w:rPr>
        <w:t>w wyniku przeprowadzenia, na podstawie ustawy z dnia 29 stycznia 2004 r. Prawo zamówień publicznych (Dz. U. z 2015, poz. 2164 z</w:t>
      </w:r>
      <w:r w:rsidR="003A5886">
        <w:rPr>
          <w:rFonts w:ascii="Times New Roman" w:eastAsia="Times New Roman" w:hAnsi="Times New Roman" w:cs="Times New Roman"/>
          <w:sz w:val="24"/>
          <w:szCs w:val="24"/>
          <w:lang w:eastAsia="pl-PL"/>
        </w:rPr>
        <w:t>e</w:t>
      </w:r>
      <w:r w:rsidRPr="008E3861">
        <w:rPr>
          <w:rFonts w:ascii="Times New Roman" w:eastAsia="Times New Roman" w:hAnsi="Times New Roman" w:cs="Times New Roman"/>
          <w:sz w:val="24"/>
          <w:szCs w:val="24"/>
          <w:lang w:eastAsia="pl-PL"/>
        </w:rPr>
        <w:t xml:space="preserve"> zm.), nazywanej dalej: „ustawą”, w trybie przetargu nieograniczonego, postępowania o udzielenie zamówienia publicznego </w:t>
      </w:r>
      <w:r w:rsidR="003A5886">
        <w:rPr>
          <w:rFonts w:ascii="Times New Roman" w:eastAsia="Times New Roman" w:hAnsi="Times New Roman" w:cs="Times New Roman"/>
          <w:sz w:val="24"/>
          <w:szCs w:val="24"/>
          <w:lang w:eastAsia="pl-PL"/>
        </w:rPr>
        <w:t xml:space="preserve">na </w:t>
      </w:r>
      <w:r w:rsidRPr="008E3861">
        <w:rPr>
          <w:rFonts w:ascii="Times New Roman" w:eastAsia="Times New Roman" w:hAnsi="Times New Roman" w:cs="Times New Roman"/>
          <w:b/>
          <w:sz w:val="24"/>
          <w:szCs w:val="24"/>
          <w:lang w:eastAsia="pl-PL"/>
        </w:rPr>
        <w:t xml:space="preserve">dostawę odczynników laboratoryjnych </w:t>
      </w:r>
      <w:r w:rsidR="00A34CCD">
        <w:rPr>
          <w:rFonts w:ascii="Times New Roman" w:eastAsia="Times New Roman" w:hAnsi="Times New Roman" w:cs="Times New Roman"/>
          <w:b/>
          <w:sz w:val="24"/>
          <w:szCs w:val="24"/>
          <w:lang w:eastAsia="pl-PL"/>
        </w:rPr>
        <w:t>i środków dezynfekcyjnych</w:t>
      </w:r>
      <w:r w:rsidRPr="008E3861">
        <w:rPr>
          <w:rFonts w:ascii="Times New Roman" w:eastAsia="Times New Roman" w:hAnsi="Times New Roman" w:cs="Times New Roman"/>
          <w:b/>
          <w:lang w:eastAsia="pl-PL"/>
        </w:rPr>
        <w:t>,</w:t>
      </w:r>
      <w:r w:rsidRPr="008E3861">
        <w:rPr>
          <w:rFonts w:ascii="Times New Roman" w:eastAsia="Times New Roman" w:hAnsi="Times New Roman" w:cs="Times New Roman"/>
          <w:sz w:val="24"/>
          <w:szCs w:val="24"/>
          <w:lang w:eastAsia="pl-PL"/>
        </w:rPr>
        <w:t xml:space="preserve"> została zawarta Umowa o następującej treści:</w:t>
      </w: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 1</w:t>
      </w:r>
    </w:p>
    <w:p w:rsidR="008E3861" w:rsidRPr="008E3861" w:rsidRDefault="008E3861" w:rsidP="008E3861">
      <w:pPr>
        <w:keepNext/>
        <w:spacing w:after="0" w:line="240" w:lineRule="auto"/>
        <w:jc w:val="center"/>
        <w:outlineLvl w:val="1"/>
        <w:rPr>
          <w:rFonts w:ascii="Times New Roman" w:eastAsia="Times New Roman" w:hAnsi="Times New Roman" w:cs="Times New Roman"/>
          <w:b/>
          <w:bCs/>
          <w:sz w:val="24"/>
          <w:szCs w:val="24"/>
          <w:lang w:eastAsia="pl-PL"/>
        </w:rPr>
      </w:pPr>
      <w:r w:rsidRPr="008E3861">
        <w:rPr>
          <w:rFonts w:ascii="Times New Roman" w:eastAsia="Times New Roman" w:hAnsi="Times New Roman" w:cs="Times New Roman"/>
          <w:b/>
          <w:bCs/>
          <w:sz w:val="24"/>
          <w:szCs w:val="24"/>
          <w:lang w:eastAsia="pl-PL"/>
        </w:rPr>
        <w:t>PRZEDMIOT UMOWY</w:t>
      </w:r>
    </w:p>
    <w:p w:rsidR="008E3861" w:rsidRPr="008E3861" w:rsidRDefault="008E3861" w:rsidP="008E3861">
      <w:pPr>
        <w:numPr>
          <w:ilvl w:val="0"/>
          <w:numId w:val="23"/>
        </w:numPr>
        <w:tabs>
          <w:tab w:val="clear" w:pos="360"/>
        </w:tabs>
        <w:spacing w:after="0" w:line="240" w:lineRule="auto"/>
        <w:ind w:right="72"/>
        <w:jc w:val="both"/>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bCs/>
          <w:sz w:val="24"/>
          <w:szCs w:val="24"/>
          <w:lang w:eastAsia="pl-PL"/>
        </w:rPr>
        <w:t xml:space="preserve">Niniejsza umowa zostaje zawarta w wyniku rozstrzygnięcia przetargu nieograniczonego na </w:t>
      </w:r>
      <w:r w:rsidRPr="008E3861">
        <w:rPr>
          <w:rFonts w:ascii="Times New Roman" w:eastAsia="Times New Roman" w:hAnsi="Times New Roman" w:cs="Times New Roman"/>
          <w:b/>
          <w:sz w:val="24"/>
          <w:szCs w:val="24"/>
          <w:lang w:eastAsia="pl-PL"/>
        </w:rPr>
        <w:t xml:space="preserve">dostawę odczynników laboratoryjnych </w:t>
      </w:r>
      <w:r w:rsidR="00A34CCD">
        <w:rPr>
          <w:rFonts w:ascii="Times New Roman" w:eastAsia="Times New Roman" w:hAnsi="Times New Roman" w:cs="Times New Roman"/>
          <w:b/>
          <w:sz w:val="24"/>
          <w:szCs w:val="24"/>
          <w:lang w:eastAsia="pl-PL"/>
        </w:rPr>
        <w:t>i środków dezynfekcyjnych</w:t>
      </w:r>
      <w:r w:rsidRPr="008E3861">
        <w:rPr>
          <w:rFonts w:ascii="Times New Roman" w:eastAsia="Times New Roman" w:hAnsi="Times New Roman" w:cs="Times New Roman"/>
          <w:b/>
          <w:sz w:val="24"/>
          <w:szCs w:val="24"/>
          <w:lang w:eastAsia="pl-PL"/>
        </w:rPr>
        <w:t xml:space="preserve">, </w:t>
      </w:r>
      <w:r w:rsidR="00D42CDA">
        <w:rPr>
          <w:rFonts w:ascii="Times New Roman" w:eastAsia="Times New Roman" w:hAnsi="Times New Roman" w:cs="Times New Roman"/>
          <w:b/>
          <w:color w:val="000000"/>
          <w:sz w:val="24"/>
          <w:szCs w:val="24"/>
          <w:lang w:eastAsia="pl-PL"/>
        </w:rPr>
        <w:t>nr sprawy: 7</w:t>
      </w:r>
      <w:r w:rsidRPr="008E3861">
        <w:rPr>
          <w:rFonts w:ascii="Times New Roman" w:eastAsia="Times New Roman" w:hAnsi="Times New Roman" w:cs="Times New Roman"/>
          <w:b/>
          <w:color w:val="000000"/>
          <w:sz w:val="24"/>
          <w:szCs w:val="24"/>
          <w:lang w:eastAsia="pl-PL"/>
        </w:rPr>
        <w:t>/ZP/1</w:t>
      </w:r>
      <w:r w:rsidR="00D42CDA">
        <w:rPr>
          <w:rFonts w:ascii="Times New Roman" w:eastAsia="Times New Roman" w:hAnsi="Times New Roman" w:cs="Times New Roman"/>
          <w:b/>
          <w:color w:val="000000"/>
          <w:sz w:val="24"/>
          <w:szCs w:val="24"/>
          <w:lang w:eastAsia="pl-PL"/>
        </w:rPr>
        <w:t>7</w:t>
      </w:r>
      <w:r w:rsidRPr="008E3861">
        <w:rPr>
          <w:rFonts w:ascii="Times New Roman" w:eastAsia="Times New Roman" w:hAnsi="Times New Roman" w:cs="Times New Roman"/>
          <w:b/>
          <w:color w:val="000000"/>
          <w:sz w:val="24"/>
          <w:szCs w:val="24"/>
          <w:lang w:eastAsia="pl-PL"/>
        </w:rPr>
        <w:t>.</w:t>
      </w:r>
    </w:p>
    <w:p w:rsidR="008E3861" w:rsidRPr="00220E49" w:rsidRDefault="008E3861" w:rsidP="00AC2616">
      <w:pPr>
        <w:numPr>
          <w:ilvl w:val="0"/>
          <w:numId w:val="65"/>
        </w:numPr>
        <w:suppressAutoHyphens/>
        <w:spacing w:after="0" w:line="240" w:lineRule="auto"/>
        <w:ind w:right="72"/>
        <w:jc w:val="both"/>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sz w:val="24"/>
          <w:szCs w:val="24"/>
          <w:lang w:eastAsia="pl-PL"/>
        </w:rPr>
        <w:t xml:space="preserve">Przedmiotem umowy jest </w:t>
      </w:r>
      <w:r w:rsidR="003A5886" w:rsidRPr="00220E49">
        <w:rPr>
          <w:rFonts w:ascii="Times New Roman" w:eastAsia="Times New Roman" w:hAnsi="Times New Roman" w:cs="Times New Roman"/>
          <w:sz w:val="24"/>
          <w:szCs w:val="24"/>
          <w:lang w:eastAsia="pl-PL"/>
        </w:rPr>
        <w:t xml:space="preserve">sukcesywna </w:t>
      </w:r>
      <w:r w:rsidRPr="00220E49">
        <w:rPr>
          <w:rFonts w:ascii="Times New Roman" w:eastAsia="Times New Roman" w:hAnsi="Times New Roman" w:cs="Times New Roman"/>
          <w:sz w:val="24"/>
          <w:szCs w:val="24"/>
          <w:lang w:eastAsia="pl-PL"/>
        </w:rPr>
        <w:t xml:space="preserve">dostawa </w:t>
      </w:r>
      <w:r w:rsidR="00D42CDA" w:rsidRPr="00220E49">
        <w:rPr>
          <w:rFonts w:ascii="Times New Roman" w:eastAsia="Times New Roman" w:hAnsi="Times New Roman" w:cs="Times New Roman"/>
          <w:sz w:val="24"/>
          <w:szCs w:val="24"/>
          <w:lang w:eastAsia="pl-PL"/>
        </w:rPr>
        <w:t>......................................................................... (</w:t>
      </w:r>
      <w:r w:rsidR="00D42CDA" w:rsidRPr="00220E49">
        <w:rPr>
          <w:rFonts w:ascii="Times New Roman" w:eastAsia="Times New Roman" w:hAnsi="Times New Roman" w:cs="Times New Roman"/>
          <w:i/>
          <w:sz w:val="24"/>
          <w:szCs w:val="24"/>
          <w:lang w:eastAsia="pl-PL"/>
        </w:rPr>
        <w:t>zadanie nr</w:t>
      </w:r>
      <w:r w:rsidR="009F4B26" w:rsidRPr="00220E49">
        <w:rPr>
          <w:rFonts w:ascii="Times New Roman" w:eastAsia="Times New Roman" w:hAnsi="Times New Roman" w:cs="Times New Roman"/>
          <w:i/>
          <w:sz w:val="24"/>
          <w:szCs w:val="24"/>
          <w:lang w:eastAsia="pl-PL"/>
        </w:rPr>
        <w:t>....</w:t>
      </w:r>
      <w:r w:rsidR="00D42CDA" w:rsidRPr="00220E49">
        <w:rPr>
          <w:rFonts w:ascii="Times New Roman" w:eastAsia="Times New Roman" w:hAnsi="Times New Roman" w:cs="Times New Roman"/>
          <w:sz w:val="24"/>
          <w:szCs w:val="24"/>
          <w:lang w:eastAsia="pl-PL"/>
        </w:rPr>
        <w:t>)</w:t>
      </w:r>
      <w:r w:rsidR="00AC2616" w:rsidRPr="00220E49">
        <w:rPr>
          <w:rFonts w:ascii="Times New Roman" w:eastAsia="Times New Roman" w:hAnsi="Times New Roman" w:cs="Times New Roman"/>
          <w:sz w:val="24"/>
          <w:szCs w:val="24"/>
          <w:lang w:eastAsia="pl-PL"/>
        </w:rPr>
        <w:t>,</w:t>
      </w:r>
      <w:r w:rsidRPr="00220E49">
        <w:rPr>
          <w:rFonts w:ascii="Times New Roman" w:eastAsia="Times New Roman" w:hAnsi="Times New Roman" w:cs="Times New Roman"/>
          <w:sz w:val="24"/>
          <w:szCs w:val="24"/>
          <w:lang w:eastAsia="pl-PL"/>
        </w:rPr>
        <w:t xml:space="preserve"> </w:t>
      </w:r>
      <w:r w:rsidR="00AC2616" w:rsidRPr="00220E49">
        <w:rPr>
          <w:rFonts w:ascii="Times New Roman" w:eastAsia="Times New Roman" w:hAnsi="Times New Roman"/>
          <w:sz w:val="24"/>
          <w:szCs w:val="24"/>
          <w:lang w:eastAsia="pl-PL"/>
        </w:rPr>
        <w:t xml:space="preserve">dalej jako „Przedmiot umowy” </w:t>
      </w:r>
      <w:r w:rsidRPr="00220E49">
        <w:rPr>
          <w:rFonts w:ascii="Times New Roman" w:eastAsia="Times New Roman" w:hAnsi="Times New Roman" w:cs="Times New Roman"/>
          <w:sz w:val="24"/>
          <w:szCs w:val="24"/>
          <w:lang w:eastAsia="pl-PL"/>
        </w:rPr>
        <w:t xml:space="preserve">– zgodnie ze złożoną ofertą </w:t>
      </w:r>
      <w:r w:rsidRPr="00220E49">
        <w:rPr>
          <w:rFonts w:ascii="Times New Roman" w:eastAsia="Times New Roman" w:hAnsi="Times New Roman" w:cs="Times New Roman"/>
          <w:bCs/>
          <w:sz w:val="24"/>
          <w:szCs w:val="24"/>
          <w:lang w:eastAsia="pl-PL"/>
        </w:rPr>
        <w:t>stanowiącą załącznik nr 1 do umowy</w:t>
      </w:r>
      <w:r w:rsidR="00AC2616" w:rsidRPr="00220E49">
        <w:rPr>
          <w:rFonts w:ascii="Times New Roman" w:eastAsia="Times New Roman" w:hAnsi="Times New Roman" w:cs="Times New Roman"/>
          <w:bCs/>
          <w:sz w:val="24"/>
          <w:szCs w:val="24"/>
          <w:lang w:eastAsia="pl-PL"/>
        </w:rPr>
        <w:t xml:space="preserve"> dalej jako „Oferta”.</w:t>
      </w:r>
    </w:p>
    <w:p w:rsidR="008E3861" w:rsidRPr="00220E49" w:rsidRDefault="008E3861" w:rsidP="008E3861">
      <w:pPr>
        <w:numPr>
          <w:ilvl w:val="0"/>
          <w:numId w:val="23"/>
        </w:numPr>
        <w:spacing w:after="0" w:line="240" w:lineRule="auto"/>
        <w:jc w:val="both"/>
        <w:rPr>
          <w:rFonts w:ascii="Times New Roman" w:eastAsia="Times New Roman" w:hAnsi="Times New Roman" w:cs="Times New Roman"/>
          <w:bCs/>
          <w:sz w:val="24"/>
          <w:szCs w:val="24"/>
          <w:lang w:eastAsia="pl-PL"/>
        </w:rPr>
      </w:pPr>
      <w:r w:rsidRPr="00220E49">
        <w:rPr>
          <w:rFonts w:ascii="Times New Roman" w:eastAsia="Times New Roman" w:hAnsi="Times New Roman" w:cs="Times New Roman"/>
          <w:sz w:val="24"/>
          <w:szCs w:val="24"/>
          <w:lang w:eastAsia="pl-PL"/>
        </w:rPr>
        <w:t>Wyko</w:t>
      </w:r>
      <w:r w:rsidR="00FC1B90" w:rsidRPr="00220E49">
        <w:rPr>
          <w:rFonts w:ascii="Times New Roman" w:eastAsia="Times New Roman" w:hAnsi="Times New Roman" w:cs="Times New Roman"/>
          <w:sz w:val="24"/>
          <w:szCs w:val="24"/>
          <w:lang w:eastAsia="pl-PL"/>
        </w:rPr>
        <w:t>nawca gwarantuje, że dostarczony</w:t>
      </w:r>
      <w:r w:rsidRPr="00220E49">
        <w:rPr>
          <w:rFonts w:ascii="Times New Roman" w:eastAsia="Times New Roman" w:hAnsi="Times New Roman" w:cs="Times New Roman"/>
          <w:sz w:val="24"/>
          <w:szCs w:val="24"/>
          <w:lang w:eastAsia="pl-PL"/>
        </w:rPr>
        <w:t xml:space="preserve"> </w:t>
      </w:r>
      <w:r w:rsidR="00FC1B90" w:rsidRPr="00220E49">
        <w:rPr>
          <w:rFonts w:ascii="Times New Roman" w:eastAsia="Times New Roman" w:hAnsi="Times New Roman" w:cs="Times New Roman"/>
          <w:sz w:val="24"/>
          <w:szCs w:val="24"/>
          <w:lang w:eastAsia="pl-PL"/>
        </w:rPr>
        <w:t>Przedmiot umowy</w:t>
      </w:r>
      <w:r w:rsidRPr="00220E49">
        <w:rPr>
          <w:rFonts w:ascii="Times New Roman" w:eastAsia="Times New Roman" w:hAnsi="Times New Roman" w:cs="Times New Roman"/>
          <w:sz w:val="24"/>
          <w:szCs w:val="24"/>
          <w:lang w:eastAsia="pl-PL"/>
        </w:rPr>
        <w:t xml:space="preserve"> </w:t>
      </w:r>
      <w:r w:rsidR="00FC1B90" w:rsidRPr="00220E49">
        <w:rPr>
          <w:rFonts w:ascii="Times New Roman" w:eastAsia="Times New Roman" w:hAnsi="Times New Roman" w:cs="Times New Roman"/>
          <w:sz w:val="24"/>
          <w:szCs w:val="24"/>
          <w:lang w:eastAsia="pl-PL"/>
        </w:rPr>
        <w:t>jest nowy</w:t>
      </w:r>
      <w:r w:rsidRPr="00220E49">
        <w:rPr>
          <w:rFonts w:ascii="Times New Roman" w:eastAsia="Times New Roman" w:hAnsi="Times New Roman" w:cs="Times New Roman"/>
          <w:sz w:val="24"/>
          <w:szCs w:val="24"/>
          <w:lang w:eastAsia="pl-PL"/>
        </w:rPr>
        <w:t xml:space="preserve"> i nie</w:t>
      </w:r>
      <w:r w:rsidR="00FC1B90" w:rsidRPr="00220E49">
        <w:rPr>
          <w:rFonts w:ascii="Times New Roman" w:eastAsia="Times New Roman" w:hAnsi="Times New Roman" w:cs="Times New Roman"/>
          <w:sz w:val="24"/>
          <w:szCs w:val="24"/>
          <w:lang w:eastAsia="pl-PL"/>
        </w:rPr>
        <w:t>używany</w:t>
      </w:r>
      <w:r w:rsidRPr="00220E49">
        <w:rPr>
          <w:rFonts w:ascii="Times New Roman" w:eastAsia="Times New Roman" w:hAnsi="Times New Roman" w:cs="Times New Roman"/>
          <w:sz w:val="24"/>
          <w:szCs w:val="24"/>
          <w:lang w:eastAsia="pl-PL"/>
        </w:rPr>
        <w:t>.</w:t>
      </w:r>
    </w:p>
    <w:p w:rsidR="003A5886" w:rsidRPr="00220E49" w:rsidRDefault="003A5886" w:rsidP="003A5886">
      <w:pPr>
        <w:numPr>
          <w:ilvl w:val="0"/>
          <w:numId w:val="23"/>
        </w:numPr>
        <w:spacing w:after="0" w:line="240" w:lineRule="auto"/>
        <w:jc w:val="both"/>
        <w:rPr>
          <w:rFonts w:ascii="Times New Roman" w:eastAsia="Times New Roman" w:hAnsi="Times New Roman" w:cs="Times New Roman"/>
          <w:bCs/>
          <w:sz w:val="24"/>
          <w:szCs w:val="24"/>
          <w:lang w:eastAsia="pl-PL"/>
        </w:rPr>
      </w:pPr>
      <w:r w:rsidRPr="00220E49">
        <w:rPr>
          <w:rFonts w:ascii="Times New Roman" w:eastAsia="Times New Roman" w:hAnsi="Times New Roman" w:cs="Times New Roman"/>
          <w:sz w:val="24"/>
          <w:szCs w:val="24"/>
          <w:lang w:eastAsia="pl-PL"/>
        </w:rPr>
        <w:t>Przedmiot umowy zostanie wydany Zamawiającemu w opakowaniach zamkniętych oryginalnie i w stanie nadającym się do użytkowania zgodnie z przeznaczeniem.</w:t>
      </w:r>
    </w:p>
    <w:p w:rsidR="003A5886" w:rsidRPr="00220E49" w:rsidRDefault="003A5886" w:rsidP="003A5886">
      <w:pPr>
        <w:numPr>
          <w:ilvl w:val="0"/>
          <w:numId w:val="23"/>
        </w:numPr>
        <w:spacing w:after="0" w:line="240" w:lineRule="auto"/>
        <w:jc w:val="both"/>
        <w:rPr>
          <w:rFonts w:ascii="Times New Roman" w:eastAsia="Times New Roman" w:hAnsi="Times New Roman" w:cs="Times New Roman"/>
          <w:bCs/>
          <w:sz w:val="24"/>
          <w:szCs w:val="24"/>
          <w:lang w:eastAsia="pl-PL"/>
        </w:rPr>
      </w:pPr>
      <w:r w:rsidRPr="00220E49">
        <w:rPr>
          <w:rFonts w:ascii="Times New Roman" w:eastAsia="Times New Roman" w:hAnsi="Times New Roman" w:cs="Times New Roman"/>
          <w:sz w:val="24"/>
          <w:szCs w:val="24"/>
          <w:lang w:eastAsia="pl-PL"/>
        </w:rPr>
        <w:t xml:space="preserve">Przedmiot umowy posiada ważne wymagane prawem aktualne dokumenty dopuszczające do obrotu i stosowania na terytorium RP, zgodnie z obowiązującymi w tym zakresie przepisami. </w:t>
      </w:r>
    </w:p>
    <w:p w:rsidR="008E3861" w:rsidRPr="00220E49" w:rsidRDefault="008E3861" w:rsidP="008E3861">
      <w:pPr>
        <w:numPr>
          <w:ilvl w:val="0"/>
          <w:numId w:val="23"/>
        </w:numPr>
        <w:spacing w:after="0" w:line="240" w:lineRule="auto"/>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Wykon</w:t>
      </w:r>
      <w:r w:rsidR="003A5886" w:rsidRPr="00220E49">
        <w:rPr>
          <w:rFonts w:ascii="Times New Roman" w:eastAsia="Times New Roman" w:hAnsi="Times New Roman" w:cs="Times New Roman"/>
          <w:sz w:val="24"/>
          <w:szCs w:val="24"/>
          <w:lang w:eastAsia="pl-PL"/>
        </w:rPr>
        <w:t>awca oświadcza, że dostarczany P</w:t>
      </w:r>
      <w:r w:rsidRPr="00220E49">
        <w:rPr>
          <w:rFonts w:ascii="Times New Roman" w:eastAsia="Times New Roman" w:hAnsi="Times New Roman" w:cs="Times New Roman"/>
          <w:sz w:val="24"/>
          <w:szCs w:val="24"/>
          <w:lang w:eastAsia="pl-PL"/>
        </w:rPr>
        <w:t>rzedmiot umowy będzie wolny od jakichkolwiek wad fizycznych i prawnych oraz roszczeń osób trzecich.</w:t>
      </w:r>
    </w:p>
    <w:p w:rsidR="008E3861" w:rsidRPr="008E3861" w:rsidRDefault="008E3861" w:rsidP="008E3861">
      <w:pPr>
        <w:numPr>
          <w:ilvl w:val="0"/>
          <w:numId w:val="23"/>
        </w:numPr>
        <w:suppressAutoHyphens/>
        <w:spacing w:after="0" w:line="240" w:lineRule="auto"/>
        <w:ind w:right="72"/>
        <w:jc w:val="both"/>
        <w:rPr>
          <w:rFonts w:ascii="Times New Roman" w:eastAsia="Times New Roman" w:hAnsi="Times New Roman" w:cs="Times New Roman"/>
          <w:bCs/>
          <w:sz w:val="24"/>
          <w:szCs w:val="24"/>
          <w:lang w:eastAsia="pl-PL"/>
        </w:rPr>
      </w:pPr>
      <w:r w:rsidRPr="00220E49">
        <w:rPr>
          <w:rFonts w:ascii="Times New Roman" w:eastAsia="Times New Roman" w:hAnsi="Times New Roman" w:cs="Times New Roman"/>
          <w:sz w:val="24"/>
          <w:szCs w:val="24"/>
          <w:lang w:eastAsia="pl-PL"/>
        </w:rPr>
        <w:t>Wyko</w:t>
      </w:r>
      <w:r w:rsidR="00BB2E8C" w:rsidRPr="00220E49">
        <w:rPr>
          <w:rFonts w:ascii="Times New Roman" w:eastAsia="Times New Roman" w:hAnsi="Times New Roman" w:cs="Times New Roman"/>
          <w:sz w:val="24"/>
          <w:szCs w:val="24"/>
          <w:lang w:eastAsia="pl-PL"/>
        </w:rPr>
        <w:t>nawca potwierdza, że oferowany P</w:t>
      </w:r>
      <w:r w:rsidRPr="00220E49">
        <w:rPr>
          <w:rFonts w:ascii="Times New Roman" w:eastAsia="Times New Roman" w:hAnsi="Times New Roman" w:cs="Times New Roman"/>
          <w:sz w:val="24"/>
          <w:szCs w:val="24"/>
          <w:lang w:eastAsia="pl-PL"/>
        </w:rPr>
        <w:t xml:space="preserve">rzedmiot umowy </w:t>
      </w:r>
      <w:r w:rsidRPr="008E3861">
        <w:rPr>
          <w:rFonts w:ascii="Times New Roman" w:eastAsia="Times New Roman" w:hAnsi="Times New Roman" w:cs="Times New Roman"/>
          <w:sz w:val="24"/>
          <w:szCs w:val="24"/>
          <w:lang w:eastAsia="pl-PL"/>
        </w:rPr>
        <w:t>w dniu składania ofert nie był przeznaczony przez producenta do wycofania z produkcji lub sprzedaży.</w:t>
      </w:r>
    </w:p>
    <w:p w:rsidR="008E3861" w:rsidRPr="008E3861" w:rsidRDefault="008E3861" w:rsidP="008E3861">
      <w:pPr>
        <w:suppressAutoHyphens/>
        <w:spacing w:after="0" w:line="240" w:lineRule="auto"/>
        <w:ind w:right="72"/>
        <w:jc w:val="both"/>
        <w:rPr>
          <w:rFonts w:ascii="Times New Roman" w:eastAsia="Times New Roman" w:hAnsi="Times New Roman" w:cs="Times New Roman"/>
          <w:bCs/>
          <w:sz w:val="24"/>
          <w:szCs w:val="24"/>
          <w:lang w:eastAsia="pl-PL"/>
        </w:rPr>
      </w:pP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 2</w:t>
      </w:r>
    </w:p>
    <w:p w:rsidR="008E3861" w:rsidRPr="008E3861" w:rsidRDefault="008E3861" w:rsidP="008E3861">
      <w:pPr>
        <w:keepNext/>
        <w:spacing w:after="0" w:line="240" w:lineRule="auto"/>
        <w:jc w:val="center"/>
        <w:outlineLvl w:val="1"/>
        <w:rPr>
          <w:rFonts w:ascii="Times New Roman" w:eastAsia="Times New Roman" w:hAnsi="Times New Roman" w:cs="Times New Roman"/>
          <w:b/>
          <w:bCs/>
          <w:sz w:val="24"/>
          <w:szCs w:val="24"/>
          <w:lang w:eastAsia="pl-PL"/>
        </w:rPr>
      </w:pPr>
      <w:r w:rsidRPr="008E3861">
        <w:rPr>
          <w:rFonts w:ascii="Times New Roman" w:eastAsia="Times New Roman" w:hAnsi="Times New Roman" w:cs="Times New Roman"/>
          <w:b/>
          <w:bCs/>
          <w:sz w:val="24"/>
          <w:szCs w:val="24"/>
          <w:lang w:eastAsia="pl-PL"/>
        </w:rPr>
        <w:t>WARUNKI PŁATNOŚCI</w:t>
      </w:r>
    </w:p>
    <w:p w:rsidR="008E3861" w:rsidRPr="008E3861" w:rsidRDefault="00BB2E8C" w:rsidP="008E3861">
      <w:pPr>
        <w:numPr>
          <w:ilvl w:val="0"/>
          <w:numId w:val="28"/>
        </w:numPr>
        <w:spacing w:after="0" w:line="240" w:lineRule="auto"/>
        <w:ind w:left="360" w:right="-7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wykonanie P</w:t>
      </w:r>
      <w:r w:rsidR="008E3861" w:rsidRPr="008E3861">
        <w:rPr>
          <w:rFonts w:ascii="Times New Roman" w:eastAsia="Times New Roman" w:hAnsi="Times New Roman" w:cs="Times New Roman"/>
          <w:sz w:val="24"/>
          <w:szCs w:val="24"/>
          <w:lang w:eastAsia="pl-PL"/>
        </w:rPr>
        <w:t>rzedmi</w:t>
      </w:r>
      <w:r w:rsidR="00A34CCD">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tu u</w:t>
      </w:r>
      <w:r w:rsidR="008E3861" w:rsidRPr="008E3861">
        <w:rPr>
          <w:rFonts w:ascii="Times New Roman" w:eastAsia="Times New Roman" w:hAnsi="Times New Roman" w:cs="Times New Roman"/>
          <w:sz w:val="24"/>
          <w:szCs w:val="24"/>
          <w:lang w:eastAsia="pl-PL"/>
        </w:rPr>
        <w:t>mowy</w:t>
      </w:r>
      <w:r>
        <w:rPr>
          <w:rFonts w:ascii="Times New Roman" w:eastAsia="Times New Roman" w:hAnsi="Times New Roman" w:cs="Times New Roman"/>
          <w:sz w:val="24"/>
          <w:szCs w:val="24"/>
          <w:lang w:eastAsia="pl-PL"/>
        </w:rPr>
        <w:t>,</w:t>
      </w:r>
      <w:r w:rsidR="008E3861" w:rsidRPr="008E3861">
        <w:rPr>
          <w:rFonts w:ascii="Times New Roman" w:eastAsia="Times New Roman" w:hAnsi="Times New Roman" w:cs="Times New Roman"/>
          <w:sz w:val="24"/>
          <w:szCs w:val="24"/>
          <w:lang w:eastAsia="pl-PL"/>
        </w:rPr>
        <w:t xml:space="preserve"> </w:t>
      </w:r>
      <w:r w:rsidR="008E3861" w:rsidRPr="008E3861">
        <w:rPr>
          <w:rFonts w:ascii="Times New Roman" w:eastAsia="TimesNewRomanPSMT" w:hAnsi="Times New Roman" w:cs="Times New Roman"/>
          <w:sz w:val="24"/>
          <w:szCs w:val="24"/>
          <w:lang w:eastAsia="pl-PL"/>
        </w:rPr>
        <w:t xml:space="preserve">o którym mowa w § 1 </w:t>
      </w:r>
      <w:r w:rsidR="008E3861" w:rsidRPr="008E3861">
        <w:rPr>
          <w:rFonts w:ascii="Times New Roman" w:eastAsia="Times New Roman" w:hAnsi="Times New Roman" w:cs="Times New Roman"/>
          <w:sz w:val="24"/>
          <w:szCs w:val="24"/>
          <w:lang w:eastAsia="pl-PL"/>
        </w:rPr>
        <w:t xml:space="preserve">Wykonawca otrzyma </w:t>
      </w:r>
      <w:r>
        <w:rPr>
          <w:rFonts w:ascii="Times New Roman" w:eastAsia="Times New Roman" w:hAnsi="Times New Roman" w:cs="Times New Roman"/>
          <w:sz w:val="24"/>
          <w:szCs w:val="24"/>
          <w:lang w:eastAsia="pl-PL"/>
        </w:rPr>
        <w:t xml:space="preserve">całkowite </w:t>
      </w:r>
      <w:r w:rsidR="008E3861" w:rsidRPr="008E3861">
        <w:rPr>
          <w:rFonts w:ascii="Times New Roman" w:eastAsia="Times New Roman" w:hAnsi="Times New Roman" w:cs="Times New Roman"/>
          <w:sz w:val="24"/>
          <w:szCs w:val="24"/>
          <w:lang w:eastAsia="pl-PL"/>
        </w:rPr>
        <w:t>wynagrodzenie, wg cen jednostkowych określonych w złożonej ofercie cenowej.</w:t>
      </w:r>
    </w:p>
    <w:p w:rsidR="008E3861" w:rsidRPr="008E3861" w:rsidRDefault="008E3861" w:rsidP="008E3861">
      <w:pPr>
        <w:numPr>
          <w:ilvl w:val="0"/>
          <w:numId w:val="28"/>
        </w:numPr>
        <w:autoSpaceDE w:val="0"/>
        <w:autoSpaceDN w:val="0"/>
        <w:adjustRightInd w:val="0"/>
        <w:spacing w:after="0" w:line="240" w:lineRule="auto"/>
        <w:ind w:left="360"/>
        <w:jc w:val="both"/>
        <w:rPr>
          <w:rFonts w:ascii="Times New Roman" w:eastAsia="TimesNewRomanPSMT" w:hAnsi="Times New Roman" w:cs="Times New Roman"/>
          <w:sz w:val="24"/>
          <w:szCs w:val="24"/>
          <w:lang w:eastAsia="pl-PL"/>
        </w:rPr>
      </w:pPr>
      <w:r w:rsidRPr="008E3861">
        <w:rPr>
          <w:rFonts w:ascii="Times New Roman" w:eastAsia="Times New Roman" w:hAnsi="Times New Roman" w:cs="Times New Roman"/>
          <w:sz w:val="24"/>
          <w:szCs w:val="24"/>
          <w:lang w:eastAsia="pl-PL"/>
        </w:rPr>
        <w:t>Wartość netto umowy wynosi: ……………….. P</w:t>
      </w:r>
      <w:r w:rsidR="00A34CCD">
        <w:rPr>
          <w:rFonts w:ascii="Times New Roman" w:eastAsia="Times New Roman" w:hAnsi="Times New Roman" w:cs="Times New Roman"/>
          <w:sz w:val="24"/>
          <w:szCs w:val="24"/>
          <w:lang w:eastAsia="pl-PL"/>
        </w:rPr>
        <w:t>LN (słownie: ………………………...………).</w:t>
      </w:r>
    </w:p>
    <w:p w:rsidR="008E3861" w:rsidRPr="008E3861" w:rsidRDefault="008E3861" w:rsidP="008E3861">
      <w:pPr>
        <w:numPr>
          <w:ilvl w:val="0"/>
          <w:numId w:val="2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brutto umowy wynosi: ……………</w:t>
      </w:r>
      <w:r w:rsidR="00A34CCD">
        <w:rPr>
          <w:rFonts w:ascii="Times New Roman" w:eastAsia="Times New Roman" w:hAnsi="Times New Roman" w:cs="Times New Roman"/>
          <w:sz w:val="24"/>
          <w:szCs w:val="24"/>
          <w:lang w:eastAsia="pl-PL"/>
        </w:rPr>
        <w:t>… PLN (słownie: …………………………………</w:t>
      </w:r>
      <w:r w:rsidRPr="008E3861">
        <w:rPr>
          <w:rFonts w:ascii="Times New Roman" w:eastAsia="Times New Roman" w:hAnsi="Times New Roman" w:cs="Times New Roman"/>
          <w:sz w:val="24"/>
          <w:szCs w:val="24"/>
          <w:lang w:eastAsia="pl-PL"/>
        </w:rPr>
        <w:t>).</w:t>
      </w:r>
    </w:p>
    <w:p w:rsidR="008E3861" w:rsidRPr="008E3861" w:rsidRDefault="008E3861" w:rsidP="008E3861">
      <w:pPr>
        <w:numPr>
          <w:ilvl w:val="0"/>
          <w:numId w:val="2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Ceny jednostkowe zgodnie z ofertą Wykonawcy wynoszą</w:t>
      </w:r>
      <w:r w:rsidR="00D42CDA">
        <w:rPr>
          <w:rFonts w:ascii="Times New Roman" w:eastAsia="Times New Roman" w:hAnsi="Times New Roman" w:cs="Times New Roman"/>
          <w:sz w:val="24"/>
          <w:szCs w:val="24"/>
          <w:lang w:eastAsia="pl-PL"/>
        </w:rPr>
        <w:t xml:space="preserve"> </w:t>
      </w:r>
      <w:r w:rsidR="00D42CDA" w:rsidRPr="00D42CDA">
        <w:rPr>
          <w:rFonts w:ascii="Times New Roman" w:eastAsia="Times New Roman" w:hAnsi="Times New Roman" w:cs="Times New Roman"/>
          <w:i/>
          <w:sz w:val="24"/>
          <w:szCs w:val="24"/>
          <w:lang w:eastAsia="pl-PL"/>
        </w:rPr>
        <w:t>(dot. zadań 4 – 7)</w:t>
      </w:r>
      <w:r w:rsidRPr="008E3861">
        <w:rPr>
          <w:rFonts w:ascii="Times New Roman" w:eastAsia="Times New Roman" w:hAnsi="Times New Roman" w:cs="Times New Roman"/>
          <w:sz w:val="24"/>
          <w:szCs w:val="24"/>
          <w:lang w:eastAsia="pl-PL"/>
        </w:rPr>
        <w:t>:</w:t>
      </w:r>
    </w:p>
    <w:p w:rsidR="008E3861" w:rsidRPr="008E3861" w:rsidRDefault="008E3861" w:rsidP="008E3861">
      <w:pPr>
        <w:numPr>
          <w:ilvl w:val="0"/>
          <w:numId w:val="47"/>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netto odczynników wynosi: …</w:t>
      </w:r>
      <w:r w:rsidR="00A34CCD">
        <w:rPr>
          <w:rFonts w:ascii="Times New Roman" w:eastAsia="Times New Roman" w:hAnsi="Times New Roman" w:cs="Times New Roman"/>
          <w:sz w:val="24"/>
          <w:szCs w:val="24"/>
          <w:lang w:eastAsia="pl-PL"/>
        </w:rPr>
        <w:t>…………. (słownie: ………………………………</w:t>
      </w:r>
      <w:r w:rsidRPr="008E3861">
        <w:rPr>
          <w:rFonts w:ascii="Times New Roman" w:eastAsia="Times New Roman" w:hAnsi="Times New Roman" w:cs="Times New Roman"/>
          <w:sz w:val="24"/>
          <w:szCs w:val="24"/>
          <w:lang w:eastAsia="pl-PL"/>
        </w:rPr>
        <w:t>).</w:t>
      </w:r>
    </w:p>
    <w:p w:rsidR="008E3861" w:rsidRPr="008E3861" w:rsidRDefault="008E3861" w:rsidP="008E3861">
      <w:pPr>
        <w:numPr>
          <w:ilvl w:val="0"/>
          <w:numId w:val="47"/>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Wartość brutto odczynników wynosi:</w:t>
      </w:r>
      <w:r w:rsidR="00A34CCD">
        <w:rPr>
          <w:rFonts w:ascii="Times New Roman" w:eastAsia="Times New Roman" w:hAnsi="Times New Roman" w:cs="Times New Roman"/>
          <w:sz w:val="24"/>
          <w:szCs w:val="24"/>
          <w:lang w:eastAsia="pl-PL"/>
        </w:rPr>
        <w:t xml:space="preserve"> ……………. (słownie: ……………………………</w:t>
      </w:r>
      <w:r w:rsidR="0045023B">
        <w:rPr>
          <w:rFonts w:ascii="Times New Roman" w:eastAsia="Times New Roman" w:hAnsi="Times New Roman" w:cs="Times New Roman"/>
          <w:sz w:val="24"/>
          <w:szCs w:val="24"/>
          <w:lang w:eastAsia="pl-PL"/>
        </w:rPr>
        <w:t>..</w:t>
      </w:r>
      <w:r w:rsidRPr="008E3861">
        <w:rPr>
          <w:rFonts w:ascii="Times New Roman" w:eastAsia="Times New Roman" w:hAnsi="Times New Roman" w:cs="Times New Roman"/>
          <w:sz w:val="24"/>
          <w:szCs w:val="24"/>
          <w:lang w:eastAsia="pl-PL"/>
        </w:rPr>
        <w:t>).</w:t>
      </w:r>
    </w:p>
    <w:p w:rsidR="008E3861" w:rsidRPr="008E3861" w:rsidRDefault="008E3861" w:rsidP="008E3861">
      <w:pPr>
        <w:numPr>
          <w:ilvl w:val="0"/>
          <w:numId w:val="47"/>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Dwudziestoczteromiesięczna wartość netto dzierżawy analizatora wynosi: ………….. </w:t>
      </w:r>
      <w:r w:rsidRPr="008E3861">
        <w:rPr>
          <w:rFonts w:ascii="Times New Roman" w:eastAsia="Times New Roman" w:hAnsi="Times New Roman" w:cs="Times New Roman"/>
          <w:sz w:val="24"/>
          <w:szCs w:val="24"/>
          <w:lang w:eastAsia="pl-PL"/>
        </w:rPr>
        <w:br/>
        <w:t>(słownie: ………………………).</w:t>
      </w:r>
    </w:p>
    <w:p w:rsidR="008E3861" w:rsidRPr="008E3861" w:rsidRDefault="008E3861" w:rsidP="008E3861">
      <w:pPr>
        <w:numPr>
          <w:ilvl w:val="0"/>
          <w:numId w:val="47"/>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Dwudziestoczteromiesięczna wartość brutto dzierżawy analizatora wynosi: …………… (słownie: ……………………………….).</w:t>
      </w:r>
    </w:p>
    <w:p w:rsidR="008E3861" w:rsidRPr="008E3861" w:rsidRDefault="008E3861" w:rsidP="008E3861">
      <w:pPr>
        <w:numPr>
          <w:ilvl w:val="0"/>
          <w:numId w:val="47"/>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Miesięczna opłata brutto za dzierżawę analizatora wynosi: ……………………...</w:t>
      </w:r>
    </w:p>
    <w:p w:rsidR="008E3861" w:rsidRPr="008E3861" w:rsidRDefault="008E3861" w:rsidP="008E3861">
      <w:pPr>
        <w:numPr>
          <w:ilvl w:val="0"/>
          <w:numId w:val="2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lastRenderedPageBreak/>
        <w:t>Rozliczenie finansowe dostawy nastąpi, za faktyczne dostarczone produkty, po podpisaniu przez Zamawia</w:t>
      </w:r>
      <w:r w:rsidR="00D42CDA">
        <w:rPr>
          <w:rFonts w:ascii="Times New Roman" w:eastAsia="Times New Roman" w:hAnsi="Times New Roman" w:cs="Times New Roman"/>
          <w:sz w:val="24"/>
          <w:szCs w:val="24"/>
          <w:lang w:eastAsia="pl-PL"/>
        </w:rPr>
        <w:t>ją</w:t>
      </w:r>
      <w:r w:rsidRPr="008E3861">
        <w:rPr>
          <w:rFonts w:ascii="Times New Roman" w:eastAsia="Times New Roman" w:hAnsi="Times New Roman" w:cs="Times New Roman"/>
          <w:sz w:val="24"/>
          <w:szCs w:val="24"/>
          <w:lang w:eastAsia="pl-PL"/>
        </w:rPr>
        <w:t xml:space="preserve">cego Protokołu Odbioru, o którym mowa w § 3 ust. </w:t>
      </w:r>
      <w:r w:rsidRPr="00220E49">
        <w:rPr>
          <w:rFonts w:ascii="Times New Roman" w:eastAsia="Times New Roman" w:hAnsi="Times New Roman" w:cs="Times New Roman"/>
          <w:sz w:val="24"/>
          <w:szCs w:val="24"/>
          <w:lang w:eastAsia="pl-PL"/>
        </w:rPr>
        <w:t>1</w:t>
      </w:r>
      <w:r w:rsidR="00065569" w:rsidRPr="00220E49">
        <w:rPr>
          <w:rFonts w:ascii="Times New Roman" w:eastAsia="Times New Roman" w:hAnsi="Times New Roman" w:cs="Times New Roman"/>
          <w:sz w:val="24"/>
          <w:szCs w:val="24"/>
          <w:lang w:eastAsia="pl-PL"/>
        </w:rPr>
        <w:t>2</w:t>
      </w:r>
      <w:r w:rsidRPr="008E3861">
        <w:rPr>
          <w:rFonts w:ascii="Times New Roman" w:eastAsia="Times New Roman" w:hAnsi="Times New Roman" w:cs="Times New Roman"/>
          <w:sz w:val="24"/>
          <w:szCs w:val="24"/>
          <w:lang w:eastAsia="pl-PL"/>
        </w:rPr>
        <w:t>,</w:t>
      </w:r>
      <w:r w:rsidRPr="008E3861">
        <w:rPr>
          <w:rFonts w:ascii="Times New Roman" w:eastAsia="Times New Roman" w:hAnsi="Times New Roman" w:cs="Times New Roman"/>
          <w:b/>
          <w:sz w:val="24"/>
          <w:szCs w:val="24"/>
          <w:lang w:eastAsia="pl-PL"/>
        </w:rPr>
        <w:t xml:space="preserve"> </w:t>
      </w:r>
      <w:r w:rsidRPr="008E3861">
        <w:rPr>
          <w:rFonts w:ascii="Times New Roman" w:eastAsia="Times New Roman" w:hAnsi="Times New Roman" w:cs="Times New Roman"/>
          <w:sz w:val="24"/>
          <w:szCs w:val="24"/>
          <w:lang w:eastAsia="pl-PL"/>
        </w:rPr>
        <w:t>na podstawie prawidłowo wystawionej faktury, która zostanie opłacona w ciągu …… dni od daty otrzymania jej przez Zamawiającego. Podstawą do wystawienia Faktury VAT jest podpisany przez Zamawiającego Protokół Odbioru.</w:t>
      </w:r>
    </w:p>
    <w:p w:rsidR="008E3861" w:rsidRPr="008E3861" w:rsidRDefault="008E3861" w:rsidP="008E3861">
      <w:pPr>
        <w:numPr>
          <w:ilvl w:val="0"/>
          <w:numId w:val="28"/>
        </w:numPr>
        <w:autoSpaceDE w:val="0"/>
        <w:autoSpaceDN w:val="0"/>
        <w:adjustRightInd w:val="0"/>
        <w:spacing w:after="0" w:line="240" w:lineRule="auto"/>
        <w:ind w:left="360"/>
        <w:jc w:val="both"/>
        <w:rPr>
          <w:rFonts w:ascii="Times New Roman" w:eastAsia="Times New Roman" w:hAnsi="Times New Roman" w:cs="Times New Roman"/>
          <w:i/>
          <w:sz w:val="24"/>
          <w:szCs w:val="24"/>
          <w:lang w:eastAsia="pl-PL"/>
        </w:rPr>
      </w:pPr>
      <w:r w:rsidRPr="008E3861">
        <w:rPr>
          <w:rFonts w:ascii="Times New Roman" w:eastAsia="Times New Roman" w:hAnsi="Times New Roman" w:cs="Times New Roman"/>
          <w:sz w:val="24"/>
          <w:szCs w:val="24"/>
          <w:lang w:eastAsia="pl-PL"/>
        </w:rPr>
        <w:t>Wynagrodzenie będzie wypłacane sukcesywnie wraz z realizacją kolejnych dostaw</w:t>
      </w:r>
      <w:r w:rsidRPr="008E3861">
        <w:rPr>
          <w:rFonts w:ascii="Times New Roman" w:eastAsia="Times New Roman" w:hAnsi="Times New Roman" w:cs="Times New Roman"/>
          <w:i/>
          <w:sz w:val="24"/>
          <w:szCs w:val="24"/>
          <w:lang w:eastAsia="pl-PL"/>
        </w:rPr>
        <w:t xml:space="preserve"> </w:t>
      </w:r>
      <w:r w:rsidRPr="008E3861">
        <w:rPr>
          <w:rFonts w:ascii="Times New Roman" w:eastAsia="Times New Roman" w:hAnsi="Times New Roman" w:cs="Times New Roman"/>
          <w:sz w:val="24"/>
          <w:szCs w:val="24"/>
          <w:lang w:eastAsia="pl-PL"/>
        </w:rPr>
        <w:t>cząstkowych</w:t>
      </w:r>
      <w:r w:rsidRPr="008E3861">
        <w:rPr>
          <w:rFonts w:ascii="Times New Roman" w:eastAsia="Times New Roman" w:hAnsi="Times New Roman" w:cs="Times New Roman"/>
          <w:i/>
          <w:sz w:val="24"/>
          <w:szCs w:val="24"/>
          <w:lang w:eastAsia="pl-PL"/>
        </w:rPr>
        <w:t xml:space="preserve">. </w:t>
      </w:r>
    </w:p>
    <w:p w:rsidR="008E3861" w:rsidRPr="008E3861" w:rsidRDefault="008E3861" w:rsidP="008E3861">
      <w:pPr>
        <w:numPr>
          <w:ilvl w:val="0"/>
          <w:numId w:val="28"/>
        </w:numPr>
        <w:autoSpaceDE w:val="0"/>
        <w:autoSpaceDN w:val="0"/>
        <w:adjustRightInd w:val="0"/>
        <w:spacing w:after="0" w:line="240" w:lineRule="auto"/>
        <w:ind w:left="360"/>
        <w:jc w:val="both"/>
        <w:rPr>
          <w:rFonts w:ascii="Times New Roman" w:eastAsia="ArialNarrow" w:hAnsi="Times New Roman" w:cs="Times New Roman"/>
          <w:sz w:val="24"/>
          <w:szCs w:val="24"/>
          <w:lang w:eastAsia="pl-PL"/>
        </w:rPr>
      </w:pPr>
      <w:r w:rsidRPr="008E3861">
        <w:rPr>
          <w:rFonts w:ascii="Times New Roman" w:eastAsia="ArialNarrow" w:hAnsi="Times New Roman" w:cs="Times New Roman"/>
          <w:sz w:val="24"/>
          <w:szCs w:val="24"/>
          <w:lang w:eastAsia="pl-PL"/>
        </w:rPr>
        <w:t xml:space="preserve"> Stosownie do treści art. 142 ust. 5 </w:t>
      </w:r>
      <w:r w:rsidRPr="00F81910">
        <w:rPr>
          <w:rFonts w:ascii="Times New Roman" w:eastAsia="ArialNarrow" w:hAnsi="Times New Roman" w:cs="Times New Roman"/>
          <w:sz w:val="24"/>
          <w:szCs w:val="24"/>
          <w:lang w:eastAsia="pl-PL"/>
        </w:rPr>
        <w:t>ustawy</w:t>
      </w:r>
      <w:r w:rsidR="00F81910" w:rsidRPr="00F81910">
        <w:rPr>
          <w:rFonts w:ascii="Times New Roman" w:eastAsia="ArialNarrow" w:hAnsi="Times New Roman" w:cs="Times New Roman"/>
          <w:sz w:val="24"/>
          <w:szCs w:val="24"/>
          <w:lang w:eastAsia="pl-PL"/>
        </w:rPr>
        <w:t xml:space="preserve"> </w:t>
      </w:r>
      <w:proofErr w:type="spellStart"/>
      <w:r w:rsidR="00F81910" w:rsidRPr="00F81910">
        <w:rPr>
          <w:rFonts w:ascii="Times New Roman" w:eastAsia="ArialNarrow" w:hAnsi="Times New Roman" w:cs="Times New Roman"/>
          <w:sz w:val="24"/>
          <w:szCs w:val="24"/>
          <w:lang w:eastAsia="pl-PL"/>
        </w:rPr>
        <w:t>Pzp</w:t>
      </w:r>
      <w:proofErr w:type="spellEnd"/>
      <w:r w:rsidRPr="008E3861">
        <w:rPr>
          <w:rFonts w:ascii="Times New Roman" w:eastAsia="ArialNarrow" w:hAnsi="Times New Roman" w:cs="Times New Roman"/>
          <w:sz w:val="24"/>
          <w:szCs w:val="24"/>
          <w:lang w:eastAsia="pl-PL"/>
        </w:rPr>
        <w:t>, wynagrodzenie Wykonawcy może ulec zmianie, w przypadku zmiany:</w:t>
      </w:r>
    </w:p>
    <w:p w:rsidR="008E3861" w:rsidRPr="008E3861" w:rsidRDefault="009F4B26" w:rsidP="008E3861">
      <w:pPr>
        <w:autoSpaceDE w:val="0"/>
        <w:autoSpaceDN w:val="0"/>
        <w:adjustRightInd w:val="0"/>
        <w:spacing w:after="0" w:line="240" w:lineRule="auto"/>
        <w:ind w:left="709"/>
        <w:rPr>
          <w:rFonts w:ascii="Times New Roman" w:eastAsia="ArialNarrow" w:hAnsi="Times New Roman" w:cs="Times New Roman"/>
          <w:sz w:val="24"/>
          <w:szCs w:val="24"/>
          <w:lang w:eastAsia="pl-PL"/>
        </w:rPr>
      </w:pPr>
      <w:r>
        <w:rPr>
          <w:rFonts w:ascii="Times New Roman" w:eastAsia="ArialNarrow" w:hAnsi="Times New Roman" w:cs="Times New Roman"/>
          <w:sz w:val="24"/>
          <w:szCs w:val="24"/>
          <w:lang w:eastAsia="pl-PL"/>
        </w:rPr>
        <w:t>1) stawki podatku od towaró</w:t>
      </w:r>
      <w:r w:rsidR="008E3861" w:rsidRPr="008E3861">
        <w:rPr>
          <w:rFonts w:ascii="Times New Roman" w:eastAsia="ArialNarrow" w:hAnsi="Times New Roman" w:cs="Times New Roman"/>
          <w:sz w:val="24"/>
          <w:szCs w:val="24"/>
          <w:lang w:eastAsia="pl-PL"/>
        </w:rPr>
        <w:t>w i usług,</w:t>
      </w:r>
    </w:p>
    <w:p w:rsidR="008E3861" w:rsidRPr="008E3861" w:rsidRDefault="008E3861" w:rsidP="008E3861">
      <w:pPr>
        <w:autoSpaceDE w:val="0"/>
        <w:autoSpaceDN w:val="0"/>
        <w:adjustRightInd w:val="0"/>
        <w:spacing w:after="0" w:line="240" w:lineRule="auto"/>
        <w:ind w:left="709"/>
        <w:rPr>
          <w:rFonts w:ascii="Times New Roman" w:eastAsia="ArialNarrow" w:hAnsi="Times New Roman" w:cs="Times New Roman"/>
          <w:sz w:val="24"/>
          <w:szCs w:val="24"/>
          <w:lang w:eastAsia="pl-PL"/>
        </w:rPr>
      </w:pPr>
      <w:r w:rsidRPr="008E3861">
        <w:rPr>
          <w:rFonts w:ascii="Times New Roman" w:eastAsia="ArialNarrow" w:hAnsi="Times New Roman" w:cs="Times New Roman"/>
          <w:sz w:val="24"/>
          <w:szCs w:val="24"/>
          <w:lang w:eastAsia="pl-PL"/>
        </w:rPr>
        <w:t>2) wysokości minimalnego wynagrodzenia za pracę ustalonego na podstawie art. 2 ust. 3-5 ustawy z dnia 10 października 2002 r. o minimalnym wynagrodzeniu za pracę,</w:t>
      </w:r>
    </w:p>
    <w:p w:rsidR="008E3861" w:rsidRPr="008E3861" w:rsidRDefault="008E3861" w:rsidP="008E3861">
      <w:pPr>
        <w:autoSpaceDE w:val="0"/>
        <w:autoSpaceDN w:val="0"/>
        <w:adjustRightInd w:val="0"/>
        <w:spacing w:after="0" w:line="240" w:lineRule="auto"/>
        <w:ind w:left="709"/>
        <w:rPr>
          <w:rFonts w:ascii="Times New Roman" w:eastAsia="ArialNarrow" w:hAnsi="Times New Roman" w:cs="Times New Roman"/>
          <w:sz w:val="24"/>
          <w:szCs w:val="24"/>
          <w:lang w:eastAsia="pl-PL"/>
        </w:rPr>
      </w:pPr>
      <w:r w:rsidRPr="008E3861">
        <w:rPr>
          <w:rFonts w:ascii="Times New Roman" w:eastAsia="ArialNarrow" w:hAnsi="Times New Roman" w:cs="Times New Roman"/>
          <w:sz w:val="24"/>
          <w:szCs w:val="24"/>
          <w:lang w:eastAsia="pl-PL"/>
        </w:rPr>
        <w:t>3) zasad podlegania ubezpieczeniom społecznym lub ubezpieczeniu zdrowotnemu lub wysokości stawki składki na ubezpieczenia społeczne lub zdrowotne,</w:t>
      </w:r>
    </w:p>
    <w:p w:rsidR="008E3861" w:rsidRPr="008E3861" w:rsidRDefault="008E3861" w:rsidP="008E3861">
      <w:pPr>
        <w:spacing w:after="0" w:line="240" w:lineRule="auto"/>
        <w:jc w:val="both"/>
        <w:rPr>
          <w:rFonts w:ascii="Times New Roman" w:eastAsia="Times New Roman" w:hAnsi="Times New Roman" w:cs="Times New Roman"/>
          <w:sz w:val="24"/>
          <w:szCs w:val="24"/>
          <w:lang w:eastAsia="pl-PL"/>
        </w:rPr>
      </w:pPr>
      <w:r w:rsidRPr="008E3861">
        <w:rPr>
          <w:rFonts w:ascii="Times New Roman" w:eastAsia="ArialNarrow" w:hAnsi="Times New Roman" w:cs="Times New Roman"/>
          <w:sz w:val="24"/>
          <w:szCs w:val="24"/>
          <w:lang w:eastAsia="pl-PL"/>
        </w:rPr>
        <w:t xml:space="preserve">- o ile zmiany te </w:t>
      </w:r>
      <w:r w:rsidRPr="008E3861">
        <w:rPr>
          <w:rFonts w:ascii="Times New Roman" w:eastAsia="Times New Roman" w:hAnsi="Times New Roman" w:cs="Times New Roman"/>
          <w:iCs/>
          <w:sz w:val="24"/>
          <w:szCs w:val="24"/>
          <w:lang w:eastAsia="pl-PL"/>
        </w:rPr>
        <w:t>będą miały wpływ na koszty wykonania zamówienia przez Wykonawcę.</w:t>
      </w:r>
    </w:p>
    <w:p w:rsidR="008E3861" w:rsidRPr="008E3861" w:rsidRDefault="008E3861" w:rsidP="008E3861">
      <w:pPr>
        <w:numPr>
          <w:ilvl w:val="0"/>
          <w:numId w:val="28"/>
        </w:numPr>
        <w:autoSpaceDE w:val="0"/>
        <w:autoSpaceDN w:val="0"/>
        <w:adjustRightInd w:val="0"/>
        <w:spacing w:after="0" w:line="240" w:lineRule="auto"/>
        <w:ind w:left="360"/>
        <w:jc w:val="both"/>
        <w:rPr>
          <w:rFonts w:ascii="Times New Roman" w:eastAsia="ArialNarrow" w:hAnsi="Times New Roman" w:cs="Times New Roman"/>
          <w:sz w:val="24"/>
          <w:szCs w:val="24"/>
          <w:lang w:eastAsia="pl-PL"/>
        </w:rPr>
      </w:pPr>
      <w:r w:rsidRPr="008E3861">
        <w:rPr>
          <w:rFonts w:ascii="Times New Roman" w:eastAsia="ArialNarrow" w:hAnsi="Times New Roman" w:cs="Times New Roman"/>
          <w:sz w:val="24"/>
          <w:szCs w:val="24"/>
          <w:lang w:eastAsia="pl-PL"/>
        </w:rPr>
        <w:t xml:space="preserve">W przypadku zmiany, o której mowa w ust. 7 pkt 1) wartość netto wynagrodzenia Wykonawcy nie zmieni się, a zmianie ulegnie jego wartość brutto. </w:t>
      </w:r>
    </w:p>
    <w:p w:rsidR="008E3861" w:rsidRPr="008E3861" w:rsidRDefault="008E3861" w:rsidP="008E3861">
      <w:pPr>
        <w:numPr>
          <w:ilvl w:val="0"/>
          <w:numId w:val="28"/>
        </w:numPr>
        <w:autoSpaceDE w:val="0"/>
        <w:autoSpaceDN w:val="0"/>
        <w:adjustRightInd w:val="0"/>
        <w:spacing w:after="0" w:line="240" w:lineRule="auto"/>
        <w:ind w:left="360"/>
        <w:jc w:val="both"/>
        <w:rPr>
          <w:rFonts w:ascii="Times New Roman" w:eastAsia="ArialNarrow" w:hAnsi="Times New Roman" w:cs="Times New Roman"/>
          <w:sz w:val="24"/>
          <w:szCs w:val="24"/>
          <w:lang w:eastAsia="pl-PL"/>
        </w:rPr>
      </w:pPr>
      <w:r w:rsidRPr="008E3861">
        <w:rPr>
          <w:rFonts w:ascii="Times New Roman" w:eastAsia="ArialNarrow" w:hAnsi="Times New Roman" w:cs="Times New Roman"/>
          <w:sz w:val="24"/>
          <w:szCs w:val="24"/>
          <w:lang w:eastAsia="pl-PL"/>
        </w:rPr>
        <w:t>W przypadku zajścia zmian, o których mowa w ust. 7 pkt 2) i 3) wynagrodzenie Wykonawcy może ulec zmianie, o ile przed doręcz</w:t>
      </w:r>
      <w:r w:rsidR="009F4B26">
        <w:rPr>
          <w:rFonts w:ascii="Times New Roman" w:eastAsia="ArialNarrow" w:hAnsi="Times New Roman" w:cs="Times New Roman"/>
          <w:sz w:val="24"/>
          <w:szCs w:val="24"/>
          <w:lang w:eastAsia="pl-PL"/>
        </w:rPr>
        <w:t>e</w:t>
      </w:r>
      <w:r w:rsidRPr="008E3861">
        <w:rPr>
          <w:rFonts w:ascii="Times New Roman" w:eastAsia="ArialNarrow" w:hAnsi="Times New Roman" w:cs="Times New Roman"/>
          <w:sz w:val="24"/>
          <w:szCs w:val="24"/>
          <w:lang w:eastAsia="pl-PL"/>
        </w:rPr>
        <w:t>niem Zamawiającemu faktury Wykonawca udokumentuje wpływ tyc</w:t>
      </w:r>
      <w:r w:rsidR="009F4B26">
        <w:rPr>
          <w:rFonts w:ascii="Times New Roman" w:eastAsia="ArialNarrow" w:hAnsi="Times New Roman" w:cs="Times New Roman"/>
          <w:sz w:val="24"/>
          <w:szCs w:val="24"/>
          <w:lang w:eastAsia="pl-PL"/>
        </w:rPr>
        <w:t>h zmian na koszty wykonania zamó</w:t>
      </w:r>
      <w:r w:rsidRPr="008E3861">
        <w:rPr>
          <w:rFonts w:ascii="Times New Roman" w:eastAsia="ArialNarrow" w:hAnsi="Times New Roman" w:cs="Times New Roman"/>
          <w:sz w:val="24"/>
          <w:szCs w:val="24"/>
          <w:lang w:eastAsia="pl-PL"/>
        </w:rPr>
        <w:t xml:space="preserve">wienia oraz uzyska pisemną akceptację Zamawiającego na zmianę wysokości wynagrodzenia. </w:t>
      </w:r>
    </w:p>
    <w:p w:rsidR="00BB2E8C" w:rsidRDefault="008E3861" w:rsidP="00BB2E8C">
      <w:pPr>
        <w:numPr>
          <w:ilvl w:val="0"/>
          <w:numId w:val="28"/>
        </w:numPr>
        <w:tabs>
          <w:tab w:val="left" w:pos="142"/>
        </w:tabs>
        <w:spacing w:after="0" w:line="240" w:lineRule="auto"/>
        <w:ind w:left="360"/>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Wynagrodzenie Wykonawcy obejmuje wszystkie koszty realizacji przedmiotu Umowy z uwzględnieniem wszystkich opłat i podatków, w tym również koszty transportu i rozładowania, a także instalacji, uruchomienia analizatora, szkoleń personelu laboratorium w zakresie obsługi i interpretacji wyników oraz przeglądów okresowych.</w:t>
      </w:r>
    </w:p>
    <w:p w:rsidR="00BB2E8C" w:rsidRPr="00220E49" w:rsidRDefault="00BB2E8C" w:rsidP="00BB2E8C">
      <w:pPr>
        <w:numPr>
          <w:ilvl w:val="0"/>
          <w:numId w:val="28"/>
        </w:numPr>
        <w:tabs>
          <w:tab w:val="left" w:pos="142"/>
        </w:tabs>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Wynagrodzenie Wykonawcy będzie płatne na jego rachunek bankowy nr ………………….</w:t>
      </w:r>
    </w:p>
    <w:p w:rsidR="008E3861" w:rsidRPr="00220E49" w:rsidRDefault="008E3861" w:rsidP="008E3861">
      <w:pPr>
        <w:numPr>
          <w:ilvl w:val="0"/>
          <w:numId w:val="2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 xml:space="preserve"> Za datę płatności przyjmuje się datę obciążenia rachunku bankowego </w:t>
      </w:r>
      <w:r w:rsidR="00BB2E8C" w:rsidRPr="00220E49">
        <w:rPr>
          <w:rFonts w:ascii="Times New Roman" w:eastAsia="Times New Roman" w:hAnsi="Times New Roman" w:cs="Times New Roman"/>
          <w:sz w:val="24"/>
          <w:szCs w:val="24"/>
          <w:lang w:eastAsia="pl-PL"/>
        </w:rPr>
        <w:t>Zamawiającego</w:t>
      </w:r>
      <w:r w:rsidRPr="00220E49">
        <w:rPr>
          <w:rFonts w:ascii="Times New Roman" w:eastAsia="Times New Roman" w:hAnsi="Times New Roman" w:cs="Times New Roman"/>
          <w:sz w:val="24"/>
          <w:szCs w:val="24"/>
          <w:lang w:eastAsia="pl-PL"/>
        </w:rPr>
        <w:t>.</w:t>
      </w:r>
    </w:p>
    <w:p w:rsidR="008E3861" w:rsidRPr="008E3861" w:rsidRDefault="008E3861" w:rsidP="008E3861">
      <w:pPr>
        <w:numPr>
          <w:ilvl w:val="0"/>
          <w:numId w:val="2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Wypłata wynagrodzenia zostanie dokonana w złotych polskich.</w:t>
      </w:r>
    </w:p>
    <w:p w:rsidR="005D3DCC" w:rsidRDefault="008E3861" w:rsidP="005D3DCC">
      <w:pPr>
        <w:numPr>
          <w:ilvl w:val="0"/>
          <w:numId w:val="2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Płatności na rzecz Wykonawcy mogą zostać pomniejszone o naliczone kary umowne, jeżeli taka forma zapłaty kary umownej zostanie wybrana przez Zamawiającego, zgodnie z </w:t>
      </w:r>
      <w:r w:rsidRPr="008E3861">
        <w:rPr>
          <w:rFonts w:ascii="Times New Roman" w:eastAsia="Times New Roman" w:hAnsi="Times New Roman" w:cs="Times New Roman"/>
          <w:sz w:val="24"/>
          <w:szCs w:val="24"/>
          <w:lang w:eastAsia="ar-SA"/>
        </w:rPr>
        <w:t>§ 4 ust. 2.</w:t>
      </w:r>
    </w:p>
    <w:p w:rsidR="005D3DCC" w:rsidRPr="00220E49" w:rsidRDefault="005D3DCC" w:rsidP="005D3DCC">
      <w:pPr>
        <w:numPr>
          <w:ilvl w:val="0"/>
          <w:numId w:val="2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ar-SA"/>
        </w:rPr>
        <w:t>Na Wykonawcy ciąży ryzyko odpowiedzialności z tytułu uszkodzenia lub utraty poszczególnych części zamówienia i/lub części Przedmiotu umowy aż do chwili przyjęcia przedmiotu danego zamówienia przez uprawnionego przedstawiciela Wykonawcy.</w:t>
      </w:r>
    </w:p>
    <w:p w:rsidR="005D3DCC" w:rsidRPr="00220E49" w:rsidRDefault="005D3DCC" w:rsidP="005D3DCC">
      <w:pPr>
        <w:numPr>
          <w:ilvl w:val="0"/>
          <w:numId w:val="2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ar-SA"/>
        </w:rPr>
        <w:t>W przypadku wykonania zamówienia w części dotyczącej transportu przy pomocy poczty, kuriera, przewoźnika, podwykonawcy, Wykonawca odpowiada za działania, uchybienia i zaniedbania tych podmiotów jak za własne działania, uchybienia i zaniedbania. Wykonawca jest wyłącznie odpowiedzialny za zapłatę wynagrodzenia dla podmiotu realizującego transport/przesyłkę.</w:t>
      </w:r>
    </w:p>
    <w:p w:rsidR="005D3DCC" w:rsidRPr="00220E49" w:rsidRDefault="005D3DCC" w:rsidP="005D3DCC">
      <w:pPr>
        <w:numPr>
          <w:ilvl w:val="0"/>
          <w:numId w:val="2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ar-SA"/>
        </w:rPr>
        <w:t>Wykonawcy nie przysługuje wynagrodzenie za niezrealizowaną część umowy. Wykonawcy nie przysługuje roszczenie o niezrealizowaną przez Zamawiającego część dostaw.</w:t>
      </w:r>
    </w:p>
    <w:p w:rsidR="005D3DCC" w:rsidRPr="00220E49" w:rsidRDefault="005D3DCC" w:rsidP="005D3DCC">
      <w:pPr>
        <w:numPr>
          <w:ilvl w:val="0"/>
          <w:numId w:val="2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 xml:space="preserve">Wykonawca  otrzyma  wynagrodzenie za faktycznie  wykonane dostawy. Zamawiający zastrzega sobie  prawo  do  nie  wykorzystania  umowy  w  pełnym  zakresie, a Wykonawcy  nie  przysługuje </w:t>
      </w:r>
    </w:p>
    <w:p w:rsidR="005D3DCC" w:rsidRPr="00220E49" w:rsidRDefault="005D3DCC" w:rsidP="005D3DCC">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 xml:space="preserve">uprawnienie do żądania wynagrodzenia lub odszkodowania za niezrealizowane dostawy pod </w:t>
      </w:r>
    </w:p>
    <w:p w:rsidR="005D3DCC" w:rsidRPr="00220E49" w:rsidRDefault="005D3DCC" w:rsidP="005D3DCC">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warunkiem, że niezrealizowana ilość przedmiotu  umowy nie będzie większa niż 20% wartości umowy.</w:t>
      </w: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 3</w:t>
      </w: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TERMIN I WARUNKI WYKONANIA</w:t>
      </w:r>
    </w:p>
    <w:p w:rsidR="009F4B26" w:rsidRDefault="008E3861" w:rsidP="008E3861">
      <w:pPr>
        <w:numPr>
          <w:ilvl w:val="0"/>
          <w:numId w:val="27"/>
        </w:numPr>
        <w:tabs>
          <w:tab w:val="left" w:pos="3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Wykonawca, będzie realizował d</w:t>
      </w:r>
      <w:r w:rsidR="009F4B26">
        <w:rPr>
          <w:rFonts w:ascii="Times New Roman" w:eastAsia="Times New Roman" w:hAnsi="Times New Roman" w:cs="Times New Roman"/>
          <w:sz w:val="24"/>
          <w:szCs w:val="24"/>
          <w:lang w:eastAsia="pl-PL"/>
        </w:rPr>
        <w:t xml:space="preserve">ostawy </w:t>
      </w:r>
      <w:r w:rsidR="00EE78EA" w:rsidRPr="00220E49">
        <w:rPr>
          <w:rFonts w:ascii="Times New Roman" w:eastAsia="Times New Roman" w:hAnsi="Times New Roman" w:cs="Times New Roman"/>
          <w:sz w:val="24"/>
          <w:szCs w:val="24"/>
          <w:lang w:eastAsia="pl-PL"/>
        </w:rPr>
        <w:t xml:space="preserve">sukcesywnie </w:t>
      </w:r>
      <w:r w:rsidR="009F4B26">
        <w:rPr>
          <w:rFonts w:ascii="Times New Roman" w:eastAsia="Times New Roman" w:hAnsi="Times New Roman" w:cs="Times New Roman"/>
          <w:sz w:val="24"/>
          <w:szCs w:val="24"/>
          <w:lang w:eastAsia="pl-PL"/>
        </w:rPr>
        <w:t>przez okres:</w:t>
      </w:r>
    </w:p>
    <w:p w:rsidR="009F4B26" w:rsidRDefault="009F4B26" w:rsidP="009F4B26">
      <w:pPr>
        <w:spacing w:after="0" w:line="240" w:lineRule="auto"/>
        <w:ind w:left="360"/>
        <w:jc w:val="both"/>
        <w:rPr>
          <w:rFonts w:ascii="Times New Roman" w:eastAsia="Times New Roman" w:hAnsi="Times New Roman" w:cs="Times New Roman"/>
          <w:sz w:val="24"/>
          <w:szCs w:val="24"/>
          <w:lang w:eastAsia="pl-PL"/>
        </w:rPr>
      </w:pPr>
      <w:r w:rsidRPr="009F4B26">
        <w:rPr>
          <w:rFonts w:ascii="Times New Roman" w:eastAsia="Times New Roman" w:hAnsi="Times New Roman" w:cs="Times New Roman"/>
          <w:b/>
          <w:sz w:val="24"/>
          <w:szCs w:val="24"/>
          <w:lang w:eastAsia="pl-PL"/>
        </w:rPr>
        <w:t>12 miesięcy od dnia podpisania umowy</w:t>
      </w:r>
      <w:r>
        <w:rPr>
          <w:rFonts w:ascii="Times New Roman" w:eastAsia="Times New Roman" w:hAnsi="Times New Roman" w:cs="Times New Roman"/>
          <w:sz w:val="24"/>
          <w:szCs w:val="24"/>
          <w:lang w:eastAsia="pl-PL"/>
        </w:rPr>
        <w:t xml:space="preserve"> tj. od dnia ..............do</w:t>
      </w:r>
      <w:r w:rsidR="00262AF9">
        <w:rPr>
          <w:rFonts w:ascii="Times New Roman" w:eastAsia="Times New Roman" w:hAnsi="Times New Roman" w:cs="Times New Roman"/>
          <w:sz w:val="24"/>
          <w:szCs w:val="24"/>
          <w:lang w:eastAsia="pl-PL"/>
        </w:rPr>
        <w:t xml:space="preserve"> dnia ............... </w:t>
      </w:r>
      <w:r w:rsidRPr="00262AF9">
        <w:rPr>
          <w:rFonts w:ascii="Times New Roman" w:eastAsia="Times New Roman" w:hAnsi="Times New Roman" w:cs="Times New Roman"/>
          <w:i/>
          <w:sz w:val="24"/>
          <w:szCs w:val="24"/>
          <w:lang w:eastAsia="pl-PL"/>
        </w:rPr>
        <w:t>(dot. zad. 8</w:t>
      </w:r>
      <w:r w:rsidR="00262AF9">
        <w:rPr>
          <w:rFonts w:ascii="Times New Roman" w:eastAsia="Times New Roman" w:hAnsi="Times New Roman" w:cs="Times New Roman"/>
          <w:i/>
          <w:sz w:val="24"/>
          <w:szCs w:val="24"/>
          <w:lang w:eastAsia="pl-PL"/>
        </w:rPr>
        <w:t xml:space="preserve"> </w:t>
      </w:r>
      <w:r w:rsidRPr="00262AF9">
        <w:rPr>
          <w:rFonts w:ascii="Times New Roman" w:eastAsia="Times New Roman" w:hAnsi="Times New Roman" w:cs="Times New Roman"/>
          <w:i/>
          <w:sz w:val="24"/>
          <w:szCs w:val="24"/>
          <w:lang w:eastAsia="pl-PL"/>
        </w:rPr>
        <w:t xml:space="preserve"> – 11)</w:t>
      </w:r>
      <w:r>
        <w:rPr>
          <w:rFonts w:ascii="Times New Roman" w:eastAsia="Times New Roman" w:hAnsi="Times New Roman" w:cs="Times New Roman"/>
          <w:sz w:val="24"/>
          <w:szCs w:val="24"/>
          <w:lang w:eastAsia="pl-PL"/>
        </w:rPr>
        <w:t>;</w:t>
      </w:r>
    </w:p>
    <w:p w:rsidR="008E3861" w:rsidRPr="008E3861" w:rsidRDefault="008E3861" w:rsidP="009F4B26">
      <w:pPr>
        <w:spacing w:after="0" w:line="240" w:lineRule="auto"/>
        <w:ind w:left="360"/>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b/>
          <w:sz w:val="24"/>
          <w:szCs w:val="24"/>
          <w:lang w:eastAsia="pl-PL"/>
        </w:rPr>
        <w:t>24 miesięcy</w:t>
      </w:r>
      <w:r w:rsidRPr="008E3861">
        <w:rPr>
          <w:rFonts w:ascii="Times New Roman" w:eastAsia="Times New Roman" w:hAnsi="Times New Roman" w:cs="Times New Roman"/>
          <w:i/>
          <w:sz w:val="24"/>
          <w:szCs w:val="24"/>
          <w:lang w:eastAsia="pl-PL"/>
        </w:rPr>
        <w:t xml:space="preserve"> </w:t>
      </w:r>
      <w:r w:rsidRPr="008E3861">
        <w:rPr>
          <w:rFonts w:ascii="Times New Roman" w:eastAsia="Times New Roman" w:hAnsi="Times New Roman" w:cs="Times New Roman"/>
          <w:b/>
          <w:sz w:val="24"/>
          <w:szCs w:val="24"/>
          <w:lang w:eastAsia="pl-PL"/>
        </w:rPr>
        <w:t>od dnia podpisania umowy</w:t>
      </w:r>
      <w:r w:rsidRPr="008E3861">
        <w:rPr>
          <w:rFonts w:ascii="Times New Roman" w:eastAsia="Times New Roman" w:hAnsi="Times New Roman" w:cs="Times New Roman"/>
          <w:sz w:val="24"/>
          <w:szCs w:val="24"/>
          <w:lang w:eastAsia="pl-PL"/>
        </w:rPr>
        <w:t xml:space="preserve"> tj. od dnia </w:t>
      </w:r>
      <w:r w:rsidR="009F4B26">
        <w:rPr>
          <w:rFonts w:ascii="Times New Roman" w:eastAsia="Times New Roman" w:hAnsi="Times New Roman" w:cs="Times New Roman"/>
          <w:sz w:val="24"/>
          <w:szCs w:val="24"/>
          <w:lang w:eastAsia="pl-PL"/>
        </w:rPr>
        <w:t>................</w:t>
      </w:r>
      <w:r w:rsidRPr="008E3861">
        <w:rPr>
          <w:rFonts w:ascii="Times New Roman" w:eastAsia="Times New Roman" w:hAnsi="Times New Roman" w:cs="Times New Roman"/>
          <w:sz w:val="24"/>
          <w:szCs w:val="24"/>
          <w:lang w:eastAsia="pl-PL"/>
        </w:rPr>
        <w:t xml:space="preserve">do dnia </w:t>
      </w:r>
      <w:r w:rsidR="009F4B26">
        <w:rPr>
          <w:rFonts w:ascii="Times New Roman" w:eastAsia="Times New Roman" w:hAnsi="Times New Roman" w:cs="Times New Roman"/>
          <w:sz w:val="24"/>
          <w:szCs w:val="24"/>
          <w:lang w:eastAsia="pl-PL"/>
        </w:rPr>
        <w:t>...............</w:t>
      </w:r>
      <w:r w:rsidRPr="008E3861">
        <w:rPr>
          <w:rFonts w:ascii="Times New Roman" w:eastAsia="Times New Roman" w:hAnsi="Times New Roman" w:cs="Times New Roman"/>
          <w:sz w:val="24"/>
          <w:szCs w:val="24"/>
          <w:lang w:eastAsia="pl-PL"/>
        </w:rPr>
        <w:t xml:space="preserve"> </w:t>
      </w:r>
      <w:r w:rsidR="00262AF9" w:rsidRPr="00262AF9">
        <w:rPr>
          <w:rFonts w:ascii="Times New Roman" w:eastAsia="Times New Roman" w:hAnsi="Times New Roman" w:cs="Times New Roman"/>
          <w:i/>
          <w:sz w:val="24"/>
          <w:szCs w:val="24"/>
          <w:lang w:eastAsia="pl-PL"/>
        </w:rPr>
        <w:t>(dot. zad. 1</w:t>
      </w:r>
      <w:r w:rsidR="00262AF9">
        <w:rPr>
          <w:rFonts w:ascii="Times New Roman" w:eastAsia="Times New Roman" w:hAnsi="Times New Roman" w:cs="Times New Roman"/>
          <w:i/>
          <w:sz w:val="24"/>
          <w:szCs w:val="24"/>
          <w:lang w:eastAsia="pl-PL"/>
        </w:rPr>
        <w:t xml:space="preserve"> </w:t>
      </w:r>
      <w:r w:rsidR="00262AF9" w:rsidRPr="00262AF9">
        <w:rPr>
          <w:rFonts w:ascii="Times New Roman" w:eastAsia="Times New Roman" w:hAnsi="Times New Roman" w:cs="Times New Roman"/>
          <w:i/>
          <w:sz w:val="24"/>
          <w:szCs w:val="24"/>
          <w:lang w:eastAsia="pl-PL"/>
        </w:rPr>
        <w:t>-</w:t>
      </w:r>
      <w:r w:rsidR="00262AF9">
        <w:rPr>
          <w:rFonts w:ascii="Times New Roman" w:eastAsia="Times New Roman" w:hAnsi="Times New Roman" w:cs="Times New Roman"/>
          <w:i/>
          <w:sz w:val="24"/>
          <w:szCs w:val="24"/>
          <w:lang w:eastAsia="pl-PL"/>
        </w:rPr>
        <w:t xml:space="preserve"> </w:t>
      </w:r>
      <w:r w:rsidR="00262AF9" w:rsidRPr="00262AF9">
        <w:rPr>
          <w:rFonts w:ascii="Times New Roman" w:eastAsia="Times New Roman" w:hAnsi="Times New Roman" w:cs="Times New Roman"/>
          <w:i/>
          <w:sz w:val="24"/>
          <w:szCs w:val="24"/>
          <w:lang w:eastAsia="pl-PL"/>
        </w:rPr>
        <w:t>7)</w:t>
      </w:r>
      <w:r w:rsidRPr="008E3861">
        <w:rPr>
          <w:rFonts w:ascii="Times New Roman" w:eastAsia="Times New Roman" w:hAnsi="Times New Roman" w:cs="Times New Roman"/>
          <w:sz w:val="24"/>
          <w:szCs w:val="24"/>
          <w:lang w:eastAsia="pl-PL"/>
        </w:rPr>
        <w:t xml:space="preserve">, na podstawie zamówień przesłanych faksem na nr …………… lub pocztą elektroniczną na adres: </w:t>
      </w:r>
      <w:hyperlink r:id="rId12" w:history="1">
        <w:r w:rsidRPr="008E3861">
          <w:rPr>
            <w:rFonts w:ascii="Times New Roman" w:eastAsia="Times New Roman" w:hAnsi="Times New Roman" w:cs="Times New Roman"/>
            <w:sz w:val="24"/>
            <w:szCs w:val="24"/>
            <w:lang w:eastAsia="pl-PL"/>
          </w:rPr>
          <w:t>……………….</w:t>
        </w:r>
      </w:hyperlink>
      <w:r w:rsidRPr="008E3861">
        <w:rPr>
          <w:rFonts w:ascii="Times New Roman" w:eastAsia="Times New Roman" w:hAnsi="Times New Roman" w:cs="Times New Roman"/>
          <w:sz w:val="24"/>
          <w:szCs w:val="24"/>
          <w:lang w:eastAsia="pl-PL"/>
        </w:rPr>
        <w:t xml:space="preserve"> w terminie </w:t>
      </w:r>
      <w:r w:rsidRPr="008E3861">
        <w:rPr>
          <w:rFonts w:ascii="Times New Roman" w:eastAsia="Times New Roman" w:hAnsi="Times New Roman" w:cs="Times New Roman"/>
          <w:b/>
          <w:sz w:val="24"/>
          <w:szCs w:val="24"/>
          <w:lang w:eastAsia="pl-PL"/>
        </w:rPr>
        <w:t>do …… dni roboczych</w:t>
      </w:r>
      <w:r w:rsidRPr="008E3861">
        <w:rPr>
          <w:rFonts w:ascii="Times New Roman" w:eastAsia="Times New Roman" w:hAnsi="Times New Roman" w:cs="Times New Roman"/>
          <w:sz w:val="24"/>
          <w:szCs w:val="24"/>
          <w:lang w:eastAsia="pl-PL"/>
        </w:rPr>
        <w:t xml:space="preserve"> od dnia otrzymania zamówienia</w:t>
      </w:r>
      <w:r w:rsidRPr="008E3861">
        <w:rPr>
          <w:rFonts w:ascii="Times New Roman" w:eastAsia="Times New Roman" w:hAnsi="Times New Roman" w:cs="Times New Roman"/>
          <w:i/>
          <w:sz w:val="24"/>
          <w:szCs w:val="24"/>
          <w:lang w:eastAsia="pl-PL"/>
        </w:rPr>
        <w:t xml:space="preserve">. </w:t>
      </w:r>
    </w:p>
    <w:p w:rsidR="008E3861" w:rsidRPr="008E3861" w:rsidRDefault="008E3861" w:rsidP="008E3861">
      <w:pPr>
        <w:numPr>
          <w:ilvl w:val="0"/>
          <w:numId w:val="27"/>
        </w:numPr>
        <w:tabs>
          <w:tab w:val="left" w:pos="142"/>
          <w:tab w:val="left" w:pos="426"/>
          <w:tab w:val="num" w:pos="30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Dostarczane odczynniki</w:t>
      </w:r>
      <w:r w:rsidR="006A3783">
        <w:rPr>
          <w:rFonts w:ascii="Times New Roman" w:eastAsia="Times New Roman" w:hAnsi="Times New Roman" w:cs="Times New Roman"/>
          <w:sz w:val="24"/>
          <w:szCs w:val="24"/>
          <w:lang w:eastAsia="pl-PL"/>
        </w:rPr>
        <w:t xml:space="preserve"> i środki dezynfekcyjne</w:t>
      </w:r>
      <w:r w:rsidRPr="008E3861">
        <w:rPr>
          <w:rFonts w:ascii="Times New Roman" w:eastAsia="Times New Roman" w:hAnsi="Times New Roman" w:cs="Times New Roman"/>
          <w:sz w:val="24"/>
          <w:szCs w:val="24"/>
          <w:lang w:eastAsia="pl-PL"/>
        </w:rPr>
        <w:t xml:space="preserve"> powinny posiadać minimum </w:t>
      </w:r>
      <w:r w:rsidR="006A3783">
        <w:rPr>
          <w:rFonts w:ascii="Times New Roman" w:eastAsia="Times New Roman" w:hAnsi="Times New Roman" w:cs="Times New Roman"/>
          <w:sz w:val="24"/>
          <w:szCs w:val="24"/>
          <w:lang w:eastAsia="pl-PL"/>
        </w:rPr>
        <w:t>12</w:t>
      </w:r>
      <w:r w:rsidRPr="008E3861">
        <w:rPr>
          <w:rFonts w:ascii="Times New Roman" w:eastAsia="Times New Roman" w:hAnsi="Times New Roman" w:cs="Times New Roman"/>
          <w:sz w:val="24"/>
          <w:szCs w:val="24"/>
          <w:lang w:eastAsia="pl-PL"/>
        </w:rPr>
        <w:t xml:space="preserve"> miesięczny termin ważności liczony od dnia dostawy.</w:t>
      </w:r>
    </w:p>
    <w:p w:rsidR="008E3861" w:rsidRPr="008E3861" w:rsidRDefault="008E3861" w:rsidP="008E3861">
      <w:pPr>
        <w:numPr>
          <w:ilvl w:val="0"/>
          <w:numId w:val="27"/>
        </w:numPr>
        <w:tabs>
          <w:tab w:val="left" w:pos="142"/>
          <w:tab w:val="left" w:pos="426"/>
          <w:tab w:val="num" w:pos="30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lastRenderedPageBreak/>
        <w:t>Wykonawca dostarczy oryginalne odczynniki do analizator</w:t>
      </w:r>
      <w:r w:rsidR="00262AF9">
        <w:rPr>
          <w:rFonts w:ascii="Times New Roman" w:eastAsia="Times New Roman" w:hAnsi="Times New Roman" w:cs="Times New Roman"/>
          <w:sz w:val="24"/>
          <w:szCs w:val="24"/>
          <w:lang w:eastAsia="pl-PL"/>
        </w:rPr>
        <w:t>a dzierżawionego w ramach zamó</w:t>
      </w:r>
      <w:r w:rsidRPr="008E3861">
        <w:rPr>
          <w:rFonts w:ascii="Times New Roman" w:eastAsia="Times New Roman" w:hAnsi="Times New Roman" w:cs="Times New Roman"/>
          <w:sz w:val="24"/>
          <w:szCs w:val="24"/>
          <w:lang w:eastAsia="pl-PL"/>
        </w:rPr>
        <w:t>wienia.</w:t>
      </w:r>
    </w:p>
    <w:p w:rsidR="008E3861" w:rsidRPr="006A3783" w:rsidRDefault="008E3861" w:rsidP="008E3861">
      <w:pPr>
        <w:numPr>
          <w:ilvl w:val="0"/>
          <w:numId w:val="27"/>
        </w:numPr>
        <w:tabs>
          <w:tab w:val="left" w:pos="142"/>
          <w:tab w:val="left" w:pos="426"/>
          <w:tab w:val="num" w:pos="3060"/>
        </w:tabs>
        <w:spacing w:after="0" w:line="240" w:lineRule="auto"/>
        <w:jc w:val="both"/>
        <w:rPr>
          <w:rFonts w:ascii="Times New Roman" w:eastAsia="Times New Roman" w:hAnsi="Times New Roman" w:cs="Times New Roman"/>
          <w:sz w:val="24"/>
          <w:szCs w:val="24"/>
          <w:lang w:eastAsia="pl-PL"/>
        </w:rPr>
      </w:pPr>
      <w:r w:rsidRPr="006A3783">
        <w:rPr>
          <w:rFonts w:ascii="Times New Roman" w:eastAsia="Times New Roman" w:hAnsi="Times New Roman" w:cs="Times New Roman"/>
          <w:sz w:val="24"/>
          <w:szCs w:val="24"/>
          <w:lang w:eastAsia="pl-PL"/>
        </w:rPr>
        <w:t>Wykonawca zapewnia międzynarodową kontrolę jakości RIQAS w trakcie trwania umowy.</w:t>
      </w:r>
    </w:p>
    <w:p w:rsidR="008E3861" w:rsidRPr="008E3861" w:rsidRDefault="008E3861" w:rsidP="008E3861">
      <w:pPr>
        <w:numPr>
          <w:ilvl w:val="0"/>
          <w:numId w:val="27"/>
        </w:numPr>
        <w:tabs>
          <w:tab w:val="left" w:pos="142"/>
          <w:tab w:val="left" w:pos="426"/>
          <w:tab w:val="num" w:pos="30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Wraz z pierwszą dostawą odczynników Wykonawca dostarczy aktualne karty charakterystyki substancji niebezpiecznych wg. najnowszych rozporządzeń.</w:t>
      </w:r>
    </w:p>
    <w:p w:rsidR="008E3861" w:rsidRPr="008E3861" w:rsidRDefault="008E3861" w:rsidP="008E3861">
      <w:pPr>
        <w:numPr>
          <w:ilvl w:val="0"/>
          <w:numId w:val="27"/>
        </w:numPr>
        <w:tabs>
          <w:tab w:val="left" w:pos="142"/>
          <w:tab w:val="left" w:pos="426"/>
          <w:tab w:val="num" w:pos="30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Na opakowaniach handlowych/urządzeniach/opakowaniach jednostkowych musi znajdować się znak CE.</w:t>
      </w:r>
    </w:p>
    <w:p w:rsidR="008E3861" w:rsidRPr="008E3861" w:rsidRDefault="008E3861" w:rsidP="008E3861">
      <w:pPr>
        <w:numPr>
          <w:ilvl w:val="0"/>
          <w:numId w:val="27"/>
        </w:numPr>
        <w:tabs>
          <w:tab w:val="num" w:pos="30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Wykonawca dostosuje wielkości opakowań i okresy trwałości </w:t>
      </w:r>
      <w:r w:rsidR="00131219">
        <w:rPr>
          <w:rFonts w:ascii="Times New Roman" w:eastAsia="Times New Roman" w:hAnsi="Times New Roman" w:cs="Times New Roman"/>
          <w:sz w:val="24"/>
          <w:szCs w:val="24"/>
          <w:lang w:eastAsia="pl-PL"/>
        </w:rPr>
        <w:t>roztworów roboczych</w:t>
      </w:r>
      <w:r w:rsidRPr="008E3861">
        <w:rPr>
          <w:rFonts w:ascii="Times New Roman" w:eastAsia="Times New Roman" w:hAnsi="Times New Roman" w:cs="Times New Roman"/>
          <w:sz w:val="24"/>
          <w:szCs w:val="24"/>
          <w:lang w:eastAsia="pl-PL"/>
        </w:rPr>
        <w:t xml:space="preserve"> do ilości wykonywanych badań – w uzgodnieniu z osobą wyznaczoną przez Dyrektora WIML. Ilości opakowań wyliczone z liczby oznaczeń należy zaokrąglić do pełnych jednostek w górę.</w:t>
      </w:r>
    </w:p>
    <w:p w:rsidR="008E3861" w:rsidRPr="008E3861" w:rsidRDefault="008E3861" w:rsidP="008E3861">
      <w:pPr>
        <w:numPr>
          <w:ilvl w:val="0"/>
          <w:numId w:val="27"/>
        </w:numPr>
        <w:tabs>
          <w:tab w:val="num" w:pos="30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bCs/>
          <w:sz w:val="24"/>
          <w:szCs w:val="24"/>
          <w:lang w:eastAsia="pl-PL"/>
        </w:rPr>
        <w:t>Wielkość opakowania sugerowanego została wyliczona biorąc pod uwagę przydatność do zużycia po jego otwarciu. Wykonawca oferując opakowanie, bierze odpowiedzialność za przydatność do zużycia w okresie wyliczonym na podstawie rocznego zużycia. W przypadku przeterminowania oferowanego produktu z uwagi na krótszy okres przydatności do zużycia, Wykonawca będzie zobowiązany dostarczyć dany produkt bezpłatnie na własny koszt</w:t>
      </w:r>
      <w:r w:rsidRPr="008E3861">
        <w:rPr>
          <w:rFonts w:ascii="Times New Roman" w:eastAsia="Times New Roman" w:hAnsi="Times New Roman" w:cs="Times New Roman"/>
          <w:sz w:val="24"/>
          <w:szCs w:val="24"/>
          <w:lang w:eastAsia="pl-PL"/>
        </w:rPr>
        <w:t>.</w:t>
      </w:r>
    </w:p>
    <w:p w:rsidR="008E3861" w:rsidRPr="00220E49" w:rsidRDefault="008E3861" w:rsidP="008E3861">
      <w:pPr>
        <w:numPr>
          <w:ilvl w:val="0"/>
          <w:numId w:val="27"/>
        </w:numPr>
        <w:tabs>
          <w:tab w:val="left" w:pos="3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Wykonawca będzie dostarczał towar będący przedmiotem umowy do siedziby Zamawiającego bezpośrednio do magazynu medycznego Działu Materiałowego WIML </w:t>
      </w:r>
      <w:r w:rsidRPr="008E3861">
        <w:rPr>
          <w:rFonts w:ascii="Times New Roman" w:eastAsia="Times New Roman" w:hAnsi="Times New Roman" w:cs="Times New Roman"/>
          <w:sz w:val="24"/>
          <w:lang w:eastAsia="pl-PL"/>
        </w:rPr>
        <w:t>wejście 1B, pok. Nr 12</w:t>
      </w:r>
      <w:r w:rsidRPr="008E3861">
        <w:rPr>
          <w:rFonts w:ascii="Times New Roman" w:eastAsia="Times New Roman" w:hAnsi="Times New Roman" w:cs="Times New Roman"/>
          <w:sz w:val="24"/>
          <w:szCs w:val="24"/>
          <w:lang w:eastAsia="pl-PL"/>
        </w:rPr>
        <w:t xml:space="preserve">, w dni </w:t>
      </w:r>
      <w:r w:rsidR="00EE78EA" w:rsidRPr="00220E49">
        <w:rPr>
          <w:rFonts w:ascii="Times New Roman" w:eastAsia="Times New Roman" w:hAnsi="Times New Roman" w:cs="Times New Roman"/>
          <w:sz w:val="24"/>
          <w:szCs w:val="24"/>
          <w:lang w:eastAsia="pl-PL"/>
        </w:rPr>
        <w:t>robocze</w:t>
      </w:r>
      <w:r w:rsidRPr="00220E49">
        <w:rPr>
          <w:rFonts w:ascii="Times New Roman" w:eastAsia="Times New Roman" w:hAnsi="Times New Roman" w:cs="Times New Roman"/>
          <w:sz w:val="24"/>
          <w:szCs w:val="24"/>
          <w:lang w:eastAsia="pl-PL"/>
        </w:rPr>
        <w:t xml:space="preserve"> w godzinach od 8.00 do godz. 14.00. Wszystkie dostawy realizowane będą wraz z rozładunkiem, siłami i na koszt Wykonawcy oraz organizowanym przez niego transportem.</w:t>
      </w:r>
    </w:p>
    <w:p w:rsidR="00EE78EA" w:rsidRPr="00220E49" w:rsidRDefault="00EE78EA" w:rsidP="00EE78EA">
      <w:pPr>
        <w:numPr>
          <w:ilvl w:val="0"/>
          <w:numId w:val="27"/>
        </w:numPr>
        <w:tabs>
          <w:tab w:val="left" w:pos="360"/>
        </w:tabs>
        <w:spacing w:after="0" w:line="240" w:lineRule="auto"/>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Ilekroć w umowie jest mowa o „dniach roboczych”, należy przez to rozumieć dni: od poniedziałku do piątku, z wyłączeniem dni wolnych od pracy określonych w art. 1 ust. 1 ustawy z dnia 18 stycznia 1951 r.</w:t>
      </w:r>
      <w:r w:rsidR="00C65FB7" w:rsidRPr="00220E49">
        <w:rPr>
          <w:rFonts w:ascii="Times New Roman" w:eastAsia="Times New Roman" w:hAnsi="Times New Roman" w:cs="Times New Roman"/>
          <w:sz w:val="24"/>
          <w:szCs w:val="24"/>
          <w:lang w:eastAsia="pl-PL"/>
        </w:rPr>
        <w:t xml:space="preserve"> o dniach wolnych od pracy (</w:t>
      </w:r>
      <w:r w:rsidRPr="00220E49">
        <w:rPr>
          <w:rFonts w:ascii="Times New Roman" w:eastAsia="Times New Roman" w:hAnsi="Times New Roman" w:cs="Times New Roman"/>
          <w:sz w:val="24"/>
          <w:szCs w:val="24"/>
          <w:lang w:eastAsia="pl-PL"/>
        </w:rPr>
        <w:t xml:space="preserve">Dz.U. z 2015 r., poz. 90). </w:t>
      </w:r>
    </w:p>
    <w:p w:rsidR="008E3861" w:rsidRPr="008E3861" w:rsidRDefault="008E3861" w:rsidP="008E3861">
      <w:pPr>
        <w:numPr>
          <w:ilvl w:val="0"/>
          <w:numId w:val="27"/>
        </w:numPr>
        <w:tabs>
          <w:tab w:val="left" w:pos="3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Osobami odpowiedzialnymi za odbiór towaru, są pracownicy magazynu medycznego Działu Materiałowego Zamawiającego: …………………………… tel. …………………….</w:t>
      </w:r>
    </w:p>
    <w:p w:rsidR="008E3861" w:rsidRPr="00220E49" w:rsidRDefault="008E3861" w:rsidP="008E3861">
      <w:pPr>
        <w:numPr>
          <w:ilvl w:val="0"/>
          <w:numId w:val="27"/>
        </w:num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Zamawiający dokona odbioru ilościowego i jakościowego towaru w siedzibie Zamawiającego </w:t>
      </w:r>
      <w:r w:rsidRPr="008E3861">
        <w:rPr>
          <w:rFonts w:ascii="Times New Roman" w:eastAsia="Times New Roman" w:hAnsi="Times New Roman" w:cs="Times New Roman"/>
          <w:sz w:val="24"/>
          <w:lang w:eastAsia="pl-PL"/>
        </w:rPr>
        <w:t>w dniu dostawy. Z odbioru ilościowego i jakościowego sporządza się protokół stanowiący podstawę do wystawienia faktury.</w:t>
      </w:r>
      <w:r w:rsidR="00400758" w:rsidRPr="00400758">
        <w:rPr>
          <w:rFonts w:ascii="Times New Roman" w:eastAsia="Times New Roman" w:hAnsi="Times New Roman" w:cs="Times New Roman"/>
          <w:sz w:val="24"/>
          <w:szCs w:val="24"/>
          <w:lang w:eastAsia="pl-PL"/>
        </w:rPr>
        <w:t xml:space="preserve"> </w:t>
      </w:r>
      <w:r w:rsidR="00400758" w:rsidRPr="008E3861">
        <w:rPr>
          <w:rFonts w:ascii="Times New Roman" w:eastAsia="Times New Roman" w:hAnsi="Times New Roman" w:cs="Times New Roman"/>
          <w:sz w:val="24"/>
          <w:szCs w:val="24"/>
          <w:lang w:eastAsia="pl-PL"/>
        </w:rPr>
        <w:t>Za datę odbioru towaru</w:t>
      </w:r>
      <w:r w:rsidR="00400758">
        <w:rPr>
          <w:rFonts w:ascii="Times New Roman" w:eastAsia="Times New Roman" w:hAnsi="Times New Roman" w:cs="Times New Roman"/>
          <w:sz w:val="24"/>
          <w:szCs w:val="24"/>
          <w:lang w:eastAsia="pl-PL"/>
        </w:rPr>
        <w:t>,</w:t>
      </w:r>
      <w:r w:rsidR="00400758" w:rsidRPr="008E3861">
        <w:rPr>
          <w:rFonts w:ascii="Times New Roman" w:eastAsia="Times New Roman" w:hAnsi="Times New Roman" w:cs="Times New Roman"/>
          <w:sz w:val="24"/>
          <w:szCs w:val="24"/>
          <w:lang w:eastAsia="pl-PL"/>
        </w:rPr>
        <w:t xml:space="preserve"> uważa się datę podpisania Protokołu Odbioru przez osobę upoważnioną przez Zamawiającego. </w:t>
      </w:r>
      <w:r w:rsidR="00EE78EA" w:rsidRPr="00220E49">
        <w:rPr>
          <w:rFonts w:ascii="Times New Roman" w:eastAsia="Times New Roman" w:hAnsi="Times New Roman" w:cs="Times New Roman"/>
          <w:sz w:val="24"/>
          <w:lang w:eastAsia="pl-PL"/>
        </w:rPr>
        <w:t>Podpisanie Protokołu O</w:t>
      </w:r>
      <w:r w:rsidRPr="00220E49">
        <w:rPr>
          <w:rFonts w:ascii="Times New Roman" w:eastAsia="Times New Roman" w:hAnsi="Times New Roman" w:cs="Times New Roman"/>
          <w:sz w:val="24"/>
          <w:lang w:eastAsia="pl-PL"/>
        </w:rPr>
        <w:t>dbioru nie zwalnia Wykonawcy od obowiązku zrealizowania zgłoszonej reklamacji, z</w:t>
      </w:r>
      <w:r w:rsidR="00400758" w:rsidRPr="00220E49">
        <w:rPr>
          <w:rFonts w:ascii="Times New Roman" w:eastAsia="Times New Roman" w:hAnsi="Times New Roman" w:cs="Times New Roman"/>
          <w:sz w:val="24"/>
          <w:lang w:eastAsia="pl-PL"/>
        </w:rPr>
        <w:t>godnie z postanowieniami ust. 15</w:t>
      </w:r>
      <w:r w:rsidR="00B2698E" w:rsidRPr="00220E49">
        <w:rPr>
          <w:rFonts w:ascii="Times New Roman" w:eastAsia="Times New Roman" w:hAnsi="Times New Roman" w:cs="Times New Roman"/>
          <w:sz w:val="24"/>
          <w:lang w:eastAsia="pl-PL"/>
        </w:rPr>
        <w:t xml:space="preserve"> i 17</w:t>
      </w:r>
      <w:r w:rsidRPr="00220E49">
        <w:rPr>
          <w:rFonts w:ascii="Times New Roman" w:eastAsia="Times New Roman" w:hAnsi="Times New Roman" w:cs="Times New Roman"/>
          <w:sz w:val="24"/>
          <w:lang w:eastAsia="pl-PL"/>
        </w:rPr>
        <w:t>.</w:t>
      </w:r>
    </w:p>
    <w:p w:rsidR="008E3861" w:rsidRPr="008E3861" w:rsidRDefault="008E3861" w:rsidP="008E3861">
      <w:pPr>
        <w:numPr>
          <w:ilvl w:val="0"/>
          <w:numId w:val="27"/>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Zamawiający zobowiązany jest powiadomić na piśmie Wykonawcę o stwierdzonych wadach i brakach jakościowych dostarczonego towaru, najpóźniej w ciągu 7 dni od daty wykonania dostawy. Sprawdzenie jakości towaru przez Zamawiającego nie ma wpływu na odpowiedzialność Wykonawcy z tytułu wad i różnic ilościowych ujawnionych w późniejszym okresie.</w:t>
      </w:r>
    </w:p>
    <w:p w:rsidR="008E3861" w:rsidRPr="008E3861" w:rsidRDefault="008E3861" w:rsidP="008E3861">
      <w:pPr>
        <w:numPr>
          <w:ilvl w:val="0"/>
          <w:numId w:val="27"/>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 przypadku stwierdzenia przy odbiorze braków jakościowych lub niezgodności dostarczonego towaru z zamówieniem, Zamawiający ma prawo odmówić przyjęcia takiej dosta</w:t>
      </w:r>
      <w:r w:rsidR="00521522">
        <w:rPr>
          <w:rFonts w:ascii="Times New Roman" w:eastAsia="Times New Roman" w:hAnsi="Times New Roman" w:cs="Times New Roman"/>
          <w:sz w:val="24"/>
          <w:szCs w:val="24"/>
          <w:lang w:eastAsia="pl-PL"/>
        </w:rPr>
        <w:t>wy oraz żądać dostarczenia w cią</w:t>
      </w:r>
      <w:r w:rsidRPr="008E3861">
        <w:rPr>
          <w:rFonts w:ascii="Times New Roman" w:eastAsia="Times New Roman" w:hAnsi="Times New Roman" w:cs="Times New Roman"/>
          <w:sz w:val="24"/>
          <w:szCs w:val="24"/>
          <w:lang w:eastAsia="pl-PL"/>
        </w:rPr>
        <w:t xml:space="preserve">gu 48 godzin towaru wolnego od wad jakościowych i w pełni zgodnego ze złożonym zamówieniem. </w:t>
      </w:r>
    </w:p>
    <w:p w:rsidR="008E3861" w:rsidRPr="008E3861" w:rsidRDefault="008E3861" w:rsidP="008E3861">
      <w:pPr>
        <w:numPr>
          <w:ilvl w:val="0"/>
          <w:numId w:val="27"/>
        </w:numPr>
        <w:spacing w:after="0" w:line="240" w:lineRule="auto"/>
        <w:ind w:right="72"/>
        <w:jc w:val="both"/>
        <w:rPr>
          <w:rFonts w:ascii="Times New Roman" w:eastAsia="Times New Roman" w:hAnsi="Times New Roman" w:cs="Times New Roman"/>
          <w:i/>
          <w:sz w:val="24"/>
          <w:szCs w:val="24"/>
          <w:lang w:eastAsia="pl-PL"/>
        </w:rPr>
      </w:pPr>
      <w:r w:rsidRPr="008E3861">
        <w:rPr>
          <w:rFonts w:ascii="Times New Roman" w:eastAsia="Times New Roman" w:hAnsi="Times New Roman" w:cs="Times New Roman"/>
          <w:sz w:val="24"/>
          <w:szCs w:val="24"/>
          <w:lang w:eastAsia="pl-PL"/>
        </w:rPr>
        <w:t xml:space="preserve">W przypadku uzasadnionej reklamacji, Wykonawca jest zobowiązany wymienić towar wadliwy na wolny od wad, na własny koszt, w terminie uzgodnionym wspólnie przez przedstawicieli obu Stron, z tym że nie może on być dłuższy niż 3 dni robocze, licząc od momentu otrzymania powiadomienia przez Wykonawcę. Okres gwarancji towaru wolnego od wad, dostarczonego w miejsce towaru reklamowanego, biegnie na nowo od dnia jego odbioru. </w:t>
      </w:r>
    </w:p>
    <w:p w:rsidR="008E3861" w:rsidRPr="00220E49" w:rsidRDefault="008E3861" w:rsidP="008E3861">
      <w:pPr>
        <w:numPr>
          <w:ilvl w:val="0"/>
          <w:numId w:val="27"/>
        </w:numPr>
        <w:spacing w:after="0" w:line="240" w:lineRule="auto"/>
        <w:ind w:right="72"/>
        <w:jc w:val="both"/>
        <w:rPr>
          <w:rFonts w:ascii="Times New Roman" w:eastAsia="Times New Roman" w:hAnsi="Times New Roman" w:cs="Times New Roman"/>
          <w:b/>
          <w:i/>
          <w:sz w:val="24"/>
          <w:szCs w:val="24"/>
          <w:lang w:eastAsia="pl-PL"/>
        </w:rPr>
      </w:pPr>
      <w:r w:rsidRPr="00220E49">
        <w:rPr>
          <w:rFonts w:ascii="Times New Roman" w:eastAsia="Times New Roman" w:hAnsi="Times New Roman" w:cs="Times New Roman"/>
          <w:sz w:val="24"/>
          <w:szCs w:val="24"/>
          <w:lang w:eastAsia="pl-PL"/>
        </w:rPr>
        <w:t>Na mocy niniejszej umowy, bez konieczności wręczania odrębnego dokumentu gwarancji, Wykonawca na dostarczony przedmiot umowy udziela ….. miesięcznej gwarancji, której termin rozpoczyna swój bieg od dnia odbioru towaru. Uprawnienia Zamawiającego z tytułu gwarancji nie uchybiają uprawnieniom przysługującym mu z tytułu rękojmi za wady.</w:t>
      </w:r>
    </w:p>
    <w:p w:rsidR="008E3861" w:rsidRPr="008E3861" w:rsidRDefault="008E3861" w:rsidP="008E3861">
      <w:pPr>
        <w:numPr>
          <w:ilvl w:val="0"/>
          <w:numId w:val="27"/>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 okresie gwarancji, o którym mowa w ust. 1</w:t>
      </w:r>
      <w:r w:rsidR="0059525B">
        <w:rPr>
          <w:rFonts w:ascii="Times New Roman" w:eastAsia="Times New Roman" w:hAnsi="Times New Roman" w:cs="Times New Roman"/>
          <w:sz w:val="24"/>
          <w:szCs w:val="24"/>
          <w:lang w:eastAsia="pl-PL"/>
        </w:rPr>
        <w:t>6</w:t>
      </w:r>
      <w:r w:rsidRPr="008E3861">
        <w:rPr>
          <w:rFonts w:ascii="Times New Roman" w:eastAsia="Times New Roman" w:hAnsi="Times New Roman" w:cs="Times New Roman"/>
          <w:sz w:val="24"/>
          <w:szCs w:val="24"/>
          <w:lang w:eastAsia="pl-PL"/>
        </w:rPr>
        <w:t>, Wykonawca zobowiązany jest wymienić wadliwy towar na pełnowartościowy.</w:t>
      </w:r>
    </w:p>
    <w:p w:rsidR="008E3861" w:rsidRPr="008E3861" w:rsidRDefault="008E3861" w:rsidP="008E3861">
      <w:pPr>
        <w:numPr>
          <w:ilvl w:val="0"/>
          <w:numId w:val="27"/>
        </w:numPr>
        <w:tabs>
          <w:tab w:val="left" w:pos="142"/>
          <w:tab w:val="left" w:pos="426"/>
          <w:tab w:val="num" w:pos="30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 terminie nie dłuższym niż 2 dni od dnia podpisania umowy Wykonawca przekaże Zamawiającemu analizator oznaczony znakiem CE wraz z instrukcją obsługi w języku polskim oraz dowodem urządzenia.</w:t>
      </w:r>
    </w:p>
    <w:p w:rsidR="008E3861" w:rsidRPr="008E3861" w:rsidRDefault="008E3861" w:rsidP="008E3861">
      <w:pPr>
        <w:numPr>
          <w:ilvl w:val="0"/>
          <w:numId w:val="27"/>
        </w:numPr>
        <w:tabs>
          <w:tab w:val="left" w:pos="142"/>
          <w:tab w:val="left" w:pos="426"/>
          <w:tab w:val="num" w:pos="30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lastRenderedPageBreak/>
        <w:t>Przekazanie dzierżawionego analizatora odbędzie się na podstawie protokołu stanu technicznego zatwierdzonego przez Kierownika Działu Materiałowego.</w:t>
      </w:r>
    </w:p>
    <w:p w:rsidR="008E3861" w:rsidRPr="008E3861" w:rsidRDefault="008E3861" w:rsidP="008E3861">
      <w:pPr>
        <w:numPr>
          <w:ilvl w:val="0"/>
          <w:numId w:val="27"/>
        </w:numPr>
        <w:tabs>
          <w:tab w:val="left" w:pos="142"/>
          <w:tab w:val="left" w:pos="426"/>
          <w:tab w:val="num" w:pos="30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Wykonawca w ramach niniejszej umowy dokona instalacji analizatora i przeszkoli wyznaczony personel </w:t>
      </w:r>
      <w:r w:rsidRPr="00220E49">
        <w:rPr>
          <w:rFonts w:ascii="Times New Roman" w:eastAsia="Times New Roman" w:hAnsi="Times New Roman" w:cs="Times New Roman"/>
          <w:sz w:val="24"/>
          <w:szCs w:val="24"/>
          <w:lang w:eastAsia="pl-PL"/>
        </w:rPr>
        <w:t>laboratorium</w:t>
      </w:r>
      <w:r w:rsidR="00CE315C" w:rsidRPr="00220E49">
        <w:rPr>
          <w:rFonts w:ascii="Times New Roman" w:eastAsia="Times New Roman" w:hAnsi="Times New Roman" w:cs="Times New Roman"/>
          <w:sz w:val="24"/>
          <w:szCs w:val="24"/>
          <w:lang w:eastAsia="pl-PL"/>
        </w:rPr>
        <w:t xml:space="preserve"> (7 osób)</w:t>
      </w:r>
      <w:r w:rsidRPr="00220E49">
        <w:rPr>
          <w:rFonts w:ascii="Times New Roman" w:eastAsia="Times New Roman" w:hAnsi="Times New Roman" w:cs="Times New Roman"/>
          <w:sz w:val="24"/>
          <w:szCs w:val="24"/>
          <w:lang w:eastAsia="pl-PL"/>
        </w:rPr>
        <w:t xml:space="preserve"> </w:t>
      </w:r>
      <w:r w:rsidRPr="008E3861">
        <w:rPr>
          <w:rFonts w:ascii="Times New Roman" w:eastAsia="Times New Roman" w:hAnsi="Times New Roman" w:cs="Times New Roman"/>
          <w:sz w:val="24"/>
          <w:szCs w:val="24"/>
          <w:lang w:eastAsia="pl-PL"/>
        </w:rPr>
        <w:t>w zakresie obsługi oraz interpretacji wyników, w terminie nie dłuższym niż 14 dni od dnia podpisania umowy.</w:t>
      </w:r>
    </w:p>
    <w:p w:rsidR="008E3861" w:rsidRPr="008E3861" w:rsidRDefault="008E3861" w:rsidP="008E3861">
      <w:pPr>
        <w:numPr>
          <w:ilvl w:val="0"/>
          <w:numId w:val="27"/>
        </w:numPr>
        <w:tabs>
          <w:tab w:val="left" w:pos="142"/>
          <w:tab w:val="left" w:pos="426"/>
          <w:tab w:val="num" w:pos="30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Wykonawca w ramach niniejszej umowy dokona podłączenia analizatora do posiadanego przez WIML w laboratorium systemu informatycznego.</w:t>
      </w:r>
    </w:p>
    <w:p w:rsidR="008E3861" w:rsidRPr="008E3861" w:rsidRDefault="008E3861" w:rsidP="008E3861">
      <w:pPr>
        <w:numPr>
          <w:ilvl w:val="0"/>
          <w:numId w:val="27"/>
        </w:numPr>
        <w:tabs>
          <w:tab w:val="left" w:pos="142"/>
          <w:tab w:val="left" w:pos="426"/>
          <w:tab w:val="num" w:pos="30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 okresie dzierżawy wszelkie naprawy, przeglądy techniczne (okresowe) zgodne z wymogami producenta, konserwacje oraz utrzymanie w sprawności technicznej dzierżawionego sprzętu wykonuje Wykonawca na własny koszt i własnymi siłami oraz zapewnia w ramach wynagrodzenia umownego serwis w celu dokonywania kalibracji analizatora</w:t>
      </w:r>
      <w:r w:rsidRPr="008E3861">
        <w:rPr>
          <w:rFonts w:ascii="Times New Roman" w:eastAsia="Times New Roman" w:hAnsi="Times New Roman" w:cs="Times New Roman"/>
          <w:i/>
          <w:sz w:val="24"/>
          <w:szCs w:val="24"/>
          <w:lang w:eastAsia="pl-PL"/>
        </w:rPr>
        <w:t>.</w:t>
      </w:r>
      <w:r w:rsidRPr="008E3861">
        <w:rPr>
          <w:rFonts w:ascii="Times New Roman" w:eastAsia="Times New Roman" w:hAnsi="Times New Roman" w:cs="Times New Roman"/>
          <w:sz w:val="24"/>
          <w:szCs w:val="24"/>
          <w:lang w:eastAsia="pl-PL"/>
        </w:rPr>
        <w:t xml:space="preserve"> </w:t>
      </w:r>
    </w:p>
    <w:p w:rsidR="008E3861" w:rsidRPr="008E3861" w:rsidRDefault="008E3861" w:rsidP="008E3861">
      <w:pPr>
        <w:numPr>
          <w:ilvl w:val="0"/>
          <w:numId w:val="27"/>
        </w:numPr>
        <w:tabs>
          <w:tab w:val="left" w:pos="142"/>
          <w:tab w:val="left" w:pos="426"/>
          <w:tab w:val="num" w:pos="30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 przypadku awarii analizatora wynikającej ze stosowania złej jakości odczynników, Wykonawca zobowiązany będzie do pokrycia kosztów serwisu i wymienionych oryginalnych części.</w:t>
      </w:r>
    </w:p>
    <w:p w:rsidR="008E3861" w:rsidRPr="008E3861" w:rsidRDefault="008E3861" w:rsidP="008E3861">
      <w:pPr>
        <w:numPr>
          <w:ilvl w:val="0"/>
          <w:numId w:val="27"/>
        </w:numPr>
        <w:tabs>
          <w:tab w:val="left" w:pos="142"/>
          <w:tab w:val="left" w:pos="426"/>
          <w:tab w:val="num" w:pos="30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 przypadku wykonywania naprawy analizatora poza terenem laboratorium WIML, Wykonawca dostarczy sprzęt zastępczy równorzędnej klasy, spełniający wymagania Zamawiającego.</w:t>
      </w:r>
    </w:p>
    <w:p w:rsidR="008E3861" w:rsidRPr="008E3861" w:rsidRDefault="008E3861" w:rsidP="008E3861">
      <w:pPr>
        <w:numPr>
          <w:ilvl w:val="0"/>
          <w:numId w:val="27"/>
        </w:numPr>
        <w:tabs>
          <w:tab w:val="left" w:pos="142"/>
          <w:tab w:val="left" w:pos="426"/>
          <w:tab w:val="num" w:pos="3060"/>
        </w:tabs>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Czas naprawy analizatora: maksymalnie do 24 godzin od momentu zgłoszenia</w:t>
      </w:r>
      <w:r w:rsidRPr="008E3861">
        <w:rPr>
          <w:rFonts w:ascii="Times New Roman" w:eastAsia="Times New Roman" w:hAnsi="Times New Roman" w:cs="Times New Roman"/>
          <w:i/>
          <w:sz w:val="24"/>
          <w:szCs w:val="24"/>
          <w:lang w:eastAsia="pl-PL"/>
        </w:rPr>
        <w:t>.</w:t>
      </w:r>
    </w:p>
    <w:p w:rsidR="008E3861" w:rsidRPr="008E3861" w:rsidRDefault="008E3861" w:rsidP="008E3861">
      <w:pPr>
        <w:numPr>
          <w:ilvl w:val="0"/>
          <w:numId w:val="27"/>
        </w:num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Wykonawca powierzy części zamówienia podwykonawcom – wykaz podwykonawców wraz z zakresem wykonywanych przez nich dostaw stanowi załącznik nr 2 do niniejszej umowy </w:t>
      </w:r>
      <w:r w:rsidRPr="008E3861">
        <w:rPr>
          <w:rFonts w:ascii="Times New Roman" w:eastAsia="Times New Roman" w:hAnsi="Times New Roman" w:cs="Times New Roman"/>
          <w:i/>
          <w:sz w:val="24"/>
          <w:szCs w:val="24"/>
          <w:lang w:eastAsia="pl-PL"/>
        </w:rPr>
        <w:t>(jeżeli dotyczy).</w:t>
      </w:r>
    </w:p>
    <w:p w:rsidR="008E3861" w:rsidRPr="00CE315C" w:rsidRDefault="008E3861" w:rsidP="008E3861">
      <w:pPr>
        <w:numPr>
          <w:ilvl w:val="0"/>
          <w:numId w:val="27"/>
        </w:numPr>
        <w:tabs>
          <w:tab w:val="left" w:pos="360"/>
          <w:tab w:val="num" w:pos="720"/>
          <w:tab w:val="left" w:pos="900"/>
        </w:tabs>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Wykonawca wykona zamówienie w całości samodzielnie </w:t>
      </w:r>
      <w:r w:rsidRPr="008E3861">
        <w:rPr>
          <w:rFonts w:ascii="Times New Roman" w:eastAsia="Times New Roman" w:hAnsi="Times New Roman" w:cs="Times New Roman"/>
          <w:i/>
          <w:sz w:val="24"/>
          <w:szCs w:val="24"/>
          <w:lang w:eastAsia="pl-PL"/>
        </w:rPr>
        <w:t>(jeżeli dotyczy).</w:t>
      </w:r>
    </w:p>
    <w:p w:rsidR="00CE315C" w:rsidRPr="00220E49" w:rsidRDefault="00CE315C" w:rsidP="00CE315C">
      <w:pPr>
        <w:numPr>
          <w:ilvl w:val="0"/>
          <w:numId w:val="27"/>
        </w:numPr>
        <w:tabs>
          <w:tab w:val="left" w:pos="360"/>
          <w:tab w:val="left" w:pos="900"/>
        </w:tabs>
        <w:spacing w:after="0" w:line="240" w:lineRule="auto"/>
        <w:ind w:right="72"/>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Wykonawca nie może rozszerzyć podwykonawstwa poza zakres wskazany w Ofercie oraz rozszerzyć podwykonawstwa o firmy inne niż wskazane Ofercie Wykonawcy bez pisemnej zgody Zamawiającego pod rygorem nieważności.</w:t>
      </w:r>
    </w:p>
    <w:p w:rsidR="00CE315C" w:rsidRPr="00220E49" w:rsidRDefault="00CE315C" w:rsidP="00CE315C">
      <w:pPr>
        <w:numPr>
          <w:ilvl w:val="0"/>
          <w:numId w:val="27"/>
        </w:numPr>
        <w:tabs>
          <w:tab w:val="left" w:pos="360"/>
          <w:tab w:val="left" w:pos="900"/>
        </w:tabs>
        <w:spacing w:after="0" w:line="240" w:lineRule="auto"/>
        <w:ind w:right="72"/>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Wszelkie postanowienia niniejszej umowy odnoszące się do Wykonawcy stosuje się odpowiednio do wszystkich podwykonawców, za których działania lub zaniechania Wykonawca ponosi odpowiedzialność na zasadzie ryzyka.</w:t>
      </w:r>
    </w:p>
    <w:p w:rsidR="00CE315C" w:rsidRPr="00220E49" w:rsidRDefault="00CE315C" w:rsidP="00CE315C">
      <w:pPr>
        <w:numPr>
          <w:ilvl w:val="0"/>
          <w:numId w:val="27"/>
        </w:numPr>
        <w:tabs>
          <w:tab w:val="left" w:pos="360"/>
          <w:tab w:val="left" w:pos="900"/>
        </w:tabs>
        <w:spacing w:after="0" w:line="240" w:lineRule="auto"/>
        <w:ind w:right="72"/>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 xml:space="preserve">W razie naruszenia przez Wykonawcę postanowień ust. 28, Zamawiający może odstąpić od umowy ze skutkiem natychmiastowym na podstawie §4 ust. 5 pkt 6 umowy niezależnie od prawa odmowy wypłaty wynagrodzenia za usługi świadczone przez podwykonawców w innym zakresie niż wskazany w Ofercie lub przez inne firmy podwykonawców niż wskazane w Ofercie. </w:t>
      </w:r>
    </w:p>
    <w:p w:rsidR="008E3861" w:rsidRDefault="008E3861" w:rsidP="008E3861">
      <w:pPr>
        <w:spacing w:after="0" w:line="240" w:lineRule="auto"/>
        <w:jc w:val="center"/>
        <w:rPr>
          <w:rFonts w:ascii="Times New Roman" w:eastAsia="Times New Roman" w:hAnsi="Times New Roman" w:cs="Times New Roman"/>
          <w:b/>
          <w:sz w:val="24"/>
          <w:szCs w:val="24"/>
          <w:lang w:eastAsia="pl-PL"/>
        </w:rPr>
      </w:pP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 4</w:t>
      </w: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KARY UMOWNE I ODSTĄPIENIE OD UMOWY</w:t>
      </w:r>
    </w:p>
    <w:p w:rsidR="008E3861" w:rsidRPr="008E3861" w:rsidRDefault="008E3861" w:rsidP="008E3861">
      <w:pPr>
        <w:numPr>
          <w:ilvl w:val="0"/>
          <w:numId w:val="19"/>
        </w:numPr>
        <w:tabs>
          <w:tab w:val="left" w:pos="284"/>
          <w:tab w:val="left" w:pos="426"/>
        </w:tabs>
        <w:suppressAutoHyphens/>
        <w:spacing w:after="0" w:line="240" w:lineRule="auto"/>
        <w:ind w:left="360"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Wykonawca może zostać zobowiązany do zapłaty Zamawiającemu kar umownych:</w:t>
      </w:r>
    </w:p>
    <w:p w:rsidR="008E3861" w:rsidRPr="008E3861" w:rsidRDefault="008E3861" w:rsidP="008E3861">
      <w:pPr>
        <w:numPr>
          <w:ilvl w:val="0"/>
          <w:numId w:val="22"/>
        </w:numPr>
        <w:tabs>
          <w:tab w:val="num" w:pos="720"/>
        </w:tabs>
        <w:suppressAutoHyphens/>
        <w:spacing w:after="0" w:line="240" w:lineRule="auto"/>
        <w:ind w:left="720"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za opóźnienie w dostarczeniu przedmiotu zamówienia w wysokości </w:t>
      </w:r>
      <w:r w:rsidR="00220E49">
        <w:rPr>
          <w:rFonts w:ascii="Times New Roman" w:eastAsia="Times New Roman" w:hAnsi="Times New Roman" w:cs="Times New Roman"/>
          <w:sz w:val="24"/>
          <w:szCs w:val="24"/>
          <w:lang w:eastAsia="pl-PL"/>
        </w:rPr>
        <w:t>0,5</w:t>
      </w:r>
      <w:r w:rsidRPr="008E3861">
        <w:rPr>
          <w:rFonts w:ascii="Times New Roman" w:eastAsia="Times New Roman" w:hAnsi="Times New Roman" w:cs="Times New Roman"/>
          <w:sz w:val="24"/>
          <w:szCs w:val="24"/>
          <w:lang w:eastAsia="pl-PL"/>
        </w:rPr>
        <w:t>% wartości całkowitego wynagrodzenia brutto, o którym mowa w § 2 ust. 3 umowy za każdy rozpoczęty dzień opóźnienia;</w:t>
      </w:r>
    </w:p>
    <w:p w:rsidR="008E3861" w:rsidRPr="008E3861" w:rsidRDefault="008E3861" w:rsidP="008E3861">
      <w:pPr>
        <w:numPr>
          <w:ilvl w:val="0"/>
          <w:numId w:val="22"/>
        </w:numPr>
        <w:tabs>
          <w:tab w:val="num" w:pos="720"/>
        </w:tabs>
        <w:suppressAutoHyphens/>
        <w:spacing w:after="0" w:line="240" w:lineRule="auto"/>
        <w:ind w:left="720"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za opóźnienie w instalacji analizatora lub przeszkoleniu perso</w:t>
      </w:r>
      <w:r w:rsidR="00C65FB7">
        <w:rPr>
          <w:rFonts w:ascii="Times New Roman" w:eastAsia="Times New Roman" w:hAnsi="Times New Roman" w:cs="Times New Roman"/>
          <w:sz w:val="24"/>
          <w:szCs w:val="24"/>
          <w:lang w:eastAsia="pl-PL"/>
        </w:rPr>
        <w:t>ne</w:t>
      </w:r>
      <w:r w:rsidR="00220E49">
        <w:rPr>
          <w:rFonts w:ascii="Times New Roman" w:eastAsia="Times New Roman" w:hAnsi="Times New Roman" w:cs="Times New Roman"/>
          <w:sz w:val="24"/>
          <w:szCs w:val="24"/>
          <w:lang w:eastAsia="pl-PL"/>
        </w:rPr>
        <w:t>lu Zamawiającego w wysokości 0,5</w:t>
      </w:r>
      <w:r w:rsidRPr="008E3861">
        <w:rPr>
          <w:rFonts w:ascii="Times New Roman" w:eastAsia="Times New Roman" w:hAnsi="Times New Roman" w:cs="Times New Roman"/>
          <w:sz w:val="24"/>
          <w:szCs w:val="24"/>
          <w:lang w:eastAsia="pl-PL"/>
        </w:rPr>
        <w:t xml:space="preserve">% wartości całkowitego wynagrodzenia brutto, o którym mowa w </w:t>
      </w:r>
      <w:r w:rsidRPr="00220E49">
        <w:rPr>
          <w:rFonts w:ascii="Times New Roman" w:eastAsia="Times New Roman" w:hAnsi="Times New Roman" w:cs="Times New Roman"/>
          <w:sz w:val="24"/>
          <w:szCs w:val="24"/>
          <w:lang w:eastAsia="pl-PL"/>
        </w:rPr>
        <w:t>§ 2 ust. 4 pkt 4</w:t>
      </w:r>
      <w:r w:rsidR="008E49AA" w:rsidRPr="00220E49">
        <w:rPr>
          <w:rFonts w:ascii="Times New Roman" w:eastAsia="Times New Roman" w:hAnsi="Times New Roman" w:cs="Times New Roman"/>
          <w:sz w:val="24"/>
          <w:szCs w:val="24"/>
          <w:lang w:eastAsia="pl-PL"/>
        </w:rPr>
        <w:t>)</w:t>
      </w:r>
      <w:r w:rsidRPr="00220E49">
        <w:rPr>
          <w:rFonts w:ascii="Times New Roman" w:eastAsia="Times New Roman" w:hAnsi="Times New Roman" w:cs="Times New Roman"/>
          <w:sz w:val="24"/>
          <w:szCs w:val="24"/>
          <w:lang w:eastAsia="pl-PL"/>
        </w:rPr>
        <w:t xml:space="preserve"> umowy, </w:t>
      </w:r>
      <w:r w:rsidRPr="008E3861">
        <w:rPr>
          <w:rFonts w:ascii="Times New Roman" w:eastAsia="Times New Roman" w:hAnsi="Times New Roman" w:cs="Times New Roman"/>
          <w:sz w:val="24"/>
          <w:szCs w:val="24"/>
          <w:lang w:eastAsia="pl-PL"/>
        </w:rPr>
        <w:t>za każdy rozpoczęty dzień opóźnienia;</w:t>
      </w:r>
    </w:p>
    <w:p w:rsidR="008E3861" w:rsidRPr="008E3861" w:rsidRDefault="008E3861" w:rsidP="008E3861">
      <w:pPr>
        <w:numPr>
          <w:ilvl w:val="0"/>
          <w:numId w:val="22"/>
        </w:numPr>
        <w:tabs>
          <w:tab w:val="num" w:pos="720"/>
        </w:tabs>
        <w:suppressAutoHyphens/>
        <w:spacing w:after="0" w:line="240" w:lineRule="auto"/>
        <w:ind w:left="720"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za opóźnienie w usunięciu wad </w:t>
      </w:r>
      <w:r w:rsidR="008E49AA">
        <w:rPr>
          <w:rFonts w:ascii="Times New Roman" w:eastAsia="Times New Roman" w:hAnsi="Times New Roman" w:cs="Times New Roman"/>
          <w:sz w:val="24"/>
          <w:szCs w:val="24"/>
          <w:lang w:eastAsia="pl-PL"/>
        </w:rPr>
        <w:t xml:space="preserve">ponad termin określony w </w:t>
      </w:r>
      <w:r w:rsidR="008E49AA" w:rsidRPr="008E3861">
        <w:rPr>
          <w:rFonts w:ascii="Times New Roman" w:eastAsia="Times New Roman" w:hAnsi="Times New Roman" w:cs="Times New Roman"/>
          <w:sz w:val="24"/>
          <w:szCs w:val="24"/>
          <w:lang w:eastAsia="pl-PL"/>
        </w:rPr>
        <w:t xml:space="preserve">§ </w:t>
      </w:r>
      <w:r w:rsidR="008E49AA">
        <w:rPr>
          <w:rFonts w:ascii="Times New Roman" w:eastAsia="Times New Roman" w:hAnsi="Times New Roman" w:cs="Times New Roman"/>
          <w:sz w:val="24"/>
          <w:szCs w:val="24"/>
          <w:lang w:eastAsia="pl-PL"/>
        </w:rPr>
        <w:t xml:space="preserve">3 ust.15, </w:t>
      </w:r>
      <w:r w:rsidRPr="008E3861">
        <w:rPr>
          <w:rFonts w:ascii="Times New Roman" w:eastAsia="Times New Roman" w:hAnsi="Times New Roman" w:cs="Times New Roman"/>
          <w:sz w:val="24"/>
          <w:szCs w:val="24"/>
          <w:lang w:eastAsia="pl-PL"/>
        </w:rPr>
        <w:t xml:space="preserve">w </w:t>
      </w:r>
      <w:r w:rsidR="00220E49">
        <w:rPr>
          <w:rFonts w:ascii="Times New Roman" w:eastAsia="Times New Roman" w:hAnsi="Times New Roman" w:cs="Times New Roman"/>
          <w:sz w:val="24"/>
          <w:szCs w:val="24"/>
          <w:lang w:eastAsia="pl-PL"/>
        </w:rPr>
        <w:t>wysokości 0,5</w:t>
      </w:r>
      <w:r w:rsidRPr="008E3861">
        <w:rPr>
          <w:rFonts w:ascii="Times New Roman" w:eastAsia="Times New Roman" w:hAnsi="Times New Roman" w:cs="Times New Roman"/>
          <w:sz w:val="24"/>
          <w:szCs w:val="24"/>
          <w:lang w:eastAsia="pl-PL"/>
        </w:rPr>
        <w:t>% wartości całkowitego wynagrodzenia brutto, o którym mowa w § 2 ust. 3 umowy</w:t>
      </w:r>
      <w:r w:rsidRPr="008E3861" w:rsidDel="00460120">
        <w:rPr>
          <w:rFonts w:ascii="Times New Roman" w:eastAsia="Times New Roman" w:hAnsi="Times New Roman" w:cs="Times New Roman"/>
          <w:color w:val="0000FF"/>
          <w:sz w:val="24"/>
          <w:szCs w:val="24"/>
          <w:lang w:eastAsia="pl-PL"/>
        </w:rPr>
        <w:t xml:space="preserve"> </w:t>
      </w:r>
      <w:r w:rsidRPr="008E3861">
        <w:rPr>
          <w:rFonts w:ascii="Times New Roman" w:eastAsia="Times New Roman" w:hAnsi="Times New Roman" w:cs="Times New Roman"/>
          <w:sz w:val="24"/>
          <w:szCs w:val="24"/>
          <w:lang w:eastAsia="pl-PL"/>
        </w:rPr>
        <w:t>za każdy rozpoczęty dzień opóźnienia;</w:t>
      </w:r>
    </w:p>
    <w:p w:rsidR="008E3861" w:rsidRPr="008E3861" w:rsidRDefault="008E3861" w:rsidP="008E3861">
      <w:pPr>
        <w:numPr>
          <w:ilvl w:val="0"/>
          <w:numId w:val="22"/>
        </w:numPr>
        <w:tabs>
          <w:tab w:val="num" w:pos="720"/>
        </w:tabs>
        <w:suppressAutoHyphens/>
        <w:spacing w:after="0" w:line="240" w:lineRule="auto"/>
        <w:ind w:left="720"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za opóźnienie w na</w:t>
      </w:r>
      <w:r w:rsidR="00220E49">
        <w:rPr>
          <w:rFonts w:ascii="Times New Roman" w:eastAsia="Times New Roman" w:hAnsi="Times New Roman" w:cs="Times New Roman"/>
          <w:sz w:val="24"/>
          <w:szCs w:val="24"/>
          <w:lang w:eastAsia="pl-PL"/>
        </w:rPr>
        <w:t>prawie analizatora w wysokości 0,5</w:t>
      </w:r>
      <w:r w:rsidRPr="008E3861">
        <w:rPr>
          <w:rFonts w:ascii="Times New Roman" w:eastAsia="Times New Roman" w:hAnsi="Times New Roman" w:cs="Times New Roman"/>
          <w:sz w:val="24"/>
          <w:szCs w:val="24"/>
          <w:lang w:eastAsia="pl-PL"/>
        </w:rPr>
        <w:t xml:space="preserve">% wartości całkowitego wynagrodzenia brutto, o którym mowa </w:t>
      </w:r>
      <w:r w:rsidRPr="00220E49">
        <w:rPr>
          <w:rFonts w:ascii="Times New Roman" w:eastAsia="Times New Roman" w:hAnsi="Times New Roman" w:cs="Times New Roman"/>
          <w:sz w:val="24"/>
          <w:szCs w:val="24"/>
          <w:lang w:eastAsia="pl-PL"/>
        </w:rPr>
        <w:t xml:space="preserve">w </w:t>
      </w:r>
      <w:r w:rsidR="008E49AA" w:rsidRPr="00220E49">
        <w:rPr>
          <w:rFonts w:ascii="Times New Roman" w:eastAsia="Times New Roman" w:hAnsi="Times New Roman" w:cs="Times New Roman"/>
          <w:sz w:val="24"/>
          <w:szCs w:val="24"/>
          <w:lang w:eastAsia="pl-PL"/>
        </w:rPr>
        <w:t>§ 2 ust. 4 pkt 4)</w:t>
      </w:r>
      <w:r w:rsidRPr="001B52BC">
        <w:rPr>
          <w:rFonts w:ascii="Times New Roman" w:eastAsia="Times New Roman" w:hAnsi="Times New Roman" w:cs="Times New Roman"/>
          <w:color w:val="00B050"/>
          <w:sz w:val="24"/>
          <w:szCs w:val="24"/>
          <w:lang w:eastAsia="pl-PL"/>
        </w:rPr>
        <w:t xml:space="preserve"> </w:t>
      </w:r>
      <w:r w:rsidRPr="008E3861">
        <w:rPr>
          <w:rFonts w:ascii="Times New Roman" w:eastAsia="Times New Roman" w:hAnsi="Times New Roman" w:cs="Times New Roman"/>
          <w:sz w:val="24"/>
          <w:szCs w:val="24"/>
          <w:lang w:eastAsia="pl-PL"/>
        </w:rPr>
        <w:t>umowy, za każdy rozpoczęty dzień opóźnienia;</w:t>
      </w:r>
    </w:p>
    <w:p w:rsidR="008E3861" w:rsidRPr="008E3861" w:rsidRDefault="008E3861" w:rsidP="008E3861">
      <w:pPr>
        <w:numPr>
          <w:ilvl w:val="0"/>
          <w:numId w:val="22"/>
        </w:numPr>
        <w:tabs>
          <w:tab w:val="num" w:pos="720"/>
        </w:tabs>
        <w:suppressAutoHyphens/>
        <w:spacing w:after="0" w:line="240" w:lineRule="auto"/>
        <w:ind w:left="720"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za odstąpienie od umowy z przyczyn, za które ponosi odpowiedzialność Wykonawca w wysokości 10% wartości kwoty, o której mowa w § 2 ust. 3 umowy;</w:t>
      </w:r>
    </w:p>
    <w:p w:rsidR="008E3861" w:rsidRPr="008E3861" w:rsidRDefault="008E3861" w:rsidP="008E3861">
      <w:pPr>
        <w:numPr>
          <w:ilvl w:val="0"/>
          <w:numId w:val="19"/>
        </w:numPr>
        <w:suppressAutoHyphens/>
        <w:spacing w:after="0" w:line="240" w:lineRule="auto"/>
        <w:ind w:left="360"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Roszczenia z tytułu kar umownych będą pokrywane z wynagrodzenia należnego Wykonawcy lub przez Wykonawcę na podstawie pisemnego wezwania do zapłaty, w zależności od wyboru Zamawiającego.</w:t>
      </w:r>
    </w:p>
    <w:p w:rsidR="008E3861" w:rsidRDefault="008E3861" w:rsidP="008E3861">
      <w:pPr>
        <w:numPr>
          <w:ilvl w:val="0"/>
          <w:numId w:val="19"/>
        </w:numPr>
        <w:tabs>
          <w:tab w:val="left" w:pos="284"/>
        </w:tabs>
        <w:suppressAutoHyphens/>
        <w:spacing w:after="0" w:line="240" w:lineRule="auto"/>
        <w:ind w:left="360"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lastRenderedPageBreak/>
        <w:t>Kary umowne mogą być naliczane niezależne i wielokrotnie. Zamawiający jest uprawniony do dochodzenia odszkodowania uzupełniającego przewyższającego wysokość zastrzeżonych kar umownych na zasadach ogólnych.</w:t>
      </w:r>
    </w:p>
    <w:p w:rsidR="00A97EF1" w:rsidRPr="00220E49" w:rsidRDefault="00A97EF1" w:rsidP="00A97EF1">
      <w:pPr>
        <w:numPr>
          <w:ilvl w:val="0"/>
          <w:numId w:val="19"/>
        </w:numPr>
        <w:tabs>
          <w:tab w:val="left" w:pos="284"/>
        </w:tabs>
        <w:suppressAutoHyphens/>
        <w:spacing w:after="0" w:line="240" w:lineRule="auto"/>
        <w:ind w:left="360" w:right="72"/>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W razie opóźnienia w dostawie w stopniu uznanym przez Zamawiającego za zagrażający jego prawidłowemu funkcjonowaniu, Zamawiający jest uprawniony do nabycia niedostarczonego towaru u innego dostawcy oraz obciążenia Wykonawcy ewentualną różnicą w kosztach nabycia tego towaru u innego dostawcy. Skorzystanie przez Zamawiającego z powyższego uprawnienia nie wyłącza możliwości naliczenia kar umownych, o których mowa w ust. 1.</w:t>
      </w:r>
    </w:p>
    <w:p w:rsidR="008E3861" w:rsidRPr="008E3861" w:rsidRDefault="008E3861" w:rsidP="008E3861">
      <w:pPr>
        <w:numPr>
          <w:ilvl w:val="0"/>
          <w:numId w:val="19"/>
        </w:numPr>
        <w:tabs>
          <w:tab w:val="left" w:pos="284"/>
        </w:tabs>
        <w:suppressAutoHyphens/>
        <w:spacing w:after="0" w:line="240" w:lineRule="auto"/>
        <w:ind w:left="360" w:right="72"/>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Zamawiającemu przysługuje prawo odstąpienia od umowy</w:t>
      </w:r>
      <w:r w:rsidR="001D45DB" w:rsidRPr="00220E49">
        <w:rPr>
          <w:rFonts w:ascii="Times New Roman" w:eastAsia="Times New Roman" w:hAnsi="Times New Roman" w:cs="Times New Roman"/>
          <w:sz w:val="24"/>
          <w:szCs w:val="24"/>
          <w:lang w:eastAsia="pl-PL"/>
        </w:rPr>
        <w:t xml:space="preserve"> </w:t>
      </w:r>
      <w:r w:rsidR="001D45DB" w:rsidRPr="00220E49">
        <w:rPr>
          <w:rFonts w:ascii="Times New Roman" w:eastAsia="Times New Roman" w:hAnsi="Times New Roman"/>
          <w:sz w:val="24"/>
          <w:szCs w:val="24"/>
          <w:lang w:eastAsia="pl-PL"/>
        </w:rPr>
        <w:t>w całości lub w części</w:t>
      </w:r>
      <w:r w:rsidRPr="00220E49">
        <w:rPr>
          <w:rFonts w:ascii="Times New Roman" w:eastAsia="Times New Roman" w:hAnsi="Times New Roman" w:cs="Times New Roman"/>
          <w:sz w:val="24"/>
          <w:szCs w:val="24"/>
          <w:lang w:eastAsia="pl-PL"/>
        </w:rPr>
        <w:t xml:space="preserve">, </w:t>
      </w:r>
      <w:r w:rsidRPr="008E3861">
        <w:rPr>
          <w:rFonts w:ascii="Times New Roman" w:eastAsia="Times New Roman" w:hAnsi="Times New Roman" w:cs="Times New Roman"/>
          <w:sz w:val="24"/>
          <w:szCs w:val="24"/>
          <w:lang w:eastAsia="pl-PL"/>
        </w:rPr>
        <w:t>jeżeli:</w:t>
      </w:r>
    </w:p>
    <w:p w:rsidR="008E3861" w:rsidRPr="008E3861" w:rsidRDefault="008E3861" w:rsidP="008E3861">
      <w:pPr>
        <w:widowControl w:val="0"/>
        <w:numPr>
          <w:ilvl w:val="0"/>
          <w:numId w:val="21"/>
        </w:numPr>
        <w:tabs>
          <w:tab w:val="left" w:pos="426"/>
          <w:tab w:val="num" w:pos="720"/>
        </w:tabs>
        <w:adjustRightInd w:val="0"/>
        <w:spacing w:after="0" w:line="240" w:lineRule="auto"/>
        <w:ind w:left="720"/>
        <w:jc w:val="both"/>
        <w:textAlignment w:val="baseline"/>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bCs/>
          <w:sz w:val="24"/>
          <w:szCs w:val="24"/>
          <w:lang w:eastAsia="pl-PL"/>
        </w:rPr>
        <w:t xml:space="preserve">Wykonawca wykonuje umowę w sposób sprzeczny z umową, nienależycie lub nie usunie stwierdzonych przez Zamawiającego uchybień mimo wezwania go do tego przez Zamawiającego w terminie określonym w tym wezwaniu </w:t>
      </w:r>
      <w:r w:rsidRPr="008E3861">
        <w:rPr>
          <w:rFonts w:ascii="Times New Roman" w:eastAsia="Times New Roman" w:hAnsi="Times New Roman" w:cs="Times New Roman"/>
          <w:sz w:val="24"/>
          <w:szCs w:val="24"/>
          <w:lang w:eastAsia="pl-PL"/>
        </w:rPr>
        <w:t xml:space="preserve">– w terminie do 30 dni od </w:t>
      </w:r>
      <w:r w:rsidRPr="008E3861">
        <w:rPr>
          <w:rFonts w:ascii="Times New Roman" w:eastAsia="Times New Roman" w:hAnsi="Times New Roman" w:cs="Times New Roman"/>
          <w:bCs/>
          <w:sz w:val="24"/>
          <w:szCs w:val="24"/>
          <w:lang w:eastAsia="pl-PL"/>
        </w:rPr>
        <w:t xml:space="preserve">dnia upływu terminu określonego w wezwaniu. </w:t>
      </w:r>
    </w:p>
    <w:p w:rsidR="008E3861" w:rsidRPr="008E3861" w:rsidRDefault="008E3861" w:rsidP="008E3861">
      <w:pPr>
        <w:widowControl w:val="0"/>
        <w:numPr>
          <w:ilvl w:val="0"/>
          <w:numId w:val="21"/>
        </w:numPr>
        <w:tabs>
          <w:tab w:val="left" w:pos="426"/>
          <w:tab w:val="num" w:pos="720"/>
        </w:tabs>
        <w:adjustRightInd w:val="0"/>
        <w:spacing w:after="0" w:line="240" w:lineRule="auto"/>
        <w:ind w:left="720"/>
        <w:jc w:val="both"/>
        <w:textAlignment w:val="baseline"/>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bCs/>
          <w:sz w:val="24"/>
          <w:szCs w:val="24"/>
          <w:lang w:eastAsia="pl-PL"/>
        </w:rPr>
        <w:t>jeżeli Wykonawca zaprzestał prowadzenia działalności albo wszczęto wobec niego postępowanie likwidacyjne lub upadłościowe bądź naprawcze – w terminie do 30 dni od dnia, kiedy Zamawiający powziął wiadomość o okolicznościach uzasadniających odstąpienie od umowy z tych przyczyn;</w:t>
      </w:r>
    </w:p>
    <w:p w:rsidR="008E3861" w:rsidRPr="008E3861" w:rsidRDefault="008E3861" w:rsidP="008E3861">
      <w:pPr>
        <w:widowControl w:val="0"/>
        <w:numPr>
          <w:ilvl w:val="0"/>
          <w:numId w:val="21"/>
        </w:numPr>
        <w:tabs>
          <w:tab w:val="left" w:pos="426"/>
          <w:tab w:val="num" w:pos="720"/>
        </w:tabs>
        <w:adjustRightInd w:val="0"/>
        <w:spacing w:after="0" w:line="240" w:lineRule="auto"/>
        <w:ind w:left="720"/>
        <w:jc w:val="both"/>
        <w:textAlignment w:val="baseline"/>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bCs/>
          <w:sz w:val="24"/>
          <w:szCs w:val="24"/>
          <w:lang w:eastAsia="pl-PL"/>
        </w:rPr>
        <w:t>jeżeli wydano postanowienie o wszczęciu egzekucji z majątku Wykonawcy lub zabezpieczeniu majątku Wykonawcy na podstawie przepisów kodeksu postępowania cywiln</w:t>
      </w:r>
      <w:r w:rsidR="004B3C93">
        <w:rPr>
          <w:rFonts w:ascii="Times New Roman" w:eastAsia="Times New Roman" w:hAnsi="Times New Roman" w:cs="Times New Roman"/>
          <w:bCs/>
          <w:sz w:val="24"/>
          <w:szCs w:val="24"/>
          <w:lang w:eastAsia="pl-PL"/>
        </w:rPr>
        <w:t xml:space="preserve">ego - </w:t>
      </w:r>
      <w:r w:rsidRPr="008E3861">
        <w:rPr>
          <w:rFonts w:ascii="Times New Roman" w:eastAsia="Times New Roman" w:hAnsi="Times New Roman" w:cs="Times New Roman"/>
          <w:bCs/>
          <w:sz w:val="24"/>
          <w:szCs w:val="24"/>
          <w:lang w:eastAsia="pl-PL"/>
        </w:rPr>
        <w:t>w terminie do 30 dni od dnia, kiedy Zamawiający powziął wiadomość o okolicznościach uzasadniających odstąpienie od umowy z tych przyczyn;</w:t>
      </w:r>
    </w:p>
    <w:p w:rsidR="008E3861" w:rsidRPr="008E3861" w:rsidRDefault="008E3861" w:rsidP="008E3861">
      <w:pPr>
        <w:widowControl w:val="0"/>
        <w:numPr>
          <w:ilvl w:val="0"/>
          <w:numId w:val="21"/>
        </w:numPr>
        <w:tabs>
          <w:tab w:val="left" w:pos="426"/>
        </w:tabs>
        <w:adjustRightInd w:val="0"/>
        <w:spacing w:after="0" w:line="240" w:lineRule="auto"/>
        <w:ind w:left="720"/>
        <w:jc w:val="both"/>
        <w:textAlignment w:val="baseline"/>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bCs/>
          <w:sz w:val="24"/>
          <w:szCs w:val="24"/>
          <w:lang w:eastAsia="pl-PL"/>
        </w:rPr>
        <w:t xml:space="preserve">jeżeli wystąpi jedna z przesłanek określonych w art. 24 ust. 1 pkt 12) -23) </w:t>
      </w:r>
      <w:proofErr w:type="spellStart"/>
      <w:r w:rsidRPr="008E3861">
        <w:rPr>
          <w:rFonts w:ascii="Times New Roman" w:eastAsia="Times New Roman" w:hAnsi="Times New Roman" w:cs="Times New Roman"/>
          <w:bCs/>
          <w:sz w:val="24"/>
          <w:szCs w:val="24"/>
          <w:lang w:eastAsia="pl-PL"/>
        </w:rPr>
        <w:t>uPzp</w:t>
      </w:r>
      <w:proofErr w:type="spellEnd"/>
      <w:r w:rsidRPr="008E3861">
        <w:rPr>
          <w:rFonts w:ascii="Times New Roman" w:eastAsia="Times New Roman" w:hAnsi="Times New Roman" w:cs="Times New Roman"/>
          <w:bCs/>
          <w:sz w:val="24"/>
          <w:szCs w:val="24"/>
          <w:lang w:eastAsia="pl-PL"/>
        </w:rPr>
        <w:t xml:space="preserve"> – w terminie do 30 dni od dnia kiedy Zamawiający powziął wiadomość o okolicznościach uzasadniających odstąpienie od umowy z tych przyczyn;</w:t>
      </w:r>
    </w:p>
    <w:p w:rsidR="008E3861" w:rsidRPr="008E3861" w:rsidRDefault="008E3861" w:rsidP="008E3861">
      <w:pPr>
        <w:widowControl w:val="0"/>
        <w:numPr>
          <w:ilvl w:val="0"/>
          <w:numId w:val="21"/>
        </w:numPr>
        <w:tabs>
          <w:tab w:val="left" w:pos="426"/>
          <w:tab w:val="num" w:pos="720"/>
        </w:tabs>
        <w:adjustRightInd w:val="0"/>
        <w:spacing w:after="0" w:line="240" w:lineRule="auto"/>
        <w:ind w:left="720"/>
        <w:jc w:val="both"/>
        <w:textAlignment w:val="baseline"/>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bCs/>
          <w:sz w:val="24"/>
          <w:szCs w:val="24"/>
          <w:lang w:eastAsia="pl-PL"/>
        </w:rPr>
        <w:t>jeżeli suma kar umownych, o których mowa w §4 ust. 1 przekroczy 20% łącznej kwoty wynagrodzenia, o której mowa w § 2 ust. 3 – w terminie do 30 dni od dnia, kiedy Zamawiający powziął wiadomość o okolicznościach uzasadniających odstąpienie od umowy z tych przyczyn;</w:t>
      </w:r>
    </w:p>
    <w:p w:rsidR="008E3861" w:rsidRPr="008E3861" w:rsidRDefault="008E3861" w:rsidP="008E3861">
      <w:pPr>
        <w:widowControl w:val="0"/>
        <w:numPr>
          <w:ilvl w:val="0"/>
          <w:numId w:val="21"/>
        </w:numPr>
        <w:tabs>
          <w:tab w:val="left" w:pos="426"/>
          <w:tab w:val="num" w:pos="720"/>
        </w:tabs>
        <w:adjustRightInd w:val="0"/>
        <w:spacing w:after="0" w:line="240" w:lineRule="auto"/>
        <w:ind w:left="720"/>
        <w:jc w:val="both"/>
        <w:textAlignment w:val="baseline"/>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bCs/>
          <w:sz w:val="24"/>
          <w:szCs w:val="24"/>
          <w:lang w:eastAsia="pl-PL"/>
        </w:rPr>
        <w:t>jeżeli Wykonawca rozszerza zakres podwykonawstwa poza wskazany</w:t>
      </w:r>
      <w:r w:rsidRPr="008E3861">
        <w:rPr>
          <w:rFonts w:ascii="Times New Roman" w:eastAsia="Times New Roman" w:hAnsi="Times New Roman" w:cs="Times New Roman"/>
          <w:sz w:val="24"/>
          <w:szCs w:val="24"/>
          <w:lang w:eastAsia="pl-PL"/>
        </w:rPr>
        <w:t xml:space="preserve"> w Ofercie Wykonawcy i nie zmienia sposobu realizacji umowy, mimo wezwania przez Zamawiającego do usunięcia uchybień w terminie określonym w wezwaniu </w:t>
      </w:r>
      <w:r w:rsidRPr="008E3861">
        <w:rPr>
          <w:rFonts w:ascii="Times New Roman" w:eastAsia="Times New Roman" w:hAnsi="Times New Roman" w:cs="Times New Roman"/>
          <w:bCs/>
          <w:sz w:val="24"/>
          <w:szCs w:val="24"/>
          <w:lang w:eastAsia="pl-PL"/>
        </w:rPr>
        <w:t>– w terminie do 30 dni od dnia, kiedy Zamawiający powziął wiadomość o okolicznościach uzasadniających odstąpienie od umowy z tych przyczyn;</w:t>
      </w:r>
    </w:p>
    <w:p w:rsidR="008E3861" w:rsidRPr="008E3861" w:rsidRDefault="008E3861" w:rsidP="008E3861">
      <w:pPr>
        <w:widowControl w:val="0"/>
        <w:numPr>
          <w:ilvl w:val="0"/>
          <w:numId w:val="21"/>
        </w:numPr>
        <w:tabs>
          <w:tab w:val="left" w:pos="426"/>
          <w:tab w:val="num" w:pos="720"/>
        </w:tabs>
        <w:adjustRightInd w:val="0"/>
        <w:spacing w:after="0" w:line="240" w:lineRule="auto"/>
        <w:ind w:left="720"/>
        <w:jc w:val="both"/>
        <w:textAlignment w:val="baseline"/>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bCs/>
          <w:sz w:val="24"/>
          <w:szCs w:val="24"/>
          <w:lang w:eastAsia="pl-PL"/>
        </w:rPr>
        <w:t>w razie zaistnienia istotnej zmiany okoliczności powodującej, że wykonanie umowy nie leży w interesie publicznym, czego nie można było przewidzieć w chwili zawarcia umowy – odstąpienie od umowy w tym wypadku może nastąpić w terminie 30 dni od powzięcia wiadomości o tych okolicznościach.</w:t>
      </w:r>
    </w:p>
    <w:p w:rsidR="008E3861" w:rsidRPr="008E3861" w:rsidRDefault="008E3861" w:rsidP="008E3861">
      <w:pPr>
        <w:numPr>
          <w:ilvl w:val="0"/>
          <w:numId w:val="19"/>
        </w:numPr>
        <w:tabs>
          <w:tab w:val="left" w:pos="284"/>
        </w:tabs>
        <w:suppressAutoHyphens/>
        <w:spacing w:after="0" w:line="240" w:lineRule="auto"/>
        <w:ind w:left="360" w:right="72"/>
        <w:jc w:val="both"/>
        <w:rPr>
          <w:rFonts w:ascii="Times New Roman" w:eastAsia="Times New Roman" w:hAnsi="Times New Roman" w:cs="Times New Roman"/>
          <w:color w:val="000000"/>
          <w:sz w:val="24"/>
          <w:szCs w:val="24"/>
          <w:lang w:eastAsia="pl-PL"/>
        </w:rPr>
      </w:pPr>
      <w:r w:rsidRPr="008E3861">
        <w:rPr>
          <w:rFonts w:ascii="Times New Roman" w:eastAsia="Times New Roman" w:hAnsi="Times New Roman" w:cs="Times New Roman"/>
          <w:sz w:val="24"/>
          <w:szCs w:val="24"/>
          <w:lang w:eastAsia="pl-PL"/>
        </w:rPr>
        <w:t>Oświadczenie</w:t>
      </w:r>
      <w:r w:rsidRPr="008E3861">
        <w:rPr>
          <w:rFonts w:ascii="Times New Roman" w:eastAsia="Times New Roman" w:hAnsi="Times New Roman" w:cs="Times New Roman"/>
          <w:color w:val="000000"/>
          <w:sz w:val="24"/>
          <w:szCs w:val="24"/>
          <w:lang w:eastAsia="pl-PL"/>
        </w:rPr>
        <w:t xml:space="preserve"> o odstąpieniu od umowy należy złożyć drugiej stronie w formie pisemnej, pod rygorem nieważności, w terminie do 30 dni od powzięcia wiadomości o okolicznościach uzasadniających odstąpienie chyba, że dla danego przypadku w umowie przewidziano inny termin na odstąpienie. Oświadczenie o odstąpieniu musi zawierać uzasadnienie. Odstąpienie staje się skuteczne z chwilą doręczenia drugiej stronie.</w:t>
      </w:r>
    </w:p>
    <w:p w:rsidR="008E3861" w:rsidRPr="008E3861" w:rsidRDefault="008E3861" w:rsidP="008E3861">
      <w:pPr>
        <w:numPr>
          <w:ilvl w:val="0"/>
          <w:numId w:val="19"/>
        </w:numPr>
        <w:tabs>
          <w:tab w:val="left" w:pos="284"/>
        </w:tabs>
        <w:suppressAutoHyphens/>
        <w:spacing w:after="0" w:line="240" w:lineRule="auto"/>
        <w:ind w:left="360"/>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Żadna ze Stron Umowy nie odpowiada za nienależyte wykonanie Przedmiotu Umowy spowodowane okolicznościami Siły Wyższej, której Strony nie mogły przewidzieć działając z najwyższą starannością zawierając Umowę. </w:t>
      </w:r>
    </w:p>
    <w:p w:rsidR="008E3861" w:rsidRPr="008E3861" w:rsidRDefault="008E3861" w:rsidP="008E3861">
      <w:pPr>
        <w:numPr>
          <w:ilvl w:val="0"/>
          <w:numId w:val="19"/>
        </w:numPr>
        <w:tabs>
          <w:tab w:val="left" w:pos="284"/>
          <w:tab w:val="left" w:pos="426"/>
        </w:tabs>
        <w:suppressAutoHyphens/>
        <w:spacing w:after="0" w:line="240" w:lineRule="auto"/>
        <w:ind w:left="426" w:hanging="426"/>
        <w:jc w:val="both"/>
        <w:rPr>
          <w:rFonts w:ascii="Times New Roman" w:eastAsia="Times New Roman" w:hAnsi="Times New Roman" w:cs="Times New Roman"/>
          <w:bCs/>
          <w:sz w:val="24"/>
          <w:szCs w:val="24"/>
          <w:lang w:val="x-none" w:eastAsia="pl-PL"/>
        </w:rPr>
      </w:pPr>
      <w:r w:rsidRPr="008E3861">
        <w:rPr>
          <w:rFonts w:ascii="Times New Roman" w:eastAsia="Times New Roman" w:hAnsi="Times New Roman" w:cs="Times New Roman"/>
          <w:sz w:val="24"/>
          <w:szCs w:val="24"/>
          <w:lang w:eastAsia="pl-PL"/>
        </w:rPr>
        <w:t>W rozumieniu Umowy Siłę Wyższą stanowi zdarzenie nagłe, zewnętrzne, nieprzewidywalne i niezależne od woli Stron, któremu nie można zapobiec ani przeciwdziałać przy zachowaniu należytej staranności. Przejawami Siły Wyższej są:</w:t>
      </w:r>
    </w:p>
    <w:p w:rsidR="008E3861" w:rsidRPr="008E3861" w:rsidRDefault="008E3861" w:rsidP="008E3861">
      <w:pPr>
        <w:numPr>
          <w:ilvl w:val="1"/>
          <w:numId w:val="46"/>
        </w:numPr>
        <w:shd w:val="clear" w:color="auto" w:fill="FFFFFF"/>
        <w:tabs>
          <w:tab w:val="left" w:pos="284"/>
        </w:tabs>
        <w:suppressAutoHyphens/>
        <w:spacing w:after="0" w:line="240" w:lineRule="auto"/>
        <w:ind w:left="714" w:hanging="357"/>
        <w:jc w:val="both"/>
        <w:textAlignment w:val="baseline"/>
        <w:rPr>
          <w:rFonts w:ascii="Times New Roman" w:eastAsia="Times New Roman" w:hAnsi="Times New Roman" w:cs="Times New Roman"/>
          <w:bCs/>
          <w:sz w:val="24"/>
          <w:szCs w:val="24"/>
          <w:lang w:val="x-none" w:eastAsia="pl-PL"/>
        </w:rPr>
      </w:pPr>
      <w:r w:rsidRPr="008E3861">
        <w:rPr>
          <w:rFonts w:ascii="Times New Roman" w:eastAsia="Times New Roman" w:hAnsi="Times New Roman" w:cs="Times New Roman"/>
          <w:bCs/>
          <w:sz w:val="24"/>
          <w:szCs w:val="24"/>
          <w:lang w:val="x-none" w:eastAsia="pl-PL"/>
        </w:rPr>
        <w:t>klęski żywiołowe, w tym pożar – nie zawiniony przez Wykonawcę, powódź, susza, trzęsienie ziemi, huragan</w:t>
      </w:r>
      <w:r w:rsidRPr="008E3861">
        <w:rPr>
          <w:rFonts w:ascii="Times New Roman" w:eastAsia="Times New Roman" w:hAnsi="Times New Roman" w:cs="Times New Roman"/>
          <w:bCs/>
          <w:sz w:val="24"/>
          <w:szCs w:val="24"/>
          <w:lang w:eastAsia="pl-PL"/>
        </w:rPr>
        <w:t>;</w:t>
      </w:r>
    </w:p>
    <w:p w:rsidR="008E3861" w:rsidRPr="008E3861" w:rsidRDefault="008E3861" w:rsidP="008E3861">
      <w:pPr>
        <w:numPr>
          <w:ilvl w:val="1"/>
          <w:numId w:val="46"/>
        </w:numPr>
        <w:shd w:val="clear" w:color="auto" w:fill="FFFFFF"/>
        <w:tabs>
          <w:tab w:val="left" w:pos="284"/>
        </w:tabs>
        <w:suppressAutoHyphens/>
        <w:spacing w:after="0" w:line="240" w:lineRule="auto"/>
        <w:ind w:left="714" w:hanging="357"/>
        <w:jc w:val="both"/>
        <w:textAlignment w:val="baseline"/>
        <w:rPr>
          <w:rFonts w:ascii="Times New Roman" w:eastAsia="Times New Roman" w:hAnsi="Times New Roman" w:cs="Times New Roman"/>
          <w:bCs/>
          <w:sz w:val="24"/>
          <w:szCs w:val="24"/>
          <w:lang w:val="x-none" w:eastAsia="pl-PL"/>
        </w:rPr>
      </w:pPr>
      <w:r w:rsidRPr="008E3861">
        <w:rPr>
          <w:rFonts w:ascii="Times New Roman" w:eastAsia="Times New Roman" w:hAnsi="Times New Roman" w:cs="Times New Roman"/>
          <w:bCs/>
          <w:sz w:val="24"/>
          <w:szCs w:val="24"/>
          <w:lang w:val="x-none" w:eastAsia="pl-PL"/>
        </w:rPr>
        <w:t>długotrwałe awarie zasilania, których usunięcie nie zależy od żadnej ze stron Umowy;</w:t>
      </w:r>
    </w:p>
    <w:p w:rsidR="008E3861" w:rsidRPr="008E3861" w:rsidRDefault="008E3861" w:rsidP="008E3861">
      <w:pPr>
        <w:numPr>
          <w:ilvl w:val="1"/>
          <w:numId w:val="46"/>
        </w:numPr>
        <w:shd w:val="clear" w:color="auto" w:fill="FFFFFF"/>
        <w:tabs>
          <w:tab w:val="left" w:pos="284"/>
        </w:tabs>
        <w:suppressAutoHyphens/>
        <w:spacing w:after="0" w:line="240" w:lineRule="auto"/>
        <w:ind w:left="714" w:hanging="357"/>
        <w:jc w:val="both"/>
        <w:textAlignment w:val="baseline"/>
        <w:rPr>
          <w:rFonts w:ascii="Times New Roman" w:eastAsia="Times New Roman" w:hAnsi="Times New Roman" w:cs="Times New Roman"/>
          <w:bCs/>
          <w:sz w:val="24"/>
          <w:szCs w:val="24"/>
          <w:lang w:val="x-none" w:eastAsia="pl-PL"/>
        </w:rPr>
      </w:pPr>
      <w:r w:rsidRPr="008E3861">
        <w:rPr>
          <w:rFonts w:ascii="Times New Roman" w:eastAsia="Times New Roman" w:hAnsi="Times New Roman" w:cs="Times New Roman"/>
          <w:bCs/>
          <w:sz w:val="24"/>
          <w:szCs w:val="24"/>
          <w:lang w:val="x-none" w:eastAsia="pl-PL"/>
        </w:rPr>
        <w:t>akty władzy państwowej, w tym stan wojenny, stan wyjątkowy, embarga, blokady itp.;</w:t>
      </w:r>
    </w:p>
    <w:p w:rsidR="008E3861" w:rsidRPr="008E3861" w:rsidRDefault="008E3861" w:rsidP="008E3861">
      <w:pPr>
        <w:numPr>
          <w:ilvl w:val="1"/>
          <w:numId w:val="46"/>
        </w:numPr>
        <w:shd w:val="clear" w:color="auto" w:fill="FFFFFF"/>
        <w:tabs>
          <w:tab w:val="left" w:pos="284"/>
        </w:tabs>
        <w:suppressAutoHyphens/>
        <w:spacing w:after="0" w:line="240" w:lineRule="auto"/>
        <w:ind w:left="714" w:hanging="357"/>
        <w:jc w:val="both"/>
        <w:textAlignment w:val="baseline"/>
        <w:rPr>
          <w:rFonts w:ascii="Times New Roman" w:eastAsia="Times New Roman" w:hAnsi="Times New Roman" w:cs="Times New Roman"/>
          <w:bCs/>
          <w:sz w:val="24"/>
          <w:szCs w:val="24"/>
          <w:lang w:val="x-none" w:eastAsia="pl-PL"/>
        </w:rPr>
      </w:pPr>
      <w:r w:rsidRPr="008E3861">
        <w:rPr>
          <w:rFonts w:ascii="Times New Roman" w:eastAsia="Times New Roman" w:hAnsi="Times New Roman" w:cs="Times New Roman"/>
          <w:bCs/>
          <w:sz w:val="24"/>
          <w:szCs w:val="24"/>
          <w:lang w:val="x-none" w:eastAsia="pl-PL"/>
        </w:rPr>
        <w:t>działania wojenne, akty sabotażu i terroryzmu;</w:t>
      </w:r>
    </w:p>
    <w:p w:rsidR="008E3861" w:rsidRPr="008E3861" w:rsidRDefault="008E3861" w:rsidP="008E3861">
      <w:pPr>
        <w:numPr>
          <w:ilvl w:val="1"/>
          <w:numId w:val="46"/>
        </w:numPr>
        <w:shd w:val="clear" w:color="auto" w:fill="FFFFFF"/>
        <w:tabs>
          <w:tab w:val="left" w:pos="284"/>
        </w:tabs>
        <w:suppressAutoHyphens/>
        <w:spacing w:after="0" w:line="240" w:lineRule="auto"/>
        <w:ind w:left="714" w:hanging="357"/>
        <w:jc w:val="both"/>
        <w:textAlignment w:val="baseline"/>
        <w:rPr>
          <w:rFonts w:ascii="Times New Roman" w:eastAsia="Times New Roman" w:hAnsi="Times New Roman" w:cs="Times New Roman"/>
          <w:bCs/>
          <w:sz w:val="24"/>
          <w:szCs w:val="24"/>
          <w:lang w:val="x-none" w:eastAsia="pl-PL"/>
        </w:rPr>
      </w:pPr>
      <w:r w:rsidRPr="008E3861">
        <w:rPr>
          <w:rFonts w:ascii="Times New Roman" w:eastAsia="Times New Roman" w:hAnsi="Times New Roman" w:cs="Times New Roman"/>
          <w:bCs/>
          <w:sz w:val="24"/>
          <w:szCs w:val="24"/>
          <w:lang w:val="x-none" w:eastAsia="pl-PL"/>
        </w:rPr>
        <w:t>strajki powszechne.</w:t>
      </w:r>
    </w:p>
    <w:p w:rsidR="008E3861" w:rsidRPr="008E3861" w:rsidRDefault="008E3861" w:rsidP="008E3861">
      <w:pPr>
        <w:numPr>
          <w:ilvl w:val="0"/>
          <w:numId w:val="19"/>
        </w:numPr>
        <w:suppressAutoHyphens/>
        <w:spacing w:after="0" w:line="240" w:lineRule="auto"/>
        <w:ind w:left="360"/>
        <w:jc w:val="both"/>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bCs/>
          <w:sz w:val="24"/>
          <w:szCs w:val="24"/>
          <w:lang w:val="x-none" w:eastAsia="pl-PL"/>
        </w:rPr>
        <w:lastRenderedPageBreak/>
        <w:t xml:space="preserve">Każda ze Stron zobowiązuje się bezzwłocznie do poinformowania drugiej Strony na piśmie o zaistnieniu </w:t>
      </w:r>
      <w:r w:rsidRPr="008E3861">
        <w:rPr>
          <w:rFonts w:ascii="Times New Roman" w:eastAsia="Times New Roman" w:hAnsi="Times New Roman" w:cs="Times New Roman"/>
          <w:sz w:val="24"/>
          <w:szCs w:val="24"/>
          <w:lang w:eastAsia="pl-PL"/>
        </w:rPr>
        <w:t>okoliczności</w:t>
      </w:r>
      <w:r w:rsidRPr="008E3861">
        <w:rPr>
          <w:rFonts w:ascii="Times New Roman" w:eastAsia="Times New Roman" w:hAnsi="Times New Roman" w:cs="Times New Roman"/>
          <w:bCs/>
          <w:sz w:val="24"/>
          <w:szCs w:val="24"/>
          <w:lang w:val="x-none" w:eastAsia="pl-PL"/>
        </w:rPr>
        <w:t xml:space="preserve"> stanowiącej Siłę Wyższą, lecz nie później niż w terminie 48 godzin od zaistnienia zdarzenia, pod rygorem utraty prawa do powoływania się na działanie Siły Wyższej.</w:t>
      </w:r>
    </w:p>
    <w:p w:rsidR="008E3861" w:rsidRPr="008E3861" w:rsidRDefault="008E3861" w:rsidP="008E3861">
      <w:pPr>
        <w:tabs>
          <w:tab w:val="left" w:pos="284"/>
        </w:tabs>
        <w:spacing w:after="0" w:line="240" w:lineRule="auto"/>
        <w:jc w:val="center"/>
        <w:rPr>
          <w:rFonts w:ascii="Times New Roman" w:eastAsia="Times New Roman" w:hAnsi="Times New Roman" w:cs="Times New Roman"/>
          <w:b/>
          <w:sz w:val="24"/>
          <w:szCs w:val="24"/>
          <w:lang w:eastAsia="pl-PL"/>
        </w:rPr>
      </w:pP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 5</w:t>
      </w: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ZMIANY UMOWY</w:t>
      </w:r>
    </w:p>
    <w:p w:rsidR="008E3861" w:rsidRPr="008E3861" w:rsidRDefault="008E3861" w:rsidP="00D51D6C">
      <w:pPr>
        <w:numPr>
          <w:ilvl w:val="3"/>
          <w:numId w:val="50"/>
        </w:numPr>
        <w:spacing w:after="0" w:line="240" w:lineRule="auto"/>
        <w:ind w:left="360"/>
        <w:jc w:val="both"/>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bCs/>
          <w:sz w:val="24"/>
          <w:szCs w:val="24"/>
          <w:lang w:eastAsia="pl-PL"/>
        </w:rPr>
        <w:t>Zamawiający przewiduje możliwość wprowadzenia istotnych zmian do treści zawartej umowy w szczególności w zakresie terminu realizacji zamówienia, wynagrodzenia wykonawcy, specyfikacji zamawianych towarów lub warunków wykonania, w następujących przypadkach:</w:t>
      </w:r>
    </w:p>
    <w:p w:rsidR="008E3861" w:rsidRPr="008E3861" w:rsidRDefault="008E3861" w:rsidP="008E3861">
      <w:pPr>
        <w:numPr>
          <w:ilvl w:val="1"/>
          <w:numId w:val="26"/>
        </w:numPr>
        <w:spacing w:after="0" w:line="240" w:lineRule="auto"/>
        <w:ind w:left="720"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zmiany obowiązujących przepisów prawa mających wpływ na realizację przedmiotu zamówienia;</w:t>
      </w:r>
    </w:p>
    <w:p w:rsidR="008E3861" w:rsidRPr="008E3861" w:rsidRDefault="008E3861" w:rsidP="008E3861">
      <w:pPr>
        <w:numPr>
          <w:ilvl w:val="1"/>
          <w:numId w:val="26"/>
        </w:numPr>
        <w:spacing w:after="0" w:line="240" w:lineRule="auto"/>
        <w:ind w:left="720"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zmiany terminu realizacji umowy, o ile będzie to konieczne z uwagi na nieprzewidziane okoliczności, z przyczyn niezależnych od Zamawiającego lub Wykonawcy, nie dłużej jednak niż o 3 miesiące;</w:t>
      </w:r>
    </w:p>
    <w:p w:rsidR="008E3861" w:rsidRPr="008E3861" w:rsidRDefault="008E3861" w:rsidP="008E3861">
      <w:pPr>
        <w:numPr>
          <w:ilvl w:val="1"/>
          <w:numId w:val="26"/>
        </w:numPr>
        <w:tabs>
          <w:tab w:val="clear" w:pos="360"/>
          <w:tab w:val="num" w:pos="720"/>
        </w:tabs>
        <w:spacing w:after="0" w:line="240" w:lineRule="auto"/>
        <w:ind w:left="720"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zmian ilościowych w poszczególnych pozycjach asortymentowych (nie więcej niż 20% w poszczególnych pozycjach), przy czym cena jednostkowa danego asortymentu i całkowita wartość przedmiotu umowy nie mogą ulec zmianie;</w:t>
      </w:r>
    </w:p>
    <w:p w:rsidR="008E3861" w:rsidRPr="008E3861" w:rsidRDefault="008E3861" w:rsidP="008E3861">
      <w:pPr>
        <w:numPr>
          <w:ilvl w:val="1"/>
          <w:numId w:val="26"/>
        </w:numPr>
        <w:spacing w:after="0" w:line="240" w:lineRule="auto"/>
        <w:ind w:left="720"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zmian w przypadku wycofania asortymentu z produkcji - możliwość zaoferowania innego produktu o nie gorszych parametrach (dopuszcza się parametry wyższe oraz rozwiązania korzystniejsze dla Zamawiającego), w cenach nie przekraczających cen określonych w umowie;</w:t>
      </w:r>
    </w:p>
    <w:p w:rsidR="008E3861" w:rsidRPr="008E3861" w:rsidRDefault="008E3861" w:rsidP="008E3861">
      <w:pPr>
        <w:numPr>
          <w:ilvl w:val="1"/>
          <w:numId w:val="26"/>
        </w:numPr>
        <w:spacing w:after="0" w:line="240" w:lineRule="auto"/>
        <w:ind w:left="720"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uzasadnionych przyczyn technicznych lub funkcjonalnych powodujących konieczność zmiany sposobu wykonania umowy;</w:t>
      </w:r>
    </w:p>
    <w:p w:rsidR="008E3861" w:rsidRPr="008E3861" w:rsidRDefault="008E3861" w:rsidP="008E3861">
      <w:pPr>
        <w:numPr>
          <w:ilvl w:val="1"/>
          <w:numId w:val="26"/>
        </w:numPr>
        <w:spacing w:after="0" w:line="240" w:lineRule="auto"/>
        <w:ind w:left="720"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zmiany zakresu przedmiotu zamówienia powierzonego podwykonawcom;</w:t>
      </w:r>
    </w:p>
    <w:p w:rsidR="008E3861" w:rsidRPr="008E3861" w:rsidRDefault="008E3861" w:rsidP="008E3861">
      <w:pPr>
        <w:numPr>
          <w:ilvl w:val="1"/>
          <w:numId w:val="26"/>
        </w:numPr>
        <w:spacing w:after="0" w:line="240" w:lineRule="auto"/>
        <w:ind w:left="720"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siły wyższej.</w:t>
      </w:r>
      <w:r w:rsidRPr="008E3861">
        <w:rPr>
          <w:rFonts w:ascii="Times New Roman" w:eastAsia="Times New Roman" w:hAnsi="Times New Roman" w:cs="Times New Roman"/>
          <w:color w:val="0000FF"/>
          <w:sz w:val="24"/>
          <w:szCs w:val="24"/>
          <w:lang w:eastAsia="pl-PL"/>
        </w:rPr>
        <w:t xml:space="preserve"> </w:t>
      </w:r>
    </w:p>
    <w:p w:rsidR="008E3861" w:rsidRPr="008E3861" w:rsidRDefault="008E3861" w:rsidP="008E3861">
      <w:p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2. Wszelkie zmiany umowy wymagają formy pisemnej pod rygorem nieważności.</w:t>
      </w:r>
    </w:p>
    <w:p w:rsidR="008E3861" w:rsidRPr="008E3861" w:rsidRDefault="008E3861" w:rsidP="008E3861">
      <w:pPr>
        <w:spacing w:after="0" w:line="240" w:lineRule="auto"/>
        <w:ind w:right="72"/>
        <w:jc w:val="both"/>
        <w:rPr>
          <w:rFonts w:ascii="Times New Roman" w:eastAsia="Times New Roman" w:hAnsi="Times New Roman" w:cs="Times New Roman"/>
          <w:sz w:val="24"/>
          <w:szCs w:val="24"/>
          <w:lang w:eastAsia="pl-PL"/>
        </w:rPr>
      </w:pP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 6</w:t>
      </w: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KLAUZULA POUFNOŚCI</w:t>
      </w:r>
    </w:p>
    <w:p w:rsidR="008E3861" w:rsidRPr="008E3861" w:rsidRDefault="008E3861" w:rsidP="008E3861">
      <w:pPr>
        <w:numPr>
          <w:ilvl w:val="0"/>
          <w:numId w:val="20"/>
        </w:numPr>
        <w:autoSpaceDE w:val="0"/>
        <w:autoSpaceDN w:val="0"/>
        <w:adjustRightInd w:val="0"/>
        <w:spacing w:after="0" w:line="240" w:lineRule="auto"/>
        <w:ind w:left="360"/>
        <w:jc w:val="both"/>
        <w:rPr>
          <w:rFonts w:ascii="Times New Roman" w:eastAsia="TimesNew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Strony zgodnie oświadczają, że wszelkie informacje uzyskane w trakcie realizacji niniejszego zamówienia, </w:t>
      </w:r>
      <w:r w:rsidRPr="008E3861">
        <w:rPr>
          <w:rFonts w:ascii="Times New Roman" w:eastAsia="TimesNewRoman" w:hAnsi="Times New Roman" w:cs="Times New Roman"/>
          <w:sz w:val="24"/>
          <w:szCs w:val="24"/>
          <w:lang w:eastAsia="pl-PL"/>
        </w:rPr>
        <w:t xml:space="preserve">jakie Strony powzięły lub powezmą, </w:t>
      </w:r>
      <w:r w:rsidRPr="008E3861">
        <w:rPr>
          <w:rFonts w:ascii="Times New Roman" w:eastAsia="Times New Roman" w:hAnsi="Times New Roman" w:cs="Times New Roman"/>
          <w:sz w:val="24"/>
          <w:szCs w:val="24"/>
          <w:lang w:eastAsia="pl-PL"/>
        </w:rPr>
        <w:t xml:space="preserve">zwłaszcza wszelkie informacje techniczne, technologiczne lub handlowe, będą traktowane jako poufne i stanowiące tajemnicę. </w:t>
      </w:r>
      <w:r w:rsidRPr="008E3861">
        <w:rPr>
          <w:rFonts w:ascii="Times New Roman" w:eastAsia="TimesNewRoman" w:hAnsi="Times New Roman" w:cs="Times New Roman"/>
          <w:sz w:val="24"/>
          <w:szCs w:val="24"/>
          <w:lang w:eastAsia="pl-PL"/>
        </w:rPr>
        <w:t xml:space="preserve">W szczególności, Strony oświadczają, że zobowiązują się do zachowania tajemnicy wszelkich dokumentów, opracowań, materiałów i innych informacji wyrażonych pisemnie lub w jakiejkolwiek innej formie, w tym także informacji przekazywanych lub udostępnianych w ramach bezpośrednich, roboczych kontaktów przedstawicieli Zamawiającego z Wykonawcą, dotyczących umowy. Strony umowy będą związane klauzulą poufności bezterminowo. </w:t>
      </w:r>
      <w:r w:rsidRPr="008E3861">
        <w:rPr>
          <w:rFonts w:ascii="Times New Roman" w:eastAsia="Times New Roman" w:hAnsi="Times New Roman" w:cs="Times New Roman"/>
          <w:sz w:val="24"/>
          <w:szCs w:val="24"/>
          <w:lang w:eastAsia="pl-PL"/>
        </w:rPr>
        <w:t>Ujawnienie informacji przez drugą Stronę wymaga każdorazowej akceptacji Właściciela informacji.</w:t>
      </w:r>
    </w:p>
    <w:p w:rsidR="008E3861" w:rsidRPr="008E3861" w:rsidRDefault="008E3861" w:rsidP="008E3861">
      <w:pPr>
        <w:numPr>
          <w:ilvl w:val="0"/>
          <w:numId w:val="20"/>
        </w:numPr>
        <w:spacing w:after="0" w:line="240" w:lineRule="auto"/>
        <w:ind w:left="360"/>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Odbiorca informacji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Odbiorca będzie zobowiązany do natychmiastowego poinformowania Właściciela.</w:t>
      </w:r>
    </w:p>
    <w:p w:rsidR="008E3861" w:rsidRPr="008E3861" w:rsidRDefault="008E3861" w:rsidP="008E3861">
      <w:pPr>
        <w:numPr>
          <w:ilvl w:val="0"/>
          <w:numId w:val="20"/>
        </w:numPr>
        <w:spacing w:after="0" w:line="240" w:lineRule="auto"/>
        <w:ind w:left="360"/>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Odbiorca będzie zwolniony z obowiązku zachowania w poufności informacji, o których mowa powyżej, także w przypadku, jeżeli obowiązek ich ujawnienia wynikać będzie z bezwzględnie obowiązujących przepisów prawa. W każdym takim przypadku przed ujawnieniem informacji poufnych Odbiorca będzie zobowiązany do natychmiastowego poinformowania Właściciela.</w:t>
      </w:r>
    </w:p>
    <w:p w:rsidR="008E3861" w:rsidRPr="008E3861" w:rsidRDefault="008E3861" w:rsidP="008E3861">
      <w:pPr>
        <w:numPr>
          <w:ilvl w:val="0"/>
          <w:numId w:val="20"/>
        </w:numPr>
        <w:spacing w:after="0" w:line="240" w:lineRule="auto"/>
        <w:ind w:left="360"/>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Strony zgodnie oświadczają, że zobowiązanie do zachowania w poufności wszystkich informacji związanych z realizacją niniejszego zamówienia, obowiązuje od momentu nawiązania pierwszego kontaktu pomiędzy Stronami.</w:t>
      </w:r>
    </w:p>
    <w:p w:rsidR="008E3861" w:rsidRPr="008E3861" w:rsidRDefault="008E3861" w:rsidP="008E3861">
      <w:pPr>
        <w:numPr>
          <w:ilvl w:val="0"/>
          <w:numId w:val="20"/>
        </w:numPr>
        <w:autoSpaceDE w:val="0"/>
        <w:autoSpaceDN w:val="0"/>
        <w:adjustRightInd w:val="0"/>
        <w:spacing w:after="0" w:line="240" w:lineRule="auto"/>
        <w:ind w:left="360"/>
        <w:jc w:val="both"/>
        <w:rPr>
          <w:rFonts w:ascii="Times New Roman" w:eastAsia="TimesNewRoman" w:hAnsi="Times New Roman" w:cs="Times New Roman"/>
          <w:sz w:val="24"/>
          <w:szCs w:val="24"/>
          <w:lang w:eastAsia="pl-PL"/>
        </w:rPr>
      </w:pPr>
      <w:r w:rsidRPr="008E3861">
        <w:rPr>
          <w:rFonts w:ascii="Times New Roman" w:eastAsia="TimesNewRoman" w:hAnsi="Times New Roman" w:cs="Times New Roman"/>
          <w:sz w:val="24"/>
          <w:szCs w:val="24"/>
          <w:lang w:eastAsia="pl-PL"/>
        </w:rPr>
        <w:t>Obowiązek poufności, wynikający z ust. 1, nie obejmuje informacji powszechnie znanych oraz informacji, których obowiązek ujawnienia wynika z obowiązujących przepisów prawa.</w:t>
      </w:r>
    </w:p>
    <w:p w:rsidR="008E3861" w:rsidRPr="008E3861" w:rsidRDefault="008E3861" w:rsidP="008E3861">
      <w:pPr>
        <w:numPr>
          <w:ilvl w:val="0"/>
          <w:numId w:val="20"/>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8E3861">
        <w:rPr>
          <w:rFonts w:ascii="Times New Roman" w:eastAsia="TimesNewRoman" w:hAnsi="Times New Roman" w:cs="Times New Roman"/>
          <w:sz w:val="24"/>
          <w:szCs w:val="24"/>
          <w:lang w:eastAsia="pl-PL"/>
        </w:rPr>
        <w:lastRenderedPageBreak/>
        <w:t>Materiały udostępnione do wglądu zostaną wykorzystane wyłącznie w celu realizacji umowy. Wszelkie kopie tych materiałów muszą zostać zniszczone po wykonaniu umowy, a oryginały powinny zostać zwrócone Stronie/Właścicielowi Informacji niezwłocznie po ich wykorzystaniu.</w:t>
      </w:r>
    </w:p>
    <w:p w:rsidR="008E3861" w:rsidRPr="008E3861" w:rsidRDefault="008E3861" w:rsidP="008E3861">
      <w:pPr>
        <w:spacing w:after="0" w:line="240" w:lineRule="auto"/>
        <w:rPr>
          <w:rFonts w:ascii="Times New Roman" w:eastAsia="Times New Roman" w:hAnsi="Times New Roman" w:cs="Times New Roman"/>
          <w:b/>
          <w:sz w:val="24"/>
          <w:szCs w:val="24"/>
          <w:lang w:eastAsia="pl-PL"/>
        </w:rPr>
      </w:pP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 7</w:t>
      </w:r>
    </w:p>
    <w:p w:rsidR="008E3861" w:rsidRPr="008E3861" w:rsidRDefault="008E3861" w:rsidP="008E3861">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POSTANOWIENIA KOŃCOWE</w:t>
      </w:r>
    </w:p>
    <w:p w:rsidR="008E3861" w:rsidRPr="008E3861" w:rsidRDefault="008E3861" w:rsidP="008E3861">
      <w:pPr>
        <w:numPr>
          <w:ilvl w:val="0"/>
          <w:numId w:val="16"/>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Wykonawca nie ma prawa dokonywać cesji, przeniesienia bądź obciążenia swoich praw lub obowiązków wynikających z Umowy ani w inny sposób dążyć do ich zbycia bez uprzedniej, pisemnej pod rygorem nieważności, zgody Zamawiającego.</w:t>
      </w:r>
    </w:p>
    <w:p w:rsidR="008E3861" w:rsidRPr="008E3861" w:rsidRDefault="008E3861" w:rsidP="008E3861">
      <w:pPr>
        <w:numPr>
          <w:ilvl w:val="0"/>
          <w:numId w:val="16"/>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Wszelkie zmiany i uzupełnienia niniejszej umowy wymagają dla swej ważności formy pisemnej.</w:t>
      </w:r>
    </w:p>
    <w:p w:rsidR="008E3861" w:rsidRPr="008E3861" w:rsidRDefault="008E3861" w:rsidP="008E3861">
      <w:pPr>
        <w:numPr>
          <w:ilvl w:val="0"/>
          <w:numId w:val="16"/>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 kwestiach nieuregulowanych niniejszą umową zastosowanie będą miały przepisy powszechnie obowiązujące, w szczególności przepisy Kodeksu cywilnego oraz ustawy Prawo zamówień publicznych.</w:t>
      </w:r>
    </w:p>
    <w:p w:rsidR="008E3861" w:rsidRPr="008E3861" w:rsidRDefault="008E3861" w:rsidP="008E3861">
      <w:pPr>
        <w:numPr>
          <w:ilvl w:val="0"/>
          <w:numId w:val="16"/>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Sprawy sporne wynikające z realizacji niniejszej umowy w przypadku braku porozumienia rozstrzygać będzie Sąd powszechny właściwy miejscowo dla siedziby Zamawiającego.</w:t>
      </w:r>
    </w:p>
    <w:p w:rsidR="008E3861" w:rsidRPr="008E3861" w:rsidRDefault="008E3861" w:rsidP="008E3861">
      <w:pPr>
        <w:numPr>
          <w:ilvl w:val="0"/>
          <w:numId w:val="16"/>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Umowę sporządzono w trzech jednobrzmiących egzemplarzach.</w:t>
      </w:r>
    </w:p>
    <w:p w:rsidR="008E3861" w:rsidRPr="008E3861" w:rsidRDefault="008E3861" w:rsidP="008E3861">
      <w:pPr>
        <w:spacing w:after="0" w:line="240" w:lineRule="auto"/>
        <w:rPr>
          <w:rFonts w:ascii="Times New Roman" w:eastAsia="Times New Roman" w:hAnsi="Times New Roman" w:cs="Times New Roman"/>
          <w:bCs/>
          <w:i/>
          <w:sz w:val="20"/>
          <w:szCs w:val="20"/>
          <w:lang w:eastAsia="pl-PL"/>
        </w:rPr>
      </w:pPr>
    </w:p>
    <w:p w:rsidR="008E3861" w:rsidRPr="008E3861" w:rsidRDefault="008E3861" w:rsidP="008E3861">
      <w:pPr>
        <w:spacing w:after="0" w:line="240" w:lineRule="auto"/>
        <w:ind w:firstLine="360"/>
        <w:rPr>
          <w:rFonts w:ascii="Times New Roman" w:eastAsia="Times New Roman" w:hAnsi="Times New Roman" w:cs="Times New Roman"/>
          <w:bCs/>
          <w:i/>
          <w:sz w:val="16"/>
          <w:szCs w:val="16"/>
          <w:lang w:eastAsia="pl-PL"/>
        </w:rPr>
      </w:pPr>
      <w:r w:rsidRPr="008E3861">
        <w:rPr>
          <w:rFonts w:ascii="Times New Roman" w:eastAsia="Times New Roman" w:hAnsi="Times New Roman" w:cs="Times New Roman"/>
          <w:bCs/>
          <w:i/>
          <w:sz w:val="16"/>
          <w:szCs w:val="16"/>
          <w:lang w:eastAsia="pl-PL"/>
        </w:rPr>
        <w:t>Egz. 1 - Pion Głównego Księgowego</w:t>
      </w:r>
    </w:p>
    <w:p w:rsidR="008E3861" w:rsidRPr="008E3861" w:rsidRDefault="008E3861" w:rsidP="008E3861">
      <w:pPr>
        <w:spacing w:after="0" w:line="240" w:lineRule="auto"/>
        <w:ind w:firstLine="360"/>
        <w:rPr>
          <w:rFonts w:ascii="Times New Roman" w:eastAsia="Times New Roman" w:hAnsi="Times New Roman" w:cs="Times New Roman"/>
          <w:bCs/>
          <w:i/>
          <w:sz w:val="16"/>
          <w:szCs w:val="16"/>
          <w:lang w:eastAsia="pl-PL"/>
        </w:rPr>
      </w:pPr>
      <w:r w:rsidRPr="008E3861">
        <w:rPr>
          <w:rFonts w:ascii="Times New Roman" w:eastAsia="Times New Roman" w:hAnsi="Times New Roman" w:cs="Times New Roman"/>
          <w:bCs/>
          <w:i/>
          <w:sz w:val="16"/>
          <w:szCs w:val="16"/>
          <w:lang w:eastAsia="pl-PL"/>
        </w:rPr>
        <w:t>Egz. 2 - Sekcja Planowania Logistycznego i Zamówień Publicznych</w:t>
      </w:r>
    </w:p>
    <w:p w:rsidR="008E3861" w:rsidRPr="008E3861" w:rsidRDefault="008E3861" w:rsidP="008E3861">
      <w:pPr>
        <w:spacing w:after="0" w:line="240" w:lineRule="auto"/>
        <w:ind w:firstLine="360"/>
        <w:rPr>
          <w:rFonts w:ascii="Times New Roman" w:eastAsia="Times New Roman" w:hAnsi="Times New Roman" w:cs="Times New Roman"/>
          <w:bCs/>
          <w:i/>
          <w:sz w:val="16"/>
          <w:szCs w:val="16"/>
          <w:lang w:eastAsia="pl-PL"/>
        </w:rPr>
      </w:pPr>
      <w:r w:rsidRPr="008E3861">
        <w:rPr>
          <w:rFonts w:ascii="Times New Roman" w:eastAsia="Times New Roman" w:hAnsi="Times New Roman" w:cs="Times New Roman"/>
          <w:bCs/>
          <w:i/>
          <w:sz w:val="16"/>
          <w:szCs w:val="16"/>
          <w:lang w:eastAsia="pl-PL"/>
        </w:rPr>
        <w:t>Egz. 3 - Wykonawca</w:t>
      </w:r>
    </w:p>
    <w:p w:rsidR="008E3861" w:rsidRPr="008E3861" w:rsidRDefault="008E3861" w:rsidP="008E3861">
      <w:pPr>
        <w:spacing w:after="0" w:line="240" w:lineRule="auto"/>
        <w:rPr>
          <w:rFonts w:ascii="Times New Roman" w:eastAsia="Times New Roman" w:hAnsi="Times New Roman" w:cs="Times New Roman"/>
          <w:i/>
          <w:sz w:val="16"/>
          <w:szCs w:val="16"/>
          <w:lang w:eastAsia="pl-PL"/>
        </w:rPr>
      </w:pPr>
    </w:p>
    <w:p w:rsidR="008E3861" w:rsidRPr="008E3861" w:rsidRDefault="008E3861" w:rsidP="008E3861">
      <w:pPr>
        <w:spacing w:after="0" w:line="240" w:lineRule="auto"/>
        <w:rPr>
          <w:rFonts w:ascii="Times New Roman" w:eastAsia="Times New Roman" w:hAnsi="Times New Roman" w:cs="Times New Roman"/>
          <w:i/>
          <w:sz w:val="16"/>
          <w:szCs w:val="16"/>
          <w:lang w:eastAsia="pl-PL"/>
        </w:rPr>
      </w:pPr>
    </w:p>
    <w:p w:rsidR="008E3861" w:rsidRPr="008E3861" w:rsidRDefault="008E3861" w:rsidP="008E3861">
      <w:pPr>
        <w:spacing w:after="0" w:line="240" w:lineRule="auto"/>
        <w:ind w:left="720" w:hanging="360"/>
        <w:jc w:val="both"/>
        <w:rPr>
          <w:rFonts w:ascii="Times New Roman" w:eastAsia="Times New Roman" w:hAnsi="Times New Roman" w:cs="Times New Roman"/>
          <w:i/>
          <w:sz w:val="16"/>
          <w:szCs w:val="16"/>
          <w:lang w:eastAsia="pl-PL"/>
        </w:rPr>
      </w:pPr>
      <w:r w:rsidRPr="008E3861">
        <w:rPr>
          <w:rFonts w:ascii="Times New Roman" w:eastAsia="Times New Roman" w:hAnsi="Times New Roman" w:cs="Times New Roman"/>
          <w:i/>
          <w:sz w:val="16"/>
          <w:szCs w:val="16"/>
          <w:lang w:eastAsia="pl-PL"/>
        </w:rPr>
        <w:t>Załączniki:</w:t>
      </w:r>
    </w:p>
    <w:p w:rsidR="008E3861" w:rsidRPr="008E3861" w:rsidRDefault="008E3861" w:rsidP="008E3861">
      <w:pPr>
        <w:spacing w:after="0" w:line="240" w:lineRule="auto"/>
        <w:ind w:left="720" w:hanging="360"/>
        <w:jc w:val="both"/>
        <w:rPr>
          <w:rFonts w:ascii="Times New Roman" w:eastAsia="Times New Roman" w:hAnsi="Times New Roman" w:cs="Times New Roman"/>
          <w:i/>
          <w:sz w:val="16"/>
          <w:szCs w:val="16"/>
          <w:lang w:eastAsia="pl-PL"/>
        </w:rPr>
      </w:pPr>
      <w:r w:rsidRPr="008E3861">
        <w:rPr>
          <w:rFonts w:ascii="Times New Roman" w:eastAsia="Times New Roman" w:hAnsi="Times New Roman" w:cs="Times New Roman"/>
          <w:i/>
          <w:sz w:val="16"/>
          <w:szCs w:val="16"/>
          <w:lang w:eastAsia="pl-PL"/>
        </w:rPr>
        <w:t>Załącznik nr…… –………………………na …. ark.</w:t>
      </w:r>
    </w:p>
    <w:p w:rsidR="008E3861" w:rsidRPr="008E3861" w:rsidRDefault="008E3861" w:rsidP="008E3861">
      <w:pPr>
        <w:spacing w:after="0" w:line="240" w:lineRule="auto"/>
        <w:ind w:left="720" w:hanging="360"/>
        <w:jc w:val="both"/>
        <w:rPr>
          <w:rFonts w:ascii="Times New Roman" w:eastAsia="Times New Roman" w:hAnsi="Times New Roman" w:cs="Times New Roman"/>
          <w:i/>
          <w:sz w:val="16"/>
          <w:szCs w:val="16"/>
          <w:lang w:eastAsia="pl-PL"/>
        </w:rPr>
      </w:pPr>
    </w:p>
    <w:p w:rsidR="008E3861" w:rsidRPr="008E3861" w:rsidRDefault="008E3861" w:rsidP="008E3861">
      <w:pPr>
        <w:spacing w:after="0" w:line="240" w:lineRule="auto"/>
        <w:ind w:left="720" w:hanging="360"/>
        <w:jc w:val="both"/>
        <w:rPr>
          <w:rFonts w:ascii="Times New Roman" w:eastAsia="Times New Roman" w:hAnsi="Times New Roman" w:cs="Times New Roman"/>
          <w:i/>
          <w:sz w:val="16"/>
          <w:szCs w:val="16"/>
          <w:lang w:eastAsia="pl-PL"/>
        </w:rPr>
      </w:pPr>
    </w:p>
    <w:p w:rsidR="008E3861" w:rsidRPr="008E3861" w:rsidRDefault="008E3861" w:rsidP="008E3861">
      <w:pPr>
        <w:keepNext/>
        <w:spacing w:after="0" w:line="240" w:lineRule="auto"/>
        <w:ind w:left="720" w:right="72" w:hanging="360"/>
        <w:jc w:val="both"/>
        <w:outlineLvl w:val="1"/>
        <w:rPr>
          <w:rFonts w:ascii="Times New Roman" w:eastAsia="Times New Roman" w:hAnsi="Times New Roman" w:cs="Times New Roman"/>
          <w:b/>
          <w:bCs/>
          <w:sz w:val="24"/>
          <w:szCs w:val="24"/>
          <w:lang w:eastAsia="pl-PL"/>
        </w:rPr>
      </w:pPr>
      <w:r w:rsidRPr="008E3861">
        <w:rPr>
          <w:rFonts w:ascii="Times New Roman" w:eastAsia="Times New Roman" w:hAnsi="Times New Roman" w:cs="Times New Roman"/>
          <w:b/>
          <w:bCs/>
          <w:sz w:val="24"/>
          <w:szCs w:val="24"/>
          <w:lang w:eastAsia="pl-PL"/>
        </w:rPr>
        <w:t xml:space="preserve">   ZAMAWIAJĄCY                                                                                  WYKONAWCA</w:t>
      </w:r>
    </w:p>
    <w:p w:rsidR="008E3861" w:rsidRPr="008E3861" w:rsidRDefault="008E3861" w:rsidP="008E3861">
      <w:pPr>
        <w:spacing w:after="0" w:line="240" w:lineRule="auto"/>
        <w:rPr>
          <w:rFonts w:ascii="Times New Roman" w:eastAsia="Times New Roman" w:hAnsi="Times New Roman" w:cs="Times New Roman"/>
          <w:sz w:val="24"/>
          <w:szCs w:val="24"/>
          <w:lang w:eastAsia="pl-PL"/>
        </w:rPr>
      </w:pPr>
    </w:p>
    <w:p w:rsidR="008E3861" w:rsidRPr="008E3861" w:rsidRDefault="008E3861" w:rsidP="008E3861">
      <w:pPr>
        <w:spacing w:after="0" w:line="240" w:lineRule="auto"/>
        <w:ind w:firstLine="360"/>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w:t>
      </w:r>
      <w:r w:rsidR="004E1645">
        <w:rPr>
          <w:rFonts w:ascii="Times New Roman" w:eastAsia="Times New Roman" w:hAnsi="Times New Roman" w:cs="Times New Roman"/>
          <w:sz w:val="24"/>
          <w:szCs w:val="24"/>
          <w:lang w:eastAsia="pl-PL"/>
        </w:rPr>
        <w:t>..........................</w:t>
      </w:r>
      <w:r w:rsidR="004E1645">
        <w:rPr>
          <w:rFonts w:ascii="Times New Roman" w:eastAsia="Times New Roman" w:hAnsi="Times New Roman" w:cs="Times New Roman"/>
          <w:sz w:val="24"/>
          <w:szCs w:val="24"/>
          <w:lang w:eastAsia="pl-PL"/>
        </w:rPr>
        <w:tab/>
      </w:r>
      <w:r w:rsidR="004E1645">
        <w:rPr>
          <w:rFonts w:ascii="Times New Roman" w:eastAsia="Times New Roman" w:hAnsi="Times New Roman" w:cs="Times New Roman"/>
          <w:sz w:val="24"/>
          <w:szCs w:val="24"/>
          <w:lang w:eastAsia="pl-PL"/>
        </w:rPr>
        <w:tab/>
      </w:r>
      <w:r w:rsidR="004E1645">
        <w:rPr>
          <w:rFonts w:ascii="Times New Roman" w:eastAsia="Times New Roman" w:hAnsi="Times New Roman" w:cs="Times New Roman"/>
          <w:sz w:val="24"/>
          <w:szCs w:val="24"/>
          <w:lang w:eastAsia="pl-PL"/>
        </w:rPr>
        <w:tab/>
      </w:r>
      <w:r w:rsidR="004E1645">
        <w:rPr>
          <w:rFonts w:ascii="Times New Roman" w:eastAsia="Times New Roman" w:hAnsi="Times New Roman" w:cs="Times New Roman"/>
          <w:sz w:val="24"/>
          <w:szCs w:val="24"/>
          <w:lang w:eastAsia="pl-PL"/>
        </w:rPr>
        <w:tab/>
      </w:r>
      <w:r w:rsidR="004E1645">
        <w:rPr>
          <w:rFonts w:ascii="Times New Roman" w:eastAsia="Times New Roman" w:hAnsi="Times New Roman" w:cs="Times New Roman"/>
          <w:sz w:val="24"/>
          <w:szCs w:val="24"/>
          <w:lang w:eastAsia="pl-PL"/>
        </w:rPr>
        <w:tab/>
      </w:r>
      <w:r w:rsidRPr="008E3861">
        <w:rPr>
          <w:rFonts w:ascii="Times New Roman" w:eastAsia="Times New Roman" w:hAnsi="Times New Roman" w:cs="Times New Roman"/>
          <w:sz w:val="24"/>
          <w:szCs w:val="24"/>
          <w:lang w:eastAsia="pl-PL"/>
        </w:rPr>
        <w:t>…………………………</w:t>
      </w:r>
    </w:p>
    <w:p w:rsidR="008E3861" w:rsidRDefault="008E3861" w:rsidP="008E3861">
      <w:pPr>
        <w:spacing w:after="0" w:line="240" w:lineRule="auto"/>
        <w:ind w:firstLine="360"/>
        <w:rPr>
          <w:rFonts w:ascii="Times New Roman" w:eastAsia="Times New Roman" w:hAnsi="Times New Roman" w:cs="Times New Roman"/>
          <w:sz w:val="24"/>
          <w:szCs w:val="24"/>
          <w:lang w:eastAsia="pl-PL"/>
        </w:rPr>
      </w:pPr>
    </w:p>
    <w:p w:rsidR="004E1645" w:rsidRDefault="004E1645" w:rsidP="008E3861">
      <w:pPr>
        <w:spacing w:after="0" w:line="240" w:lineRule="auto"/>
        <w:ind w:firstLine="360"/>
        <w:rPr>
          <w:rFonts w:ascii="Times New Roman" w:eastAsia="Times New Roman" w:hAnsi="Times New Roman" w:cs="Times New Roman"/>
          <w:sz w:val="24"/>
          <w:szCs w:val="24"/>
          <w:lang w:eastAsia="pl-PL"/>
        </w:rPr>
      </w:pPr>
    </w:p>
    <w:p w:rsidR="004E1645" w:rsidRDefault="004E1645" w:rsidP="008E3861">
      <w:pPr>
        <w:spacing w:after="0" w:line="240" w:lineRule="auto"/>
        <w:ind w:firstLine="360"/>
        <w:rPr>
          <w:rFonts w:ascii="Times New Roman" w:eastAsia="Times New Roman" w:hAnsi="Times New Roman" w:cs="Times New Roman"/>
          <w:sz w:val="24"/>
          <w:szCs w:val="24"/>
          <w:lang w:eastAsia="pl-PL"/>
        </w:rPr>
      </w:pPr>
    </w:p>
    <w:p w:rsidR="004E1645" w:rsidRDefault="004E1645" w:rsidP="008E3861">
      <w:pPr>
        <w:spacing w:after="0" w:line="240" w:lineRule="auto"/>
        <w:ind w:firstLine="360"/>
        <w:rPr>
          <w:rFonts w:ascii="Times New Roman" w:eastAsia="Times New Roman" w:hAnsi="Times New Roman" w:cs="Times New Roman"/>
          <w:sz w:val="24"/>
          <w:szCs w:val="24"/>
          <w:lang w:eastAsia="pl-PL"/>
        </w:rPr>
      </w:pPr>
    </w:p>
    <w:p w:rsidR="004E1645" w:rsidRDefault="004E1645" w:rsidP="008E3861">
      <w:pPr>
        <w:spacing w:after="0" w:line="240" w:lineRule="auto"/>
        <w:ind w:firstLine="360"/>
        <w:rPr>
          <w:rFonts w:ascii="Times New Roman" w:eastAsia="Times New Roman" w:hAnsi="Times New Roman" w:cs="Times New Roman"/>
          <w:sz w:val="24"/>
          <w:szCs w:val="24"/>
          <w:lang w:eastAsia="pl-PL"/>
        </w:rPr>
      </w:pPr>
    </w:p>
    <w:p w:rsidR="004E1645" w:rsidRDefault="004E1645" w:rsidP="008E3861">
      <w:pPr>
        <w:spacing w:after="0" w:line="240" w:lineRule="auto"/>
        <w:ind w:firstLine="360"/>
        <w:rPr>
          <w:rFonts w:ascii="Times New Roman" w:eastAsia="Times New Roman" w:hAnsi="Times New Roman" w:cs="Times New Roman"/>
          <w:sz w:val="24"/>
          <w:szCs w:val="24"/>
          <w:lang w:eastAsia="pl-PL"/>
        </w:rPr>
      </w:pPr>
    </w:p>
    <w:p w:rsidR="004E1645" w:rsidRDefault="004E1645" w:rsidP="008E3861">
      <w:pPr>
        <w:spacing w:after="0" w:line="240" w:lineRule="auto"/>
        <w:ind w:firstLine="360"/>
        <w:rPr>
          <w:rFonts w:ascii="Times New Roman" w:eastAsia="Times New Roman" w:hAnsi="Times New Roman" w:cs="Times New Roman"/>
          <w:sz w:val="24"/>
          <w:szCs w:val="24"/>
          <w:lang w:eastAsia="pl-PL"/>
        </w:rPr>
      </w:pPr>
    </w:p>
    <w:p w:rsidR="004E1645" w:rsidRDefault="004E1645" w:rsidP="008E3861">
      <w:pPr>
        <w:spacing w:after="0" w:line="240" w:lineRule="auto"/>
        <w:ind w:firstLine="360"/>
        <w:rPr>
          <w:rFonts w:ascii="Times New Roman" w:eastAsia="Times New Roman" w:hAnsi="Times New Roman" w:cs="Times New Roman"/>
          <w:sz w:val="24"/>
          <w:szCs w:val="24"/>
          <w:lang w:eastAsia="pl-PL"/>
        </w:rPr>
      </w:pPr>
    </w:p>
    <w:p w:rsidR="00A34CCD" w:rsidRDefault="00A34CCD"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A34CCD" w:rsidRDefault="00A34CCD"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8D2A36" w:rsidRDefault="008D2A36"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8D2A36" w:rsidRDefault="008D2A36"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8D2A36" w:rsidRDefault="008D2A36"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8D2A36" w:rsidRDefault="008D2A36"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220E49" w:rsidRDefault="00220E49"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220E49" w:rsidRDefault="00220E49"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220E49" w:rsidRDefault="00220E49"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220E49" w:rsidRDefault="00220E49"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220E49" w:rsidRDefault="00220E49"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220E49" w:rsidRDefault="00220E49"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220E49" w:rsidRDefault="00220E49"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220E49" w:rsidRDefault="00220E49"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220E49" w:rsidRDefault="00220E49"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220E49" w:rsidRDefault="00220E49"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220E49" w:rsidRDefault="00220E49"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220E49" w:rsidRDefault="00220E49"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220E49" w:rsidRDefault="00220E49"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220E49" w:rsidRDefault="00220E49"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p>
    <w:p w:rsidR="004E1645" w:rsidRDefault="004E1645"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7</w:t>
      </w:r>
    </w:p>
    <w:p w:rsidR="00A34CCD" w:rsidRPr="00A34CCD" w:rsidRDefault="00A34CCD" w:rsidP="004E1645">
      <w:pPr>
        <w:widowControl w:val="0"/>
        <w:shd w:val="clear" w:color="auto" w:fill="FFFFFF"/>
        <w:tabs>
          <w:tab w:val="left" w:pos="569"/>
        </w:tabs>
        <w:autoSpaceDE w:val="0"/>
        <w:autoSpaceDN w:val="0"/>
        <w:adjustRightInd w:val="0"/>
        <w:spacing w:after="0" w:line="240" w:lineRule="auto"/>
        <w:jc w:val="right"/>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 SIWZ</w:t>
      </w:r>
    </w:p>
    <w:p w:rsidR="00A34CCD" w:rsidRPr="008E3861" w:rsidRDefault="00A34CCD" w:rsidP="00A34CCD">
      <w:pPr>
        <w:spacing w:after="0" w:line="240" w:lineRule="auto"/>
        <w:jc w:val="center"/>
        <w:rPr>
          <w:rFonts w:ascii="Times New Roman" w:eastAsia="Times New Roman" w:hAnsi="Times New Roman" w:cs="Times New Roman"/>
          <w:b/>
          <w:sz w:val="24"/>
          <w:szCs w:val="24"/>
          <w:lang w:eastAsia="pl-PL"/>
        </w:rPr>
      </w:pPr>
      <w:r w:rsidRPr="008E3861">
        <w:rPr>
          <w:rFonts w:ascii="Times New Roman" w:eastAsia="Times New Roman" w:hAnsi="Times New Roman" w:cs="Times New Roman"/>
          <w:b/>
          <w:sz w:val="24"/>
          <w:szCs w:val="24"/>
          <w:lang w:eastAsia="pl-PL"/>
        </w:rPr>
        <w:t>(WZÓR</w:t>
      </w:r>
      <w:r>
        <w:rPr>
          <w:rFonts w:ascii="Times New Roman" w:eastAsia="Times New Roman" w:hAnsi="Times New Roman" w:cs="Times New Roman"/>
          <w:b/>
          <w:sz w:val="24"/>
          <w:szCs w:val="24"/>
          <w:lang w:eastAsia="pl-PL"/>
        </w:rPr>
        <w:t xml:space="preserve"> dot. zadań 12 - 14</w:t>
      </w:r>
      <w:r w:rsidRPr="008E3861">
        <w:rPr>
          <w:rFonts w:ascii="Times New Roman" w:eastAsia="Times New Roman" w:hAnsi="Times New Roman" w:cs="Times New Roman"/>
          <w:b/>
          <w:sz w:val="24"/>
          <w:szCs w:val="24"/>
          <w:lang w:eastAsia="pl-PL"/>
        </w:rPr>
        <w:t>)</w:t>
      </w:r>
    </w:p>
    <w:p w:rsidR="004E1645" w:rsidRPr="004E1645" w:rsidRDefault="004E1645" w:rsidP="004E1645">
      <w:pPr>
        <w:spacing w:after="0" w:line="240" w:lineRule="auto"/>
        <w:jc w:val="center"/>
        <w:rPr>
          <w:rFonts w:ascii="Times New Roman" w:eastAsia="Times New Roman" w:hAnsi="Times New Roman" w:cs="Times New Roman"/>
          <w:b/>
          <w:sz w:val="24"/>
          <w:szCs w:val="24"/>
          <w:lang w:eastAsia="pl-PL"/>
        </w:rPr>
      </w:pPr>
      <w:r w:rsidRPr="004E1645">
        <w:rPr>
          <w:rFonts w:ascii="Times New Roman" w:eastAsia="Times New Roman" w:hAnsi="Times New Roman" w:cs="Times New Roman"/>
          <w:b/>
          <w:sz w:val="24"/>
          <w:szCs w:val="24"/>
          <w:lang w:eastAsia="pl-PL"/>
        </w:rPr>
        <w:t>UMOWA NR …………………………</w:t>
      </w:r>
    </w:p>
    <w:p w:rsidR="004E1645" w:rsidRPr="004E1645" w:rsidRDefault="004E1645" w:rsidP="004E1645">
      <w:pPr>
        <w:spacing w:after="120" w:line="240" w:lineRule="auto"/>
        <w:ind w:right="72"/>
        <w:jc w:val="both"/>
        <w:rPr>
          <w:rFonts w:ascii="Times New Roman" w:eastAsia="Times New Roman" w:hAnsi="Times New Roman" w:cs="Times New Roman"/>
          <w:sz w:val="24"/>
          <w:szCs w:val="24"/>
          <w:lang w:eastAsia="pl-PL"/>
        </w:rPr>
      </w:pPr>
    </w:p>
    <w:p w:rsidR="00A34CCD" w:rsidRPr="008E3861" w:rsidRDefault="00A34CCD" w:rsidP="00A34CCD">
      <w:pPr>
        <w:spacing w:after="0" w:line="240" w:lineRule="auto"/>
        <w:ind w:right="72"/>
        <w:jc w:val="both"/>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bCs/>
          <w:sz w:val="24"/>
          <w:szCs w:val="24"/>
          <w:lang w:eastAsia="pl-PL"/>
        </w:rPr>
        <w:t>W dniu ………….. w Warszawie, pomiędzy:</w:t>
      </w:r>
    </w:p>
    <w:p w:rsidR="00A34CCD" w:rsidRPr="008E3861" w:rsidRDefault="00A34CCD" w:rsidP="00A34CCD">
      <w:pPr>
        <w:spacing w:after="0" w:line="240" w:lineRule="auto"/>
        <w:ind w:right="72"/>
        <w:jc w:val="both"/>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b/>
          <w:bCs/>
          <w:sz w:val="24"/>
          <w:szCs w:val="24"/>
          <w:lang w:eastAsia="pl-PL"/>
        </w:rPr>
        <w:t>Wojskowym Instytutem Medycyny Lotniczej</w:t>
      </w:r>
      <w:r w:rsidRPr="008E3861">
        <w:rPr>
          <w:rFonts w:ascii="Times New Roman" w:eastAsia="Times New Roman" w:hAnsi="Times New Roman" w:cs="Times New Roman"/>
          <w:bCs/>
          <w:sz w:val="24"/>
          <w:szCs w:val="24"/>
          <w:lang w:eastAsia="pl-PL"/>
        </w:rPr>
        <w:t xml:space="preserve"> wpisanym przez Sąd Rejonowy dla m. st. Warszawy </w:t>
      </w:r>
      <w:r w:rsidRPr="008E3861">
        <w:rPr>
          <w:rFonts w:ascii="Times New Roman" w:eastAsia="Times New Roman" w:hAnsi="Times New Roman" w:cs="Times New Roman"/>
          <w:bCs/>
          <w:sz w:val="24"/>
          <w:szCs w:val="24"/>
          <w:lang w:eastAsia="pl-PL"/>
        </w:rPr>
        <w:br/>
        <w:t xml:space="preserve">w Warszawie, XII Wydział Gospodarczy Krajowego Rejestru Sądowego, pod nr KRS 0000180451, mającym swoją siedzibę w Warszawie, kod pocztowy 01-755, przy ul. Krasińskiego 54/56, </w:t>
      </w:r>
      <w:r w:rsidRPr="008E3861">
        <w:rPr>
          <w:rFonts w:ascii="Times New Roman" w:eastAsia="Times New Roman" w:hAnsi="Times New Roman" w:cs="Times New Roman"/>
          <w:bCs/>
          <w:sz w:val="24"/>
          <w:szCs w:val="24"/>
          <w:lang w:eastAsia="pl-PL"/>
        </w:rPr>
        <w:br/>
        <w:t>(NIP 118–00–59–744, REGON 010132188) zwanym dalej „Zamawiającym”,</w:t>
      </w:r>
    </w:p>
    <w:p w:rsidR="00A34CCD" w:rsidRPr="008E3861" w:rsidRDefault="00A34CCD" w:rsidP="00A34CCD">
      <w:pPr>
        <w:spacing w:after="0" w:line="240" w:lineRule="auto"/>
        <w:ind w:right="72"/>
        <w:jc w:val="both"/>
        <w:rPr>
          <w:rFonts w:ascii="Times New Roman" w:eastAsia="Times New Roman" w:hAnsi="Times New Roman" w:cs="Times New Roman"/>
          <w:b/>
          <w:bCs/>
          <w:sz w:val="24"/>
          <w:szCs w:val="24"/>
          <w:lang w:eastAsia="pl-PL"/>
        </w:rPr>
      </w:pPr>
      <w:r w:rsidRPr="008E3861">
        <w:rPr>
          <w:rFonts w:ascii="Times New Roman" w:eastAsia="Times New Roman" w:hAnsi="Times New Roman" w:cs="Times New Roman"/>
          <w:bCs/>
          <w:sz w:val="24"/>
          <w:szCs w:val="24"/>
          <w:lang w:eastAsia="pl-PL"/>
        </w:rPr>
        <w:t>reprezentowanym przez:</w:t>
      </w:r>
      <w:r w:rsidRPr="008E3861">
        <w:rPr>
          <w:rFonts w:ascii="Times New Roman" w:eastAsia="Times New Roman" w:hAnsi="Times New Roman" w:cs="Times New Roman"/>
          <w:b/>
          <w:bCs/>
          <w:sz w:val="24"/>
          <w:szCs w:val="24"/>
          <w:lang w:eastAsia="pl-PL"/>
        </w:rPr>
        <w:t xml:space="preserve"> płk dr hab. n. med. Ewelina ZAWADZKA-BARTCZAK – Dyrektor</w:t>
      </w:r>
    </w:p>
    <w:p w:rsidR="00A34CCD" w:rsidRPr="008E3861" w:rsidRDefault="00A34CCD" w:rsidP="00A34CCD">
      <w:pPr>
        <w:spacing w:after="0" w:line="240" w:lineRule="auto"/>
        <w:rPr>
          <w:rFonts w:ascii="Times New Roman" w:eastAsia="Times New Roman" w:hAnsi="Times New Roman" w:cs="Times New Roman"/>
          <w:sz w:val="24"/>
          <w:szCs w:val="24"/>
          <w:lang w:eastAsia="pl-PL"/>
        </w:rPr>
      </w:pPr>
    </w:p>
    <w:p w:rsidR="00A34CCD" w:rsidRPr="008E3861" w:rsidRDefault="00A34CCD" w:rsidP="00A34CCD">
      <w:pPr>
        <w:spacing w:after="0" w:line="240" w:lineRule="auto"/>
        <w:ind w:left="708" w:right="72" w:hanging="348"/>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a:</w:t>
      </w:r>
      <w:r w:rsidRPr="008E3861">
        <w:rPr>
          <w:rFonts w:ascii="Times New Roman" w:eastAsia="Times New Roman" w:hAnsi="Times New Roman" w:cs="Times New Roman"/>
          <w:sz w:val="24"/>
          <w:szCs w:val="24"/>
          <w:lang w:eastAsia="pl-PL"/>
        </w:rPr>
        <w:tab/>
      </w:r>
    </w:p>
    <w:p w:rsidR="00A34CCD" w:rsidRPr="008E3861" w:rsidRDefault="00A34CCD" w:rsidP="00A34CCD">
      <w:pPr>
        <w:spacing w:after="0" w:line="240" w:lineRule="auto"/>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zwanym dalej „Wykonawcą”, </w:t>
      </w:r>
    </w:p>
    <w:p w:rsidR="00A34CCD" w:rsidRPr="008E3861" w:rsidRDefault="00A34CCD" w:rsidP="00A34CCD">
      <w:pPr>
        <w:spacing w:after="0" w:line="240" w:lineRule="auto"/>
        <w:rPr>
          <w:rFonts w:ascii="Times New Roman" w:eastAsia="Times New Roman" w:hAnsi="Times New Roman" w:cs="Times New Roman"/>
          <w:sz w:val="24"/>
          <w:szCs w:val="24"/>
          <w:lang w:eastAsia="pl-PL"/>
        </w:rPr>
      </w:pPr>
    </w:p>
    <w:p w:rsidR="00A34CCD" w:rsidRPr="008E3861" w:rsidRDefault="00A34CCD" w:rsidP="00A34CCD">
      <w:p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reprezentowanym przez:</w:t>
      </w:r>
    </w:p>
    <w:p w:rsidR="00A34CCD" w:rsidRPr="008E3861" w:rsidRDefault="00A34CCD" w:rsidP="00A34CCD">
      <w:p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łącznie zwane dalej „Stronami”,</w:t>
      </w:r>
    </w:p>
    <w:p w:rsidR="00A34CCD" w:rsidRPr="008E3861" w:rsidRDefault="00A34CCD" w:rsidP="00A34CCD">
      <w:pPr>
        <w:spacing w:after="0" w:line="240" w:lineRule="auto"/>
        <w:ind w:right="72"/>
        <w:jc w:val="both"/>
        <w:rPr>
          <w:rFonts w:ascii="Times New Roman" w:eastAsia="Times New Roman" w:hAnsi="Times New Roman" w:cs="Times New Roman"/>
          <w:sz w:val="24"/>
          <w:szCs w:val="24"/>
          <w:lang w:eastAsia="pl-PL"/>
        </w:rPr>
      </w:pPr>
    </w:p>
    <w:p w:rsidR="00A34CCD" w:rsidRPr="008E3861" w:rsidRDefault="00A34CCD" w:rsidP="00A34CCD">
      <w:pPr>
        <w:spacing w:after="0" w:line="240" w:lineRule="auto"/>
        <w:jc w:val="both"/>
        <w:rPr>
          <w:rFonts w:ascii="Times New Roman" w:eastAsia="Times New Roman" w:hAnsi="Times New Roman" w:cs="Times New Roman"/>
          <w:b/>
          <w:i/>
          <w:sz w:val="24"/>
          <w:szCs w:val="24"/>
          <w:lang w:eastAsia="pl-PL"/>
        </w:rPr>
      </w:pPr>
      <w:r w:rsidRPr="008E3861">
        <w:rPr>
          <w:rFonts w:ascii="Times New Roman" w:eastAsia="Times New Roman" w:hAnsi="Times New Roman" w:cs="Times New Roman"/>
          <w:sz w:val="24"/>
          <w:szCs w:val="24"/>
          <w:lang w:eastAsia="pl-PL"/>
        </w:rPr>
        <w:t>w wyniku przeprowadzenia, na podstawie ustawy z dnia 29 stycznia 2004 r. Prawo zamówień publicznych (Dz. U. z 2015, poz. 2164 z</w:t>
      </w:r>
      <w:r w:rsidR="001D45DB">
        <w:rPr>
          <w:rFonts w:ascii="Times New Roman" w:eastAsia="Times New Roman" w:hAnsi="Times New Roman" w:cs="Times New Roman"/>
          <w:sz w:val="24"/>
          <w:szCs w:val="24"/>
          <w:lang w:eastAsia="pl-PL"/>
        </w:rPr>
        <w:t>e</w:t>
      </w:r>
      <w:r w:rsidRPr="008E3861">
        <w:rPr>
          <w:rFonts w:ascii="Times New Roman" w:eastAsia="Times New Roman" w:hAnsi="Times New Roman" w:cs="Times New Roman"/>
          <w:sz w:val="24"/>
          <w:szCs w:val="24"/>
          <w:lang w:eastAsia="pl-PL"/>
        </w:rPr>
        <w:t xml:space="preserve"> zm.), nazywanej dalej: „ustawą”, w trybie przetargu nieograniczonego, postępowania o udzielenie zamówienia publicznego </w:t>
      </w:r>
      <w:r w:rsidR="001D45DB">
        <w:rPr>
          <w:rFonts w:ascii="Times New Roman" w:eastAsia="Times New Roman" w:hAnsi="Times New Roman" w:cs="Times New Roman"/>
          <w:sz w:val="24"/>
          <w:szCs w:val="24"/>
          <w:lang w:eastAsia="pl-PL"/>
        </w:rPr>
        <w:t xml:space="preserve">na </w:t>
      </w:r>
      <w:r w:rsidRPr="008E3861">
        <w:rPr>
          <w:rFonts w:ascii="Times New Roman" w:eastAsia="Times New Roman" w:hAnsi="Times New Roman" w:cs="Times New Roman"/>
          <w:b/>
          <w:sz w:val="24"/>
          <w:szCs w:val="24"/>
          <w:lang w:eastAsia="pl-PL"/>
        </w:rPr>
        <w:t xml:space="preserve">dostawę odczynników laboratoryjnych </w:t>
      </w:r>
      <w:r>
        <w:rPr>
          <w:rFonts w:ascii="Times New Roman" w:eastAsia="Times New Roman" w:hAnsi="Times New Roman" w:cs="Times New Roman"/>
          <w:b/>
          <w:sz w:val="24"/>
          <w:szCs w:val="24"/>
          <w:lang w:eastAsia="pl-PL"/>
        </w:rPr>
        <w:t>i środków dezynfekcyjnych</w:t>
      </w:r>
      <w:r w:rsidRPr="008E3861">
        <w:rPr>
          <w:rFonts w:ascii="Times New Roman" w:eastAsia="Times New Roman" w:hAnsi="Times New Roman" w:cs="Times New Roman"/>
          <w:b/>
          <w:lang w:eastAsia="pl-PL"/>
        </w:rPr>
        <w:t>,</w:t>
      </w:r>
      <w:r w:rsidRPr="008E3861">
        <w:rPr>
          <w:rFonts w:ascii="Times New Roman" w:eastAsia="Times New Roman" w:hAnsi="Times New Roman" w:cs="Times New Roman"/>
          <w:sz w:val="24"/>
          <w:szCs w:val="24"/>
          <w:lang w:eastAsia="pl-PL"/>
        </w:rPr>
        <w:t xml:space="preserve"> została zawarta Umowa o następującej treści:</w:t>
      </w:r>
    </w:p>
    <w:p w:rsidR="004E1645" w:rsidRPr="004E1645" w:rsidRDefault="004E1645" w:rsidP="004E1645">
      <w:pPr>
        <w:spacing w:after="0" w:line="240" w:lineRule="auto"/>
        <w:ind w:right="72"/>
        <w:rPr>
          <w:rFonts w:ascii="Times New Roman" w:eastAsia="Times New Roman" w:hAnsi="Times New Roman" w:cs="Times New Roman"/>
          <w:b/>
          <w:i/>
          <w:sz w:val="24"/>
          <w:szCs w:val="24"/>
          <w:lang w:eastAsia="pl-PL"/>
        </w:rPr>
      </w:pPr>
    </w:p>
    <w:p w:rsidR="004E1645" w:rsidRPr="004E1645" w:rsidRDefault="004E1645" w:rsidP="004E1645">
      <w:pPr>
        <w:spacing w:after="0" w:line="240" w:lineRule="auto"/>
        <w:jc w:val="center"/>
        <w:rPr>
          <w:rFonts w:ascii="Times New Roman" w:eastAsia="Times New Roman" w:hAnsi="Times New Roman" w:cs="Times New Roman"/>
          <w:b/>
          <w:sz w:val="24"/>
          <w:szCs w:val="24"/>
          <w:lang w:eastAsia="pl-PL"/>
        </w:rPr>
      </w:pPr>
      <w:r w:rsidRPr="004E1645">
        <w:rPr>
          <w:rFonts w:ascii="Times New Roman" w:eastAsia="Times New Roman" w:hAnsi="Times New Roman" w:cs="Times New Roman"/>
          <w:b/>
          <w:sz w:val="24"/>
          <w:szCs w:val="24"/>
          <w:lang w:eastAsia="pl-PL"/>
        </w:rPr>
        <w:t>§ 1</w:t>
      </w:r>
    </w:p>
    <w:p w:rsidR="004E1645" w:rsidRPr="004E1645" w:rsidRDefault="004E1645" w:rsidP="004E1645">
      <w:pPr>
        <w:keepNext/>
        <w:spacing w:after="0" w:line="240" w:lineRule="auto"/>
        <w:jc w:val="center"/>
        <w:outlineLvl w:val="1"/>
        <w:rPr>
          <w:rFonts w:ascii="Times New Roman" w:eastAsia="Times New Roman" w:hAnsi="Times New Roman" w:cs="Times New Roman"/>
          <w:b/>
          <w:bCs/>
          <w:sz w:val="24"/>
          <w:szCs w:val="24"/>
          <w:lang w:eastAsia="pl-PL"/>
        </w:rPr>
      </w:pPr>
      <w:r w:rsidRPr="004E1645">
        <w:rPr>
          <w:rFonts w:ascii="Times New Roman" w:eastAsia="Times New Roman" w:hAnsi="Times New Roman" w:cs="Times New Roman"/>
          <w:b/>
          <w:bCs/>
          <w:sz w:val="24"/>
          <w:szCs w:val="24"/>
          <w:lang w:eastAsia="pl-PL"/>
        </w:rPr>
        <w:t>PRZEDMIOT UMOWY</w:t>
      </w:r>
    </w:p>
    <w:p w:rsidR="002E378F" w:rsidRPr="008E3861" w:rsidRDefault="002E378F" w:rsidP="004366DF">
      <w:pPr>
        <w:numPr>
          <w:ilvl w:val="0"/>
          <w:numId w:val="60"/>
        </w:numPr>
        <w:spacing w:after="0" w:line="240" w:lineRule="auto"/>
        <w:ind w:right="72"/>
        <w:jc w:val="both"/>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bCs/>
          <w:sz w:val="24"/>
          <w:szCs w:val="24"/>
          <w:lang w:eastAsia="pl-PL"/>
        </w:rPr>
        <w:t xml:space="preserve">Niniejsza umowa zostaje zawarta w wyniku rozstrzygnięcia przetargu nieograniczonego na </w:t>
      </w:r>
      <w:r w:rsidRPr="008E3861">
        <w:rPr>
          <w:rFonts w:ascii="Times New Roman" w:eastAsia="Times New Roman" w:hAnsi="Times New Roman" w:cs="Times New Roman"/>
          <w:b/>
          <w:sz w:val="24"/>
          <w:szCs w:val="24"/>
          <w:lang w:eastAsia="pl-PL"/>
        </w:rPr>
        <w:t xml:space="preserve">dostawę odczynników laboratoryjnych </w:t>
      </w:r>
      <w:r>
        <w:rPr>
          <w:rFonts w:ascii="Times New Roman" w:eastAsia="Times New Roman" w:hAnsi="Times New Roman" w:cs="Times New Roman"/>
          <w:b/>
          <w:sz w:val="24"/>
          <w:szCs w:val="24"/>
          <w:lang w:eastAsia="pl-PL"/>
        </w:rPr>
        <w:t>i środków dezynfekcyjnych</w:t>
      </w:r>
      <w:r w:rsidRPr="008E3861">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color w:val="000000"/>
          <w:sz w:val="24"/>
          <w:szCs w:val="24"/>
          <w:lang w:eastAsia="pl-PL"/>
        </w:rPr>
        <w:t>nr sprawy: 7</w:t>
      </w:r>
      <w:r w:rsidRPr="008E3861">
        <w:rPr>
          <w:rFonts w:ascii="Times New Roman" w:eastAsia="Times New Roman" w:hAnsi="Times New Roman" w:cs="Times New Roman"/>
          <w:b/>
          <w:color w:val="000000"/>
          <w:sz w:val="24"/>
          <w:szCs w:val="24"/>
          <w:lang w:eastAsia="pl-PL"/>
        </w:rPr>
        <w:t>/ZP/1</w:t>
      </w:r>
      <w:r>
        <w:rPr>
          <w:rFonts w:ascii="Times New Roman" w:eastAsia="Times New Roman" w:hAnsi="Times New Roman" w:cs="Times New Roman"/>
          <w:b/>
          <w:color w:val="000000"/>
          <w:sz w:val="24"/>
          <w:szCs w:val="24"/>
          <w:lang w:eastAsia="pl-PL"/>
        </w:rPr>
        <w:t>7</w:t>
      </w:r>
      <w:r w:rsidRPr="008E3861">
        <w:rPr>
          <w:rFonts w:ascii="Times New Roman" w:eastAsia="Times New Roman" w:hAnsi="Times New Roman" w:cs="Times New Roman"/>
          <w:b/>
          <w:color w:val="000000"/>
          <w:sz w:val="24"/>
          <w:szCs w:val="24"/>
          <w:lang w:eastAsia="pl-PL"/>
        </w:rPr>
        <w:t>.</w:t>
      </w:r>
    </w:p>
    <w:p w:rsidR="002E378F" w:rsidRPr="00220E49" w:rsidRDefault="002E378F" w:rsidP="004366DF">
      <w:pPr>
        <w:numPr>
          <w:ilvl w:val="0"/>
          <w:numId w:val="60"/>
        </w:numPr>
        <w:suppressAutoHyphens/>
        <w:spacing w:after="0" w:line="240" w:lineRule="auto"/>
        <w:ind w:right="72"/>
        <w:jc w:val="both"/>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sz w:val="24"/>
          <w:szCs w:val="24"/>
          <w:lang w:eastAsia="pl-PL"/>
        </w:rPr>
        <w:t xml:space="preserve">Przedmiotem umowy jest </w:t>
      </w:r>
      <w:r w:rsidR="001D45DB" w:rsidRPr="00220E49">
        <w:rPr>
          <w:rFonts w:ascii="Times New Roman" w:eastAsia="Times New Roman" w:hAnsi="Times New Roman" w:cs="Times New Roman"/>
          <w:sz w:val="24"/>
          <w:szCs w:val="24"/>
          <w:lang w:eastAsia="pl-PL"/>
        </w:rPr>
        <w:t xml:space="preserve">sukcesywna </w:t>
      </w:r>
      <w:r w:rsidRPr="00220E49">
        <w:rPr>
          <w:rFonts w:ascii="Times New Roman" w:eastAsia="Times New Roman" w:hAnsi="Times New Roman" w:cs="Times New Roman"/>
          <w:sz w:val="24"/>
          <w:szCs w:val="24"/>
          <w:lang w:eastAsia="pl-PL"/>
        </w:rPr>
        <w:t>dostawa ......................................................................... (</w:t>
      </w:r>
      <w:r w:rsidRPr="00220E49">
        <w:rPr>
          <w:rFonts w:ascii="Times New Roman" w:eastAsia="Times New Roman" w:hAnsi="Times New Roman" w:cs="Times New Roman"/>
          <w:i/>
          <w:sz w:val="24"/>
          <w:szCs w:val="24"/>
          <w:lang w:eastAsia="pl-PL"/>
        </w:rPr>
        <w:t>zadanie nr....</w:t>
      </w:r>
      <w:r w:rsidRPr="00220E49">
        <w:rPr>
          <w:rFonts w:ascii="Times New Roman" w:eastAsia="Times New Roman" w:hAnsi="Times New Roman" w:cs="Times New Roman"/>
          <w:sz w:val="24"/>
          <w:szCs w:val="24"/>
          <w:lang w:eastAsia="pl-PL"/>
        </w:rPr>
        <w:t xml:space="preserve">) </w:t>
      </w:r>
      <w:r w:rsidR="00AC2616" w:rsidRPr="00220E49">
        <w:rPr>
          <w:rFonts w:ascii="Times New Roman" w:eastAsia="Times New Roman" w:hAnsi="Times New Roman"/>
          <w:sz w:val="24"/>
          <w:szCs w:val="24"/>
          <w:lang w:eastAsia="pl-PL"/>
        </w:rPr>
        <w:t>dalej jako „Przedmiot umowy”</w:t>
      </w:r>
      <w:r w:rsidRPr="00220E49">
        <w:rPr>
          <w:rFonts w:ascii="Times New Roman" w:eastAsia="Times New Roman" w:hAnsi="Times New Roman" w:cs="Times New Roman"/>
          <w:sz w:val="24"/>
          <w:szCs w:val="24"/>
          <w:lang w:eastAsia="pl-PL"/>
        </w:rPr>
        <w:t xml:space="preserve">– zgodnie ze złożoną ofertą </w:t>
      </w:r>
      <w:r w:rsidRPr="00220E49">
        <w:rPr>
          <w:rFonts w:ascii="Times New Roman" w:eastAsia="Times New Roman" w:hAnsi="Times New Roman" w:cs="Times New Roman"/>
          <w:bCs/>
          <w:sz w:val="24"/>
          <w:szCs w:val="24"/>
          <w:lang w:eastAsia="pl-PL"/>
        </w:rPr>
        <w:t>stanowiącą załącznik nr 1 do umowy</w:t>
      </w:r>
      <w:r w:rsidR="00AC2616" w:rsidRPr="00220E49">
        <w:rPr>
          <w:rFonts w:ascii="Times New Roman" w:eastAsia="Times New Roman" w:hAnsi="Times New Roman"/>
          <w:bCs/>
          <w:sz w:val="24"/>
          <w:szCs w:val="24"/>
          <w:lang w:eastAsia="pl-PL"/>
        </w:rPr>
        <w:t xml:space="preserve"> dalej jako „Oferta”.</w:t>
      </w:r>
    </w:p>
    <w:p w:rsidR="002E378F" w:rsidRPr="00220E49" w:rsidRDefault="002E378F" w:rsidP="004366DF">
      <w:pPr>
        <w:numPr>
          <w:ilvl w:val="0"/>
          <w:numId w:val="60"/>
        </w:numPr>
        <w:spacing w:after="0" w:line="240" w:lineRule="auto"/>
        <w:jc w:val="both"/>
        <w:rPr>
          <w:rFonts w:ascii="Times New Roman" w:eastAsia="Times New Roman" w:hAnsi="Times New Roman" w:cs="Times New Roman"/>
          <w:bCs/>
          <w:sz w:val="24"/>
          <w:szCs w:val="24"/>
          <w:lang w:eastAsia="pl-PL"/>
        </w:rPr>
      </w:pPr>
      <w:r w:rsidRPr="00220E49">
        <w:rPr>
          <w:rFonts w:ascii="Times New Roman" w:eastAsia="Times New Roman" w:hAnsi="Times New Roman" w:cs="Times New Roman"/>
          <w:sz w:val="24"/>
          <w:szCs w:val="24"/>
          <w:lang w:eastAsia="pl-PL"/>
        </w:rPr>
        <w:t>Wyko</w:t>
      </w:r>
      <w:r w:rsidR="00FC1B90" w:rsidRPr="00220E49">
        <w:rPr>
          <w:rFonts w:ascii="Times New Roman" w:eastAsia="Times New Roman" w:hAnsi="Times New Roman" w:cs="Times New Roman"/>
          <w:sz w:val="24"/>
          <w:szCs w:val="24"/>
          <w:lang w:eastAsia="pl-PL"/>
        </w:rPr>
        <w:t>nawca gwarantuje, że dostarczony</w:t>
      </w:r>
      <w:r w:rsidRPr="00220E49">
        <w:rPr>
          <w:rFonts w:ascii="Times New Roman" w:eastAsia="Times New Roman" w:hAnsi="Times New Roman" w:cs="Times New Roman"/>
          <w:sz w:val="24"/>
          <w:szCs w:val="24"/>
          <w:lang w:eastAsia="pl-PL"/>
        </w:rPr>
        <w:t xml:space="preserve"> </w:t>
      </w:r>
      <w:r w:rsidR="00FC1B90" w:rsidRPr="00220E49">
        <w:rPr>
          <w:rFonts w:ascii="Times New Roman" w:eastAsia="Times New Roman" w:hAnsi="Times New Roman" w:cs="Times New Roman"/>
          <w:sz w:val="24"/>
          <w:szCs w:val="24"/>
          <w:lang w:eastAsia="pl-PL"/>
        </w:rPr>
        <w:t>Przedmiot umowy</w:t>
      </w:r>
      <w:r w:rsidRPr="00220E49">
        <w:rPr>
          <w:rFonts w:ascii="Times New Roman" w:eastAsia="Times New Roman" w:hAnsi="Times New Roman" w:cs="Times New Roman"/>
          <w:sz w:val="24"/>
          <w:szCs w:val="24"/>
          <w:lang w:eastAsia="pl-PL"/>
        </w:rPr>
        <w:t xml:space="preserve"> </w:t>
      </w:r>
      <w:r w:rsidR="00FC1B90" w:rsidRPr="00220E49">
        <w:rPr>
          <w:rFonts w:ascii="Times New Roman" w:eastAsia="Times New Roman" w:hAnsi="Times New Roman" w:cs="Times New Roman"/>
          <w:sz w:val="24"/>
          <w:szCs w:val="24"/>
          <w:lang w:eastAsia="pl-PL"/>
        </w:rPr>
        <w:t>jest</w:t>
      </w:r>
      <w:r w:rsidRPr="00220E49">
        <w:rPr>
          <w:rFonts w:ascii="Times New Roman" w:eastAsia="Times New Roman" w:hAnsi="Times New Roman" w:cs="Times New Roman"/>
          <w:sz w:val="24"/>
          <w:szCs w:val="24"/>
          <w:lang w:eastAsia="pl-PL"/>
        </w:rPr>
        <w:t xml:space="preserve"> now</w:t>
      </w:r>
      <w:r w:rsidR="00FC1B90" w:rsidRPr="00220E49">
        <w:rPr>
          <w:rFonts w:ascii="Times New Roman" w:eastAsia="Times New Roman" w:hAnsi="Times New Roman" w:cs="Times New Roman"/>
          <w:sz w:val="24"/>
          <w:szCs w:val="24"/>
          <w:lang w:eastAsia="pl-PL"/>
        </w:rPr>
        <w:t>y i nieużywany</w:t>
      </w:r>
      <w:r w:rsidRPr="00220E49">
        <w:rPr>
          <w:rFonts w:ascii="Times New Roman" w:eastAsia="Times New Roman" w:hAnsi="Times New Roman" w:cs="Times New Roman"/>
          <w:sz w:val="24"/>
          <w:szCs w:val="24"/>
          <w:lang w:eastAsia="pl-PL"/>
        </w:rPr>
        <w:t>.</w:t>
      </w:r>
    </w:p>
    <w:p w:rsidR="00AC2616" w:rsidRPr="00220E49" w:rsidRDefault="00AC2616" w:rsidP="00AC2616">
      <w:pPr>
        <w:numPr>
          <w:ilvl w:val="0"/>
          <w:numId w:val="60"/>
        </w:numPr>
        <w:spacing w:after="0" w:line="240" w:lineRule="auto"/>
        <w:jc w:val="both"/>
        <w:rPr>
          <w:rFonts w:ascii="Times New Roman" w:eastAsia="Times New Roman" w:hAnsi="Times New Roman" w:cs="Times New Roman"/>
          <w:bCs/>
          <w:sz w:val="24"/>
          <w:szCs w:val="24"/>
          <w:lang w:eastAsia="pl-PL"/>
        </w:rPr>
      </w:pPr>
      <w:r w:rsidRPr="00220E49">
        <w:rPr>
          <w:rFonts w:ascii="Times New Roman" w:eastAsia="Times New Roman" w:hAnsi="Times New Roman" w:cs="Times New Roman"/>
          <w:bCs/>
          <w:sz w:val="24"/>
          <w:szCs w:val="24"/>
          <w:lang w:eastAsia="pl-PL"/>
        </w:rPr>
        <w:t>Przedmiot umowy zostanie wydany Zamawiającemu w opakowaniach zamkniętych oryginalnie i w stanie nadającym się do użytkowania zgodnie z przeznaczeniem.</w:t>
      </w:r>
    </w:p>
    <w:p w:rsidR="00AC2616" w:rsidRPr="00220E49" w:rsidRDefault="00AC2616" w:rsidP="00AC2616">
      <w:pPr>
        <w:numPr>
          <w:ilvl w:val="0"/>
          <w:numId w:val="60"/>
        </w:numPr>
        <w:spacing w:after="0" w:line="240" w:lineRule="auto"/>
        <w:jc w:val="both"/>
        <w:rPr>
          <w:rFonts w:ascii="Times New Roman" w:eastAsia="Times New Roman" w:hAnsi="Times New Roman" w:cs="Times New Roman"/>
          <w:bCs/>
          <w:sz w:val="24"/>
          <w:szCs w:val="24"/>
          <w:lang w:eastAsia="pl-PL"/>
        </w:rPr>
      </w:pPr>
      <w:r w:rsidRPr="00220E49">
        <w:rPr>
          <w:rFonts w:ascii="Times New Roman" w:eastAsia="Times New Roman" w:hAnsi="Times New Roman" w:cs="Times New Roman"/>
          <w:bCs/>
          <w:sz w:val="24"/>
          <w:szCs w:val="24"/>
          <w:lang w:eastAsia="pl-PL"/>
        </w:rPr>
        <w:t>Przedmiot umowy posiada ważne wymagane prawem aktualne dokumenty dopuszczające do obrotu i stosowania na terytorium RP, zgodnie z obowiązującymi w tym zakresie przepisami.</w:t>
      </w:r>
    </w:p>
    <w:p w:rsidR="002E378F" w:rsidRPr="008E3861" w:rsidRDefault="002E378F" w:rsidP="004366DF">
      <w:pPr>
        <w:numPr>
          <w:ilvl w:val="0"/>
          <w:numId w:val="60"/>
        </w:num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Wykonawca oświadcza, że dostarczany </w:t>
      </w:r>
      <w:r w:rsidR="00FC1B90">
        <w:rPr>
          <w:rFonts w:ascii="Times New Roman" w:eastAsia="Times New Roman" w:hAnsi="Times New Roman" w:cs="Times New Roman"/>
          <w:sz w:val="24"/>
          <w:szCs w:val="24"/>
          <w:lang w:eastAsia="pl-PL"/>
        </w:rPr>
        <w:t>P</w:t>
      </w:r>
      <w:r w:rsidRPr="008E3861">
        <w:rPr>
          <w:rFonts w:ascii="Times New Roman" w:eastAsia="Times New Roman" w:hAnsi="Times New Roman" w:cs="Times New Roman"/>
          <w:sz w:val="24"/>
          <w:szCs w:val="24"/>
          <w:lang w:eastAsia="pl-PL"/>
        </w:rPr>
        <w:t>rzedmiot umowy będzie wolny od jakichkolwiek wad fizycznych i prawnych oraz roszczeń osób trzecich.</w:t>
      </w:r>
    </w:p>
    <w:p w:rsidR="002E378F" w:rsidRPr="008E3861" w:rsidRDefault="002E378F" w:rsidP="004366DF">
      <w:pPr>
        <w:numPr>
          <w:ilvl w:val="0"/>
          <w:numId w:val="60"/>
        </w:numPr>
        <w:suppressAutoHyphens/>
        <w:spacing w:after="0" w:line="240" w:lineRule="auto"/>
        <w:ind w:right="72"/>
        <w:jc w:val="both"/>
        <w:rPr>
          <w:rFonts w:ascii="Times New Roman" w:eastAsia="Times New Roman" w:hAnsi="Times New Roman" w:cs="Times New Roman"/>
          <w:bCs/>
          <w:sz w:val="24"/>
          <w:szCs w:val="24"/>
          <w:lang w:eastAsia="pl-PL"/>
        </w:rPr>
      </w:pPr>
      <w:r w:rsidRPr="008E3861">
        <w:rPr>
          <w:rFonts w:ascii="Times New Roman" w:eastAsia="Times New Roman" w:hAnsi="Times New Roman" w:cs="Times New Roman"/>
          <w:sz w:val="24"/>
          <w:szCs w:val="24"/>
          <w:lang w:eastAsia="pl-PL"/>
        </w:rPr>
        <w:t>Wyko</w:t>
      </w:r>
      <w:r w:rsidR="00FC1B90">
        <w:rPr>
          <w:rFonts w:ascii="Times New Roman" w:eastAsia="Times New Roman" w:hAnsi="Times New Roman" w:cs="Times New Roman"/>
          <w:sz w:val="24"/>
          <w:szCs w:val="24"/>
          <w:lang w:eastAsia="pl-PL"/>
        </w:rPr>
        <w:t>nawca potwierdza, że oferowany P</w:t>
      </w:r>
      <w:r w:rsidRPr="008E3861">
        <w:rPr>
          <w:rFonts w:ascii="Times New Roman" w:eastAsia="Times New Roman" w:hAnsi="Times New Roman" w:cs="Times New Roman"/>
          <w:sz w:val="24"/>
          <w:szCs w:val="24"/>
          <w:lang w:eastAsia="pl-PL"/>
        </w:rPr>
        <w:t>rzedmiot umowy w dniu składania ofert nie był przeznaczony przez producenta do wycofania z produkcji lub sprzedaży.</w:t>
      </w:r>
    </w:p>
    <w:p w:rsidR="002E378F" w:rsidRPr="008E3861" w:rsidRDefault="002E378F" w:rsidP="002E378F">
      <w:pPr>
        <w:suppressAutoHyphens/>
        <w:spacing w:after="0" w:line="240" w:lineRule="auto"/>
        <w:ind w:right="72"/>
        <w:jc w:val="both"/>
        <w:rPr>
          <w:rFonts w:ascii="Times New Roman" w:eastAsia="Times New Roman" w:hAnsi="Times New Roman" w:cs="Times New Roman"/>
          <w:bCs/>
          <w:sz w:val="24"/>
          <w:szCs w:val="24"/>
          <w:lang w:eastAsia="pl-PL"/>
        </w:rPr>
      </w:pPr>
    </w:p>
    <w:p w:rsidR="004E1645" w:rsidRPr="004E1645" w:rsidRDefault="004E1645" w:rsidP="004E1645">
      <w:pPr>
        <w:spacing w:after="0" w:line="240" w:lineRule="auto"/>
        <w:jc w:val="center"/>
        <w:rPr>
          <w:rFonts w:ascii="Times New Roman" w:eastAsia="Times New Roman" w:hAnsi="Times New Roman" w:cs="Times New Roman"/>
          <w:b/>
          <w:sz w:val="24"/>
          <w:szCs w:val="24"/>
          <w:lang w:eastAsia="pl-PL"/>
        </w:rPr>
      </w:pPr>
      <w:r w:rsidRPr="004E1645">
        <w:rPr>
          <w:rFonts w:ascii="Times New Roman" w:eastAsia="Times New Roman" w:hAnsi="Times New Roman" w:cs="Times New Roman"/>
          <w:b/>
          <w:sz w:val="24"/>
          <w:szCs w:val="24"/>
          <w:lang w:eastAsia="pl-PL"/>
        </w:rPr>
        <w:t>§ 2</w:t>
      </w:r>
    </w:p>
    <w:p w:rsidR="004E1645" w:rsidRPr="004E1645" w:rsidRDefault="004E1645" w:rsidP="004E1645">
      <w:pPr>
        <w:keepNext/>
        <w:spacing w:after="0" w:line="240" w:lineRule="auto"/>
        <w:jc w:val="center"/>
        <w:outlineLvl w:val="1"/>
        <w:rPr>
          <w:rFonts w:ascii="Times New Roman" w:eastAsia="Times New Roman" w:hAnsi="Times New Roman" w:cs="Times New Roman"/>
          <w:b/>
          <w:bCs/>
          <w:sz w:val="24"/>
          <w:szCs w:val="24"/>
          <w:lang w:eastAsia="pl-PL"/>
        </w:rPr>
      </w:pPr>
      <w:r w:rsidRPr="004E1645">
        <w:rPr>
          <w:rFonts w:ascii="Times New Roman" w:eastAsia="Times New Roman" w:hAnsi="Times New Roman" w:cs="Times New Roman"/>
          <w:b/>
          <w:bCs/>
          <w:sz w:val="24"/>
          <w:szCs w:val="24"/>
          <w:lang w:eastAsia="pl-PL"/>
        </w:rPr>
        <w:t>WARUNKI PŁATNOŚCI</w:t>
      </w:r>
    </w:p>
    <w:p w:rsidR="004E1645" w:rsidRPr="004E1645" w:rsidRDefault="00FC1B90" w:rsidP="004366DF">
      <w:pPr>
        <w:numPr>
          <w:ilvl w:val="0"/>
          <w:numId w:val="53"/>
        </w:numPr>
        <w:tabs>
          <w:tab w:val="num" w:pos="360"/>
        </w:tabs>
        <w:spacing w:after="0" w:line="240" w:lineRule="auto"/>
        <w:ind w:left="360" w:right="-7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wykonanie Przedmiotu u</w:t>
      </w:r>
      <w:r w:rsidR="004E1645" w:rsidRPr="004E1645">
        <w:rPr>
          <w:rFonts w:ascii="Times New Roman" w:eastAsia="Times New Roman" w:hAnsi="Times New Roman" w:cs="Times New Roman"/>
          <w:sz w:val="24"/>
          <w:szCs w:val="24"/>
          <w:lang w:eastAsia="pl-PL"/>
        </w:rPr>
        <w:t>mowy</w:t>
      </w:r>
      <w:r>
        <w:rPr>
          <w:rFonts w:ascii="Times New Roman" w:eastAsia="Times New Roman" w:hAnsi="Times New Roman" w:cs="Times New Roman"/>
          <w:sz w:val="24"/>
          <w:szCs w:val="24"/>
          <w:lang w:eastAsia="pl-PL"/>
        </w:rPr>
        <w:t>,</w:t>
      </w:r>
      <w:r w:rsidR="004E1645" w:rsidRPr="004E1645">
        <w:rPr>
          <w:rFonts w:ascii="Times New Roman" w:eastAsia="Times New Roman" w:hAnsi="Times New Roman" w:cs="Times New Roman"/>
          <w:sz w:val="24"/>
          <w:szCs w:val="24"/>
          <w:lang w:eastAsia="pl-PL"/>
        </w:rPr>
        <w:t xml:space="preserve"> </w:t>
      </w:r>
      <w:r w:rsidR="004E1645" w:rsidRPr="004E1645">
        <w:rPr>
          <w:rFonts w:ascii="Times New Roman" w:eastAsia="TimesNewRomanPSMT" w:hAnsi="Times New Roman" w:cs="Times New Roman"/>
          <w:sz w:val="24"/>
          <w:szCs w:val="24"/>
          <w:lang w:eastAsia="pl-PL"/>
        </w:rPr>
        <w:t xml:space="preserve">o którym mowa w § 1 </w:t>
      </w:r>
      <w:r w:rsidR="004E1645" w:rsidRPr="004E1645">
        <w:rPr>
          <w:rFonts w:ascii="Times New Roman" w:eastAsia="Times New Roman" w:hAnsi="Times New Roman" w:cs="Times New Roman"/>
          <w:sz w:val="24"/>
          <w:szCs w:val="24"/>
          <w:lang w:eastAsia="pl-PL"/>
        </w:rPr>
        <w:t xml:space="preserve">Wykonawca otrzyma </w:t>
      </w:r>
      <w:r w:rsidRPr="00220E49">
        <w:rPr>
          <w:rFonts w:ascii="Times New Roman" w:eastAsia="Times New Roman" w:hAnsi="Times New Roman" w:cs="Times New Roman"/>
          <w:sz w:val="24"/>
          <w:szCs w:val="24"/>
          <w:lang w:eastAsia="pl-PL"/>
        </w:rPr>
        <w:t xml:space="preserve">całkowite </w:t>
      </w:r>
      <w:r w:rsidR="004E1645" w:rsidRPr="004E1645">
        <w:rPr>
          <w:rFonts w:ascii="Times New Roman" w:eastAsia="Times New Roman" w:hAnsi="Times New Roman" w:cs="Times New Roman"/>
          <w:sz w:val="24"/>
          <w:szCs w:val="24"/>
          <w:lang w:eastAsia="pl-PL"/>
        </w:rPr>
        <w:t>wynagrodzenie, wg cen jednostkowych określonych w złożonej ofercie cenowej.</w:t>
      </w:r>
    </w:p>
    <w:p w:rsidR="004E1645" w:rsidRPr="004E1645" w:rsidRDefault="004E1645" w:rsidP="004366DF">
      <w:pPr>
        <w:numPr>
          <w:ilvl w:val="0"/>
          <w:numId w:val="53"/>
        </w:numPr>
        <w:tabs>
          <w:tab w:val="num" w:pos="360"/>
        </w:tabs>
        <w:autoSpaceDE w:val="0"/>
        <w:autoSpaceDN w:val="0"/>
        <w:adjustRightInd w:val="0"/>
        <w:spacing w:after="0" w:line="240" w:lineRule="auto"/>
        <w:ind w:left="360"/>
        <w:jc w:val="both"/>
        <w:rPr>
          <w:rFonts w:ascii="Times New Roman" w:eastAsia="TimesNewRomanPSMT" w:hAnsi="Times New Roman" w:cs="Times New Roman"/>
          <w:sz w:val="24"/>
          <w:szCs w:val="24"/>
          <w:lang w:eastAsia="pl-PL"/>
        </w:rPr>
      </w:pPr>
      <w:r w:rsidRPr="004E1645">
        <w:rPr>
          <w:rFonts w:ascii="Times New Roman" w:eastAsia="Times New Roman" w:hAnsi="Times New Roman" w:cs="Times New Roman"/>
          <w:sz w:val="24"/>
          <w:szCs w:val="24"/>
          <w:lang w:eastAsia="pl-PL"/>
        </w:rPr>
        <w:t xml:space="preserve">Wartość netto umowy wynosi: </w:t>
      </w:r>
      <w:r w:rsidRPr="004E1645">
        <w:rPr>
          <w:rFonts w:ascii="Times New Roman" w:eastAsia="Times New Roman" w:hAnsi="Times New Roman" w:cs="Times New Roman"/>
          <w:b/>
          <w:sz w:val="24"/>
          <w:szCs w:val="24"/>
          <w:lang w:eastAsia="pl-PL"/>
        </w:rPr>
        <w:t>…………… PLN</w:t>
      </w:r>
      <w:r w:rsidRPr="004E1645">
        <w:rPr>
          <w:rFonts w:ascii="Times New Roman" w:eastAsia="Times New Roman" w:hAnsi="Times New Roman" w:cs="Times New Roman"/>
          <w:sz w:val="24"/>
          <w:szCs w:val="24"/>
          <w:lang w:eastAsia="pl-PL"/>
        </w:rPr>
        <w:t xml:space="preserve"> (słownie: ………………………… ).  </w:t>
      </w:r>
    </w:p>
    <w:p w:rsidR="004E1645" w:rsidRPr="004E1645" w:rsidRDefault="004E1645" w:rsidP="004366DF">
      <w:pPr>
        <w:numPr>
          <w:ilvl w:val="0"/>
          <w:numId w:val="53"/>
        </w:numPr>
        <w:tabs>
          <w:tab w:val="num" w:pos="360"/>
          <w:tab w:val="num" w:pos="851"/>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 xml:space="preserve">Wartość brutto umowy wynosi: </w:t>
      </w:r>
      <w:r w:rsidRPr="004E1645">
        <w:rPr>
          <w:rFonts w:ascii="Times New Roman" w:eastAsia="Times New Roman" w:hAnsi="Times New Roman" w:cs="Times New Roman"/>
          <w:b/>
          <w:sz w:val="24"/>
          <w:szCs w:val="24"/>
          <w:lang w:eastAsia="pl-PL"/>
        </w:rPr>
        <w:t>………….… PLN</w:t>
      </w:r>
      <w:r w:rsidRPr="004E1645">
        <w:rPr>
          <w:rFonts w:ascii="Times New Roman" w:eastAsia="Times New Roman" w:hAnsi="Times New Roman" w:cs="Times New Roman"/>
          <w:sz w:val="24"/>
          <w:szCs w:val="24"/>
          <w:lang w:eastAsia="pl-PL"/>
        </w:rPr>
        <w:t xml:space="preserve"> (słownie: ……………….……….).</w:t>
      </w:r>
    </w:p>
    <w:p w:rsidR="004E1645" w:rsidRPr="004E1645" w:rsidRDefault="004E1645" w:rsidP="004366DF">
      <w:pPr>
        <w:numPr>
          <w:ilvl w:val="0"/>
          <w:numId w:val="53"/>
        </w:numPr>
        <w:tabs>
          <w:tab w:val="num"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 xml:space="preserve">Rozliczenie finansowe dostawy nastąpi, na podstawie prawidłowo wystawionej faktury VAT w formie papierowej oraz elektronicznej (poczta e-mail na adres: apteka@wiml.com.pl), która zostanie zapłacona w ciągu </w:t>
      </w:r>
      <w:r w:rsidR="00131219" w:rsidRPr="00131219">
        <w:rPr>
          <w:rFonts w:ascii="Times New Roman" w:eastAsia="Times New Roman" w:hAnsi="Times New Roman" w:cs="Times New Roman"/>
          <w:sz w:val="24"/>
          <w:szCs w:val="24"/>
          <w:lang w:eastAsia="pl-PL"/>
        </w:rPr>
        <w:t>.......</w:t>
      </w:r>
      <w:r w:rsidRPr="004E1645">
        <w:rPr>
          <w:rFonts w:ascii="Times New Roman" w:eastAsia="Times New Roman" w:hAnsi="Times New Roman" w:cs="Times New Roman"/>
          <w:sz w:val="24"/>
          <w:szCs w:val="24"/>
          <w:lang w:eastAsia="pl-PL"/>
        </w:rPr>
        <w:t xml:space="preserve"> dni od daty otrzymania jej przez Zamawiającego. W przypadku dołączenia do dostawy tylko dokumentu WZ, Wykonawca niezwłocznie prześle fakturę pocztą lub drogą e-mail na adres: </w:t>
      </w:r>
      <w:r w:rsidRPr="004E1645">
        <w:rPr>
          <w:rFonts w:ascii="Times New Roman" w:eastAsia="Times New Roman" w:hAnsi="Times New Roman" w:cs="Times New Roman"/>
          <w:b/>
          <w:sz w:val="24"/>
          <w:szCs w:val="24"/>
          <w:lang w:eastAsia="pl-PL"/>
        </w:rPr>
        <w:t>apteka@wiml.com.pl</w:t>
      </w:r>
      <w:r w:rsidRPr="004E1645">
        <w:rPr>
          <w:rFonts w:ascii="Times New Roman" w:eastAsia="Times New Roman" w:hAnsi="Times New Roman" w:cs="Times New Roman"/>
          <w:sz w:val="24"/>
          <w:szCs w:val="24"/>
          <w:lang w:eastAsia="pl-PL"/>
        </w:rPr>
        <w:t>.</w:t>
      </w:r>
    </w:p>
    <w:p w:rsidR="00CD5F3B" w:rsidRDefault="004E1645" w:rsidP="004366DF">
      <w:pPr>
        <w:numPr>
          <w:ilvl w:val="0"/>
          <w:numId w:val="53"/>
        </w:numPr>
        <w:tabs>
          <w:tab w:val="num"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Wynagrodzenie Wykonawcy obejmuje wszystkie koszty realizacji przedmiotu Umowy z uwzględnieniem wszystkich opłat i podatków, w tym również koszty transportu i rozładowania.</w:t>
      </w:r>
    </w:p>
    <w:p w:rsidR="004E1645" w:rsidRPr="00220E49" w:rsidRDefault="00CD5F3B" w:rsidP="00CD5F3B">
      <w:pPr>
        <w:numPr>
          <w:ilvl w:val="0"/>
          <w:numId w:val="53"/>
        </w:numPr>
        <w:tabs>
          <w:tab w:val="left" w:pos="142"/>
        </w:tabs>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lastRenderedPageBreak/>
        <w:t>Wynagrodzenie Wykonawcy będzie płatne na jego rachunek bankowy nr ………………….</w:t>
      </w:r>
      <w:r w:rsidR="004E1645" w:rsidRPr="00220E49">
        <w:rPr>
          <w:rFonts w:ascii="Times New Roman" w:eastAsia="Times New Roman" w:hAnsi="Times New Roman" w:cs="Times New Roman"/>
          <w:sz w:val="24"/>
          <w:szCs w:val="24"/>
          <w:lang w:eastAsia="pl-PL"/>
        </w:rPr>
        <w:t xml:space="preserve"> </w:t>
      </w:r>
    </w:p>
    <w:p w:rsidR="004E1645" w:rsidRPr="00220E49" w:rsidRDefault="004E1645" w:rsidP="004366DF">
      <w:pPr>
        <w:numPr>
          <w:ilvl w:val="0"/>
          <w:numId w:val="53"/>
        </w:numPr>
        <w:tabs>
          <w:tab w:val="num"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 xml:space="preserve">Za datę płatności przyjmuje się datę obciążenia rachunku bankowego </w:t>
      </w:r>
      <w:r w:rsidR="00CD5F3B" w:rsidRPr="00220E49">
        <w:rPr>
          <w:rFonts w:ascii="Times New Roman" w:eastAsia="Times New Roman" w:hAnsi="Times New Roman" w:cs="Times New Roman"/>
          <w:sz w:val="24"/>
          <w:szCs w:val="24"/>
          <w:lang w:eastAsia="pl-PL"/>
        </w:rPr>
        <w:t>Zamawiającego</w:t>
      </w:r>
      <w:r w:rsidRPr="00220E49">
        <w:rPr>
          <w:rFonts w:ascii="Times New Roman" w:eastAsia="Times New Roman" w:hAnsi="Times New Roman" w:cs="Times New Roman"/>
          <w:sz w:val="24"/>
          <w:szCs w:val="24"/>
          <w:lang w:eastAsia="pl-PL"/>
        </w:rPr>
        <w:t>.</w:t>
      </w:r>
    </w:p>
    <w:p w:rsidR="004E1645" w:rsidRPr="00220E49" w:rsidRDefault="004E1645" w:rsidP="004366DF">
      <w:pPr>
        <w:numPr>
          <w:ilvl w:val="0"/>
          <w:numId w:val="53"/>
        </w:numPr>
        <w:tabs>
          <w:tab w:val="num"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Wypłata wynagrodzenia zostanie dokonana w złotych polskich.</w:t>
      </w:r>
    </w:p>
    <w:p w:rsidR="004E1645" w:rsidRPr="00220E49" w:rsidRDefault="004E1645" w:rsidP="004366DF">
      <w:pPr>
        <w:numPr>
          <w:ilvl w:val="0"/>
          <w:numId w:val="53"/>
        </w:numPr>
        <w:tabs>
          <w:tab w:val="num"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 xml:space="preserve">Płatności na rzecz Wykonawcy mogą zostać pomniejszone o naliczone kary umowne, jeżeli taka forma zapłaty kary umownej zostanie wybrana przez Zamawiającego, zgodnie z </w:t>
      </w:r>
      <w:r w:rsidRPr="00220E49">
        <w:rPr>
          <w:rFonts w:ascii="Times New Roman" w:eastAsia="Times New Roman" w:hAnsi="Times New Roman" w:cs="Times New Roman"/>
          <w:sz w:val="24"/>
          <w:szCs w:val="24"/>
          <w:lang w:eastAsia="ar-SA"/>
        </w:rPr>
        <w:t>§ 4 ust. 2.</w:t>
      </w:r>
    </w:p>
    <w:p w:rsidR="0052120A" w:rsidRPr="00220E49" w:rsidRDefault="0052120A" w:rsidP="0052120A">
      <w:pPr>
        <w:numPr>
          <w:ilvl w:val="0"/>
          <w:numId w:val="2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ar-SA"/>
        </w:rPr>
        <w:t>Na Wykonawcy ciąży ryzyko odpowiedzialności z tytułu uszkodzenia lub utraty poszczególnych części zamówienia i/lub części Przedmiotu umowy aż do chwili przyjęcia przedmiotu danego zamówienia przez uprawnionego przedstawiciela Wykonawcy.</w:t>
      </w:r>
    </w:p>
    <w:p w:rsidR="0052120A" w:rsidRPr="00220E49" w:rsidRDefault="0052120A" w:rsidP="0052120A">
      <w:pPr>
        <w:numPr>
          <w:ilvl w:val="0"/>
          <w:numId w:val="2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ar-SA"/>
        </w:rPr>
        <w:t>W przypadku wykonania zamówienia w części dotyczącej transportu przy pomocy poczty, kuriera, przewoźnika, podwykonawcy, Wykonawca odpowiada za działania, uchybienia i zaniedbania tych podmiotów jak za własne działania, uchybienia i zaniedbania. Wykonawca jest wyłącznie odpowiedzialny za zapłatę wynagrodzenia dla podmiotu realizującego transport/przesyłkę.</w:t>
      </w:r>
    </w:p>
    <w:p w:rsidR="0052120A" w:rsidRPr="00220E49" w:rsidRDefault="0052120A" w:rsidP="0052120A">
      <w:pPr>
        <w:numPr>
          <w:ilvl w:val="0"/>
          <w:numId w:val="2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ar-SA"/>
        </w:rPr>
        <w:t>Wykonawcy nie przysługuje wynagrodzenie za niezrealizowaną część umowy. Wykonawcy nie przysługuje roszczenie o niezrealizowaną przez Zamawiającego część dostaw.</w:t>
      </w:r>
    </w:p>
    <w:p w:rsidR="0052120A" w:rsidRPr="00220E49" w:rsidRDefault="0052120A" w:rsidP="0052120A">
      <w:pPr>
        <w:numPr>
          <w:ilvl w:val="0"/>
          <w:numId w:val="2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 xml:space="preserve">Wykonawca  otrzyma  wynagrodzenie za faktycznie  wykonane dostawy. Zamawiający zastrzega sobie  prawo  do  nie  wykorzystania  umowy  w  pełnym  zakresie, a Wykonawcy  nie  przysługuje </w:t>
      </w:r>
    </w:p>
    <w:p w:rsidR="0052120A" w:rsidRPr="00220E49" w:rsidRDefault="0052120A" w:rsidP="0052120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 xml:space="preserve">uprawnienie do żądania wynagrodzenia lub odszkodowania za niezrealizowane dostawy pod </w:t>
      </w:r>
    </w:p>
    <w:p w:rsidR="0052120A" w:rsidRPr="00220E49" w:rsidRDefault="0052120A" w:rsidP="0052120A">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warunkiem, że niezrealizowana ilość przedmiotu  umowy nie będzie większa niż 20% wartości umowy.</w:t>
      </w:r>
    </w:p>
    <w:p w:rsidR="004E1645" w:rsidRPr="004E1645" w:rsidRDefault="004E1645" w:rsidP="004E1645">
      <w:pPr>
        <w:spacing w:after="0" w:line="240" w:lineRule="auto"/>
        <w:jc w:val="center"/>
        <w:rPr>
          <w:rFonts w:ascii="Times New Roman" w:eastAsia="Times New Roman" w:hAnsi="Times New Roman" w:cs="Times New Roman"/>
          <w:b/>
          <w:sz w:val="24"/>
          <w:szCs w:val="24"/>
          <w:lang w:eastAsia="pl-PL"/>
        </w:rPr>
      </w:pPr>
      <w:r w:rsidRPr="004E1645">
        <w:rPr>
          <w:rFonts w:ascii="Times New Roman" w:eastAsia="Times New Roman" w:hAnsi="Times New Roman" w:cs="Times New Roman"/>
          <w:b/>
          <w:sz w:val="24"/>
          <w:szCs w:val="24"/>
          <w:lang w:eastAsia="pl-PL"/>
        </w:rPr>
        <w:t>§ 3</w:t>
      </w:r>
    </w:p>
    <w:p w:rsidR="004E1645" w:rsidRPr="004E1645" w:rsidRDefault="004E1645" w:rsidP="004E1645">
      <w:pPr>
        <w:spacing w:after="0" w:line="240" w:lineRule="auto"/>
        <w:jc w:val="center"/>
        <w:rPr>
          <w:rFonts w:ascii="Times New Roman" w:eastAsia="Times New Roman" w:hAnsi="Times New Roman" w:cs="Times New Roman"/>
          <w:b/>
          <w:sz w:val="24"/>
          <w:szCs w:val="24"/>
          <w:lang w:eastAsia="pl-PL"/>
        </w:rPr>
      </w:pPr>
      <w:r w:rsidRPr="004E1645">
        <w:rPr>
          <w:rFonts w:ascii="Times New Roman" w:eastAsia="Times New Roman" w:hAnsi="Times New Roman" w:cs="Times New Roman"/>
          <w:b/>
          <w:sz w:val="24"/>
          <w:szCs w:val="24"/>
          <w:lang w:eastAsia="pl-PL"/>
        </w:rPr>
        <w:t xml:space="preserve">TERMIN I WARUNKI WYKONANIA </w:t>
      </w:r>
    </w:p>
    <w:p w:rsidR="004E1645" w:rsidRPr="004E1645" w:rsidRDefault="002E378F" w:rsidP="004366DF">
      <w:pPr>
        <w:numPr>
          <w:ilvl w:val="0"/>
          <w:numId w:val="54"/>
        </w:numPr>
        <w:tabs>
          <w:tab w:val="left" w:pos="360"/>
          <w:tab w:val="num" w:pos="1260"/>
        </w:tabs>
        <w:spacing w:after="0" w:line="240" w:lineRule="auto"/>
        <w:jc w:val="both"/>
        <w:rPr>
          <w:rFonts w:ascii="Times New Roman" w:eastAsia="Times New Roman" w:hAnsi="Times New Roman" w:cs="Times New Roman"/>
          <w:b/>
          <w:i/>
          <w:sz w:val="24"/>
          <w:szCs w:val="24"/>
          <w:lang w:eastAsia="pl-PL"/>
        </w:rPr>
      </w:pPr>
      <w:r w:rsidRPr="008E3861">
        <w:rPr>
          <w:rFonts w:ascii="Times New Roman" w:eastAsia="Times New Roman" w:hAnsi="Times New Roman" w:cs="Times New Roman"/>
          <w:sz w:val="24"/>
          <w:szCs w:val="24"/>
          <w:lang w:eastAsia="pl-PL"/>
        </w:rPr>
        <w:t>Wykonawca, będzie realizował d</w:t>
      </w:r>
      <w:r>
        <w:rPr>
          <w:rFonts w:ascii="Times New Roman" w:eastAsia="Times New Roman" w:hAnsi="Times New Roman" w:cs="Times New Roman"/>
          <w:sz w:val="24"/>
          <w:szCs w:val="24"/>
          <w:lang w:eastAsia="pl-PL"/>
        </w:rPr>
        <w:t xml:space="preserve">ostawy </w:t>
      </w:r>
      <w:r w:rsidR="00CD5F3B" w:rsidRPr="00220E49">
        <w:rPr>
          <w:rFonts w:ascii="Times New Roman" w:eastAsia="Times New Roman" w:hAnsi="Times New Roman" w:cs="Times New Roman"/>
          <w:sz w:val="24"/>
          <w:szCs w:val="24"/>
          <w:lang w:eastAsia="pl-PL"/>
        </w:rPr>
        <w:t xml:space="preserve">sukcesywnie </w:t>
      </w:r>
      <w:r w:rsidRPr="00220E49">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rzez okres</w:t>
      </w:r>
      <w:r w:rsidRPr="004E1645">
        <w:rPr>
          <w:rFonts w:ascii="Times New Roman" w:eastAsia="Times New Roman" w:hAnsi="Times New Roman" w:cs="Times New Roman"/>
          <w:b/>
          <w:sz w:val="24"/>
          <w:szCs w:val="24"/>
          <w:lang w:eastAsia="pl-PL"/>
        </w:rPr>
        <w:t xml:space="preserve"> </w:t>
      </w:r>
      <w:r w:rsidR="004E1645" w:rsidRPr="004E1645">
        <w:rPr>
          <w:rFonts w:ascii="Times New Roman" w:eastAsia="Times New Roman" w:hAnsi="Times New Roman" w:cs="Times New Roman"/>
          <w:b/>
          <w:sz w:val="24"/>
          <w:szCs w:val="24"/>
          <w:lang w:eastAsia="pl-PL"/>
        </w:rPr>
        <w:t>12 miesięcy</w:t>
      </w:r>
      <w:r w:rsidR="004E1645" w:rsidRPr="004E1645">
        <w:rPr>
          <w:rFonts w:ascii="Times New Roman" w:eastAsia="Times New Roman" w:hAnsi="Times New Roman" w:cs="Times New Roman"/>
          <w:b/>
          <w:i/>
          <w:sz w:val="24"/>
          <w:szCs w:val="24"/>
          <w:lang w:eastAsia="pl-PL"/>
        </w:rPr>
        <w:t xml:space="preserve"> </w:t>
      </w:r>
      <w:r w:rsidR="004E1645" w:rsidRPr="004E1645">
        <w:rPr>
          <w:rFonts w:ascii="Times New Roman" w:eastAsia="Times New Roman" w:hAnsi="Times New Roman" w:cs="Times New Roman"/>
          <w:b/>
          <w:sz w:val="24"/>
          <w:szCs w:val="24"/>
          <w:lang w:eastAsia="pl-PL"/>
        </w:rPr>
        <w:t>od dnia podpisania umowy</w:t>
      </w:r>
      <w:r w:rsidR="004B3C93">
        <w:rPr>
          <w:rFonts w:ascii="Times New Roman" w:eastAsia="Times New Roman" w:hAnsi="Times New Roman" w:cs="Times New Roman"/>
          <w:b/>
          <w:sz w:val="24"/>
          <w:szCs w:val="24"/>
          <w:lang w:eastAsia="pl-PL"/>
        </w:rPr>
        <w:t xml:space="preserve"> </w:t>
      </w:r>
      <w:r w:rsidR="004B3C93">
        <w:rPr>
          <w:rFonts w:ascii="Times New Roman" w:eastAsia="Times New Roman" w:hAnsi="Times New Roman" w:cs="Times New Roman"/>
          <w:sz w:val="24"/>
          <w:szCs w:val="24"/>
          <w:lang w:eastAsia="pl-PL"/>
        </w:rPr>
        <w:t>tj. od dnia ..............do dnia ...............</w:t>
      </w:r>
      <w:r w:rsidR="004E1645" w:rsidRPr="004E1645">
        <w:rPr>
          <w:rFonts w:ascii="Times New Roman" w:eastAsia="Times New Roman" w:hAnsi="Times New Roman" w:cs="Times New Roman"/>
          <w:sz w:val="24"/>
          <w:szCs w:val="24"/>
          <w:lang w:eastAsia="pl-PL"/>
        </w:rPr>
        <w:t>.</w:t>
      </w:r>
    </w:p>
    <w:p w:rsidR="004E1645" w:rsidRDefault="004E1645" w:rsidP="004366DF">
      <w:pPr>
        <w:numPr>
          <w:ilvl w:val="0"/>
          <w:numId w:val="54"/>
        </w:numPr>
        <w:tabs>
          <w:tab w:val="left" w:pos="360"/>
          <w:tab w:val="num" w:pos="1260"/>
        </w:tabs>
        <w:spacing w:after="0" w:line="240" w:lineRule="auto"/>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Wykonawca dostarczy towar będący przedmiotem umowy do siedziby Zamawiającego, bezpośrednio do Apteki Zamawiającego, w dni robocze od godz. 8.00 do godz. 14.00</w:t>
      </w:r>
      <w:r w:rsidR="00CD5F3B">
        <w:rPr>
          <w:rFonts w:ascii="Times New Roman" w:eastAsia="Times New Roman" w:hAnsi="Times New Roman" w:cs="Times New Roman"/>
          <w:sz w:val="24"/>
          <w:szCs w:val="24"/>
          <w:lang w:eastAsia="pl-PL"/>
        </w:rPr>
        <w:t>.</w:t>
      </w:r>
    </w:p>
    <w:p w:rsidR="00CD5F3B" w:rsidRPr="00220E49" w:rsidRDefault="00CD5F3B" w:rsidP="00CD5F3B">
      <w:pPr>
        <w:numPr>
          <w:ilvl w:val="0"/>
          <w:numId w:val="54"/>
        </w:numPr>
        <w:tabs>
          <w:tab w:val="left" w:pos="360"/>
        </w:tabs>
        <w:spacing w:after="0" w:line="240" w:lineRule="auto"/>
        <w:jc w:val="both"/>
        <w:rPr>
          <w:rFonts w:ascii="Times New Roman" w:eastAsia="Times New Roman" w:hAnsi="Times New Roman" w:cs="Times New Roman"/>
          <w:sz w:val="24"/>
          <w:szCs w:val="24"/>
          <w:lang w:eastAsia="pl-PL"/>
        </w:rPr>
      </w:pPr>
      <w:r w:rsidRPr="00220E49">
        <w:rPr>
          <w:rFonts w:ascii="Times New Roman" w:eastAsia="Times New Roman" w:hAnsi="Times New Roman" w:cs="Times New Roman"/>
          <w:sz w:val="24"/>
          <w:szCs w:val="24"/>
          <w:lang w:eastAsia="pl-PL"/>
        </w:rPr>
        <w:t>Ilekroć w umowie jest mowa o „dniach roboczych”, należy przez to rozumieć dni: od poniedziałku do piątku, z wyłączeniem dni wolnych od pracy określonych w art. 1 ust. 1 ustawy z dnia 18 stycznia 1951 r.</w:t>
      </w:r>
      <w:r w:rsidR="0052120A" w:rsidRPr="00220E49">
        <w:rPr>
          <w:rFonts w:ascii="Times New Roman" w:eastAsia="Times New Roman" w:hAnsi="Times New Roman" w:cs="Times New Roman"/>
          <w:sz w:val="24"/>
          <w:szCs w:val="24"/>
          <w:lang w:eastAsia="pl-PL"/>
        </w:rPr>
        <w:t xml:space="preserve"> o dniach wolnych od pracy (</w:t>
      </w:r>
      <w:r w:rsidRPr="00220E49">
        <w:rPr>
          <w:rFonts w:ascii="Times New Roman" w:eastAsia="Times New Roman" w:hAnsi="Times New Roman" w:cs="Times New Roman"/>
          <w:sz w:val="24"/>
          <w:szCs w:val="24"/>
          <w:lang w:eastAsia="pl-PL"/>
        </w:rPr>
        <w:t xml:space="preserve">Dz.U. z 2015 r., poz. 90). </w:t>
      </w:r>
    </w:p>
    <w:p w:rsidR="004E1645" w:rsidRPr="004E1645" w:rsidRDefault="004E1645" w:rsidP="004366DF">
      <w:pPr>
        <w:numPr>
          <w:ilvl w:val="0"/>
          <w:numId w:val="54"/>
        </w:numPr>
        <w:tabs>
          <w:tab w:val="left" w:pos="360"/>
          <w:tab w:val="num" w:pos="1260"/>
        </w:tabs>
        <w:spacing w:after="0" w:line="240" w:lineRule="auto"/>
        <w:jc w:val="both"/>
        <w:rPr>
          <w:rFonts w:ascii="Times New Roman" w:eastAsia="Times New Roman" w:hAnsi="Times New Roman" w:cs="Times New Roman"/>
          <w:b/>
          <w:sz w:val="24"/>
          <w:szCs w:val="24"/>
          <w:lang w:eastAsia="pl-PL"/>
        </w:rPr>
      </w:pPr>
      <w:r w:rsidRPr="004E1645">
        <w:rPr>
          <w:rFonts w:ascii="Times New Roman" w:eastAsia="Times New Roman" w:hAnsi="Times New Roman" w:cs="Times New Roman"/>
          <w:sz w:val="24"/>
          <w:szCs w:val="24"/>
          <w:lang w:eastAsia="pl-PL"/>
        </w:rPr>
        <w:t>Osobami odpowiedzialnymi za odbiór towaru są pracownicy Apteki Zamawiającego.</w:t>
      </w:r>
    </w:p>
    <w:p w:rsidR="004E1645" w:rsidRPr="004E1645" w:rsidRDefault="004E1645" w:rsidP="004366DF">
      <w:pPr>
        <w:numPr>
          <w:ilvl w:val="0"/>
          <w:numId w:val="54"/>
        </w:numPr>
        <w:tabs>
          <w:tab w:val="left" w:pos="360"/>
          <w:tab w:val="num" w:pos="1260"/>
        </w:tabs>
        <w:spacing w:after="0" w:line="240" w:lineRule="auto"/>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Zamawiający dokona odbioru ilościowego i jakościowego towaru w siedzibie Zamawiającego.</w:t>
      </w:r>
    </w:p>
    <w:p w:rsidR="004E1645" w:rsidRPr="004E1645" w:rsidRDefault="004E1645" w:rsidP="004366DF">
      <w:pPr>
        <w:numPr>
          <w:ilvl w:val="0"/>
          <w:numId w:val="54"/>
        </w:numPr>
        <w:tabs>
          <w:tab w:val="left" w:pos="360"/>
          <w:tab w:val="num" w:pos="1260"/>
        </w:tabs>
        <w:spacing w:after="0" w:line="240" w:lineRule="auto"/>
        <w:ind w:right="72"/>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 xml:space="preserve">W przypadku stwierdzenia przy odbiorze braków jakościowych lub niezgodności dostarczonego towaru z zamówieniem, Zamawiający ma prawo odmówić przyjęcia takiej dostawy oraz żądać dostarczenia w ciągu 2 dni roboczych towaru wolnego od wad jakościowych i w pełni zgodnego ze złożonym zamówieniem. </w:t>
      </w:r>
    </w:p>
    <w:p w:rsidR="004E1645" w:rsidRPr="004E1645" w:rsidRDefault="004E1645" w:rsidP="004366DF">
      <w:pPr>
        <w:numPr>
          <w:ilvl w:val="0"/>
          <w:numId w:val="54"/>
        </w:numPr>
        <w:tabs>
          <w:tab w:val="left" w:pos="360"/>
          <w:tab w:val="num" w:pos="1260"/>
        </w:tabs>
        <w:spacing w:after="0" w:line="240" w:lineRule="auto"/>
        <w:ind w:right="72"/>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W przypadku stwierdzenia prawidłowości i kompletności dostarczonego przez Wykonawcę towaru, Strony podpiszą Protokół Odbioru. Za datę odbioru towaru uważa się datę podpisania Protokołu Odbioru przez osobę upoważnioną przez Zamawiającego. Podpisanie Protokołu Odbioru nie zwalnia Wykonawcy od zrealizowan</w:t>
      </w:r>
      <w:r w:rsidR="00CD5F3B">
        <w:rPr>
          <w:rFonts w:ascii="Times New Roman" w:eastAsia="Times New Roman" w:hAnsi="Times New Roman" w:cs="Times New Roman"/>
          <w:sz w:val="24"/>
          <w:szCs w:val="24"/>
          <w:lang w:eastAsia="pl-PL"/>
        </w:rPr>
        <w:t>ia reklamacji zgodnie z ust.</w:t>
      </w:r>
      <w:r w:rsidRPr="004E1645">
        <w:rPr>
          <w:rFonts w:ascii="Times New Roman" w:eastAsia="Times New Roman" w:hAnsi="Times New Roman" w:cs="Times New Roman"/>
          <w:sz w:val="24"/>
          <w:szCs w:val="24"/>
          <w:lang w:eastAsia="pl-PL"/>
        </w:rPr>
        <w:t xml:space="preserve"> 8</w:t>
      </w:r>
      <w:r w:rsidR="00CD5F3B">
        <w:rPr>
          <w:rFonts w:ascii="Times New Roman" w:eastAsia="Times New Roman" w:hAnsi="Times New Roman" w:cs="Times New Roman"/>
          <w:sz w:val="24"/>
          <w:szCs w:val="24"/>
          <w:lang w:eastAsia="pl-PL"/>
        </w:rPr>
        <w:t xml:space="preserve"> i 9</w:t>
      </w:r>
      <w:r w:rsidRPr="004E1645">
        <w:rPr>
          <w:rFonts w:ascii="Times New Roman" w:eastAsia="Times New Roman" w:hAnsi="Times New Roman" w:cs="Times New Roman"/>
          <w:sz w:val="24"/>
          <w:szCs w:val="24"/>
          <w:lang w:eastAsia="pl-PL"/>
        </w:rPr>
        <w:t xml:space="preserve">. </w:t>
      </w:r>
    </w:p>
    <w:p w:rsidR="004E1645" w:rsidRPr="004E1645" w:rsidRDefault="004E1645" w:rsidP="004366DF">
      <w:pPr>
        <w:numPr>
          <w:ilvl w:val="0"/>
          <w:numId w:val="54"/>
        </w:numPr>
        <w:tabs>
          <w:tab w:val="left" w:pos="360"/>
          <w:tab w:val="num" w:pos="1260"/>
        </w:tabs>
        <w:spacing w:after="0" w:line="240" w:lineRule="auto"/>
        <w:ind w:right="72"/>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Zamawiający zobowiązany jest powiadomić na piśmie Wykonawcę o stwierdzonych wadach i brakach jakościowych dostarczonego towaru, najpóźniej w ciągu 7 dni od daty wykonania dostawy. Sprawdzenie jakości towaru przez Zamawiającego nie ma wpływu na odpowiedzialność Wykonawcy z tytułu wad i różnic ilościowych ujawnionych w późniejszym okresie.</w:t>
      </w:r>
    </w:p>
    <w:p w:rsidR="004E1645" w:rsidRDefault="004E1645" w:rsidP="004366DF">
      <w:pPr>
        <w:numPr>
          <w:ilvl w:val="0"/>
          <w:numId w:val="54"/>
        </w:numPr>
        <w:tabs>
          <w:tab w:val="left" w:pos="360"/>
          <w:tab w:val="num" w:pos="1260"/>
        </w:tabs>
        <w:spacing w:after="0" w:line="240" w:lineRule="auto"/>
        <w:ind w:right="72"/>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W przypadku uzasadnionej reklamacji, Wykonawca jest zobowiązany wymienić towar wadliwy na wolny od wad, na własny koszt, w terminie uzgodnionym wspólnie przez przedstawicieli obu Stron, z tym że nie może on być dłuższy niż 3 dni robocze, licząc od momentu otrzymania powiadomienia przez Wykonawcę</w:t>
      </w:r>
      <w:r w:rsidR="00B2698E">
        <w:rPr>
          <w:rFonts w:ascii="Times New Roman" w:eastAsia="Times New Roman" w:hAnsi="Times New Roman" w:cs="Times New Roman"/>
          <w:sz w:val="24"/>
          <w:szCs w:val="24"/>
          <w:lang w:eastAsia="pl-PL"/>
        </w:rPr>
        <w:t>.</w:t>
      </w:r>
      <w:r w:rsidRPr="004E1645">
        <w:rPr>
          <w:rFonts w:ascii="Times New Roman" w:eastAsia="Times New Roman" w:hAnsi="Times New Roman" w:cs="Times New Roman"/>
          <w:sz w:val="24"/>
          <w:szCs w:val="24"/>
          <w:lang w:eastAsia="pl-PL"/>
        </w:rPr>
        <w:t xml:space="preserve"> </w:t>
      </w:r>
      <w:r w:rsidRPr="00EE27E8">
        <w:rPr>
          <w:rFonts w:ascii="Times New Roman" w:eastAsia="Times New Roman" w:hAnsi="Times New Roman" w:cs="Times New Roman"/>
          <w:sz w:val="24"/>
          <w:szCs w:val="24"/>
          <w:lang w:eastAsia="pl-PL"/>
        </w:rPr>
        <w:t xml:space="preserve">Okres gwarancji </w:t>
      </w:r>
      <w:r w:rsidRPr="004E1645">
        <w:rPr>
          <w:rFonts w:ascii="Times New Roman" w:eastAsia="Times New Roman" w:hAnsi="Times New Roman" w:cs="Times New Roman"/>
          <w:sz w:val="24"/>
          <w:szCs w:val="24"/>
          <w:lang w:eastAsia="pl-PL"/>
        </w:rPr>
        <w:t xml:space="preserve">towaru wolnego od wad, dostarczonego w miejsce towaru reklamowanego, biegnie na nowo od dnia jego odbioru. </w:t>
      </w:r>
    </w:p>
    <w:p w:rsidR="003B3F5F" w:rsidRPr="003B3F5F" w:rsidRDefault="003B3F5F" w:rsidP="003B3F5F">
      <w:pPr>
        <w:pStyle w:val="Akapitzlist"/>
        <w:numPr>
          <w:ilvl w:val="0"/>
          <w:numId w:val="54"/>
        </w:numPr>
        <w:spacing w:after="0" w:line="240" w:lineRule="auto"/>
        <w:jc w:val="both"/>
        <w:rPr>
          <w:rFonts w:ascii="Times New Roman" w:hAnsi="Times New Roman"/>
          <w:sz w:val="24"/>
          <w:szCs w:val="24"/>
        </w:rPr>
      </w:pPr>
      <w:r>
        <w:rPr>
          <w:rFonts w:ascii="Times New Roman" w:hAnsi="Times New Roman"/>
          <w:sz w:val="24"/>
          <w:szCs w:val="24"/>
        </w:rPr>
        <w:t>Wykonawca na każde żądanie Zamawiającego, przedłoży badania mikrobiologiczne potwierdzające spektrum i czas działania oferowanych preparatów (</w:t>
      </w:r>
      <w:r w:rsidRPr="003B3F5F">
        <w:rPr>
          <w:rFonts w:ascii="Times New Roman" w:hAnsi="Times New Roman"/>
          <w:i/>
          <w:sz w:val="24"/>
          <w:szCs w:val="24"/>
        </w:rPr>
        <w:t xml:space="preserve">dotyczy </w:t>
      </w:r>
      <w:r w:rsidR="00B2698E">
        <w:rPr>
          <w:rFonts w:ascii="Times New Roman" w:hAnsi="Times New Roman"/>
          <w:i/>
          <w:sz w:val="24"/>
          <w:szCs w:val="24"/>
        </w:rPr>
        <w:t xml:space="preserve"> </w:t>
      </w:r>
      <w:r w:rsidRPr="003B3F5F">
        <w:rPr>
          <w:rFonts w:ascii="Times New Roman" w:hAnsi="Times New Roman"/>
          <w:i/>
          <w:sz w:val="24"/>
          <w:szCs w:val="24"/>
        </w:rPr>
        <w:t>wyrobów medycznych )</w:t>
      </w:r>
      <w:r w:rsidR="00B2698E">
        <w:rPr>
          <w:rFonts w:ascii="Times New Roman" w:hAnsi="Times New Roman"/>
          <w:i/>
          <w:sz w:val="24"/>
          <w:szCs w:val="24"/>
        </w:rPr>
        <w:t xml:space="preserve"> </w:t>
      </w:r>
      <w:r w:rsidR="00B2698E" w:rsidRPr="00B2698E">
        <w:rPr>
          <w:rFonts w:ascii="Times New Roman" w:hAnsi="Times New Roman"/>
          <w:sz w:val="24"/>
          <w:szCs w:val="24"/>
        </w:rPr>
        <w:t>oraz inne wymagane w SIWZ dokumenty</w:t>
      </w:r>
      <w:r>
        <w:rPr>
          <w:rFonts w:ascii="Times New Roman" w:hAnsi="Times New Roman"/>
          <w:i/>
          <w:sz w:val="24"/>
          <w:szCs w:val="24"/>
        </w:rPr>
        <w:t>.</w:t>
      </w:r>
    </w:p>
    <w:p w:rsidR="004E1645" w:rsidRPr="004E1645" w:rsidRDefault="004E1645" w:rsidP="004366DF">
      <w:pPr>
        <w:numPr>
          <w:ilvl w:val="0"/>
          <w:numId w:val="54"/>
        </w:numPr>
        <w:tabs>
          <w:tab w:val="left" w:pos="360"/>
          <w:tab w:val="num" w:pos="1260"/>
        </w:tabs>
        <w:spacing w:after="0" w:line="240" w:lineRule="auto"/>
        <w:ind w:right="72"/>
        <w:jc w:val="both"/>
        <w:rPr>
          <w:rFonts w:ascii="Times New Roman" w:eastAsia="Times New Roman" w:hAnsi="Times New Roman" w:cs="Times New Roman"/>
          <w:b/>
          <w:i/>
          <w:sz w:val="24"/>
          <w:szCs w:val="24"/>
          <w:lang w:eastAsia="pl-PL"/>
        </w:rPr>
      </w:pPr>
      <w:r w:rsidRPr="004E1645">
        <w:rPr>
          <w:rFonts w:ascii="Times New Roman" w:eastAsia="Times New Roman" w:hAnsi="Times New Roman" w:cs="Times New Roman"/>
          <w:sz w:val="24"/>
          <w:szCs w:val="24"/>
          <w:lang w:eastAsia="pl-PL"/>
        </w:rPr>
        <w:t>Opakowania handlowe muszą być oznaczone znakiem CE.</w:t>
      </w:r>
    </w:p>
    <w:p w:rsidR="004E1645" w:rsidRPr="004E1645" w:rsidRDefault="004E1645" w:rsidP="004366DF">
      <w:pPr>
        <w:numPr>
          <w:ilvl w:val="0"/>
          <w:numId w:val="54"/>
        </w:numPr>
        <w:tabs>
          <w:tab w:val="left" w:pos="360"/>
          <w:tab w:val="num" w:pos="1260"/>
        </w:tabs>
        <w:spacing w:after="0" w:line="240" w:lineRule="auto"/>
        <w:ind w:right="72"/>
        <w:jc w:val="both"/>
        <w:rPr>
          <w:rFonts w:ascii="Times New Roman" w:eastAsia="Times New Roman" w:hAnsi="Times New Roman" w:cs="Times New Roman"/>
          <w:b/>
          <w:i/>
          <w:sz w:val="24"/>
          <w:szCs w:val="24"/>
          <w:lang w:eastAsia="pl-PL"/>
        </w:rPr>
      </w:pPr>
      <w:r w:rsidRPr="004E1645">
        <w:rPr>
          <w:rFonts w:ascii="Times New Roman" w:eastAsia="Times New Roman" w:hAnsi="Times New Roman" w:cs="Times New Roman"/>
          <w:sz w:val="24"/>
          <w:szCs w:val="24"/>
          <w:lang w:eastAsia="pl-PL"/>
        </w:rPr>
        <w:t xml:space="preserve">Termin ważności dostarczonych środków - minimum 12 miesięcy licząc od dnia dostawy. </w:t>
      </w:r>
    </w:p>
    <w:p w:rsidR="002E378F" w:rsidRPr="008E3861" w:rsidRDefault="002E378F" w:rsidP="002E378F">
      <w:pPr>
        <w:numPr>
          <w:ilvl w:val="0"/>
          <w:numId w:val="27"/>
        </w:numPr>
        <w:spacing w:after="0" w:line="240" w:lineRule="auto"/>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lastRenderedPageBreak/>
        <w:t xml:space="preserve">Wykonawca powierzy części zamówienia podwykonawcom – wykaz podwykonawców wraz z zakresem wykonywanych przez nich dostaw stanowi załącznik nr 2 do niniejszej umowy </w:t>
      </w:r>
      <w:r w:rsidRPr="008E3861">
        <w:rPr>
          <w:rFonts w:ascii="Times New Roman" w:eastAsia="Times New Roman" w:hAnsi="Times New Roman" w:cs="Times New Roman"/>
          <w:i/>
          <w:sz w:val="24"/>
          <w:szCs w:val="24"/>
          <w:lang w:eastAsia="pl-PL"/>
        </w:rPr>
        <w:t>(jeżeli dotyczy).</w:t>
      </w:r>
    </w:p>
    <w:p w:rsidR="002E378F" w:rsidRPr="00DE2CEF" w:rsidRDefault="002E378F" w:rsidP="002E378F">
      <w:pPr>
        <w:numPr>
          <w:ilvl w:val="0"/>
          <w:numId w:val="27"/>
        </w:numPr>
        <w:tabs>
          <w:tab w:val="left" w:pos="360"/>
          <w:tab w:val="num" w:pos="720"/>
          <w:tab w:val="left" w:pos="900"/>
        </w:tabs>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 xml:space="preserve">Wykonawca wykona zamówienie w całości samodzielnie </w:t>
      </w:r>
      <w:r w:rsidRPr="008E3861">
        <w:rPr>
          <w:rFonts w:ascii="Times New Roman" w:eastAsia="Times New Roman" w:hAnsi="Times New Roman" w:cs="Times New Roman"/>
          <w:i/>
          <w:sz w:val="24"/>
          <w:szCs w:val="24"/>
          <w:lang w:eastAsia="pl-PL"/>
        </w:rPr>
        <w:t>(jeżeli dotyczy).</w:t>
      </w:r>
    </w:p>
    <w:p w:rsidR="00DE2CEF" w:rsidRPr="00273B11" w:rsidRDefault="00DE2CEF" w:rsidP="00DE2CEF">
      <w:pPr>
        <w:numPr>
          <w:ilvl w:val="0"/>
          <w:numId w:val="27"/>
        </w:numPr>
        <w:tabs>
          <w:tab w:val="left" w:pos="360"/>
          <w:tab w:val="left" w:pos="900"/>
        </w:tabs>
        <w:spacing w:after="0" w:line="240" w:lineRule="auto"/>
        <w:ind w:right="72"/>
        <w:jc w:val="both"/>
        <w:rPr>
          <w:rFonts w:ascii="Times New Roman" w:eastAsia="Times New Roman" w:hAnsi="Times New Roman" w:cs="Times New Roman"/>
          <w:sz w:val="24"/>
          <w:szCs w:val="24"/>
          <w:lang w:eastAsia="pl-PL"/>
        </w:rPr>
      </w:pPr>
      <w:r w:rsidRPr="00273B11">
        <w:rPr>
          <w:rFonts w:ascii="Times New Roman" w:eastAsia="Times New Roman" w:hAnsi="Times New Roman" w:cs="Times New Roman"/>
          <w:sz w:val="24"/>
          <w:szCs w:val="24"/>
          <w:lang w:eastAsia="pl-PL"/>
        </w:rPr>
        <w:t>Wykonawca nie może rozszerzyć podwykonawstwa poza zakres wskazany w Ofercie oraz rozszerzyć podwykonawstwa o firmy inne niż wskazane Ofercie Wykonawcy bez pisemnej zgody Zamawiającego pod rygorem nieważności.</w:t>
      </w:r>
    </w:p>
    <w:p w:rsidR="00DE2CEF" w:rsidRPr="00273B11" w:rsidRDefault="00DE2CEF" w:rsidP="00DE2CEF">
      <w:pPr>
        <w:numPr>
          <w:ilvl w:val="0"/>
          <w:numId w:val="27"/>
        </w:numPr>
        <w:tabs>
          <w:tab w:val="left" w:pos="360"/>
          <w:tab w:val="left" w:pos="900"/>
        </w:tabs>
        <w:spacing w:after="0" w:line="240" w:lineRule="auto"/>
        <w:ind w:right="72"/>
        <w:jc w:val="both"/>
        <w:rPr>
          <w:rFonts w:ascii="Times New Roman" w:eastAsia="Times New Roman" w:hAnsi="Times New Roman" w:cs="Times New Roman"/>
          <w:sz w:val="24"/>
          <w:szCs w:val="24"/>
          <w:lang w:eastAsia="pl-PL"/>
        </w:rPr>
      </w:pPr>
      <w:r w:rsidRPr="00273B11">
        <w:rPr>
          <w:rFonts w:ascii="Times New Roman" w:eastAsia="Times New Roman" w:hAnsi="Times New Roman" w:cs="Times New Roman"/>
          <w:sz w:val="24"/>
          <w:szCs w:val="24"/>
          <w:lang w:eastAsia="pl-PL"/>
        </w:rPr>
        <w:t>Wszelkie postanowienia niniejszej umowy odnoszące się do Wykonawcy stosuje się odpowiednio do wszystkich podwykonawców, za których działania lub zaniechania Wykonawca ponosi odpowiedzialność na zasadzie ryzyka.</w:t>
      </w:r>
    </w:p>
    <w:p w:rsidR="00DE2CEF" w:rsidRPr="00273B11" w:rsidRDefault="00DE2CEF" w:rsidP="00DE2CEF">
      <w:pPr>
        <w:numPr>
          <w:ilvl w:val="0"/>
          <w:numId w:val="27"/>
        </w:numPr>
        <w:tabs>
          <w:tab w:val="left" w:pos="360"/>
          <w:tab w:val="left" w:pos="900"/>
        </w:tabs>
        <w:spacing w:after="0" w:line="240" w:lineRule="auto"/>
        <w:ind w:right="72"/>
        <w:jc w:val="both"/>
        <w:rPr>
          <w:rFonts w:ascii="Times New Roman" w:eastAsia="Times New Roman" w:hAnsi="Times New Roman" w:cs="Times New Roman"/>
          <w:sz w:val="24"/>
          <w:szCs w:val="24"/>
          <w:lang w:eastAsia="pl-PL"/>
        </w:rPr>
      </w:pPr>
      <w:r w:rsidRPr="00273B11">
        <w:rPr>
          <w:rFonts w:ascii="Times New Roman" w:eastAsia="Times New Roman" w:hAnsi="Times New Roman" w:cs="Times New Roman"/>
          <w:sz w:val="24"/>
          <w:szCs w:val="24"/>
          <w:lang w:eastAsia="pl-PL"/>
        </w:rPr>
        <w:t>W razie naruszenia przez Wykonawcę postanowień ust. 15, Zamawiający może odstąpić od umowy ze skutkiem natychmiastowym na podstawie §4 ust. 5 pkt 6 umowy niezależnie od prawa odmowy wypłaty wynagrodzenia za usługi świadczone przez podwykonawców w innym zakresie niż wskazany w Ofercie lub przez inne firmy podwykonawców niż wskazane w Ofercie.</w:t>
      </w:r>
    </w:p>
    <w:p w:rsidR="004E1645" w:rsidRPr="00273B11" w:rsidRDefault="004E1645" w:rsidP="004E1645">
      <w:pPr>
        <w:spacing w:after="0" w:line="240" w:lineRule="auto"/>
        <w:jc w:val="center"/>
        <w:rPr>
          <w:rFonts w:ascii="Times New Roman" w:eastAsia="Times New Roman" w:hAnsi="Times New Roman" w:cs="Times New Roman"/>
          <w:b/>
          <w:sz w:val="24"/>
          <w:szCs w:val="24"/>
          <w:lang w:eastAsia="pl-PL"/>
        </w:rPr>
      </w:pPr>
      <w:r w:rsidRPr="00273B11">
        <w:rPr>
          <w:rFonts w:ascii="Times New Roman" w:eastAsia="Times New Roman" w:hAnsi="Times New Roman" w:cs="Times New Roman"/>
          <w:b/>
          <w:sz w:val="24"/>
          <w:szCs w:val="24"/>
          <w:lang w:eastAsia="pl-PL"/>
        </w:rPr>
        <w:t>§ 4</w:t>
      </w:r>
    </w:p>
    <w:p w:rsidR="004E1645" w:rsidRPr="004E1645" w:rsidRDefault="004E1645" w:rsidP="004E1645">
      <w:pPr>
        <w:spacing w:after="0" w:line="240" w:lineRule="auto"/>
        <w:jc w:val="center"/>
        <w:rPr>
          <w:rFonts w:ascii="Times New Roman" w:eastAsia="Times New Roman" w:hAnsi="Times New Roman" w:cs="Times New Roman"/>
          <w:b/>
          <w:sz w:val="24"/>
          <w:szCs w:val="24"/>
          <w:lang w:eastAsia="pl-PL"/>
        </w:rPr>
      </w:pPr>
      <w:r w:rsidRPr="004E1645">
        <w:rPr>
          <w:rFonts w:ascii="Times New Roman" w:eastAsia="Times New Roman" w:hAnsi="Times New Roman" w:cs="Times New Roman"/>
          <w:b/>
          <w:sz w:val="24"/>
          <w:szCs w:val="24"/>
          <w:lang w:eastAsia="pl-PL"/>
        </w:rPr>
        <w:t>KARY UMOWNE I ODSTĄPIENIE OD UMOWY</w:t>
      </w:r>
    </w:p>
    <w:p w:rsidR="004E1645" w:rsidRPr="004E1645" w:rsidRDefault="004E1645" w:rsidP="004366DF">
      <w:pPr>
        <w:numPr>
          <w:ilvl w:val="0"/>
          <w:numId w:val="55"/>
        </w:numPr>
        <w:tabs>
          <w:tab w:val="left" w:pos="284"/>
          <w:tab w:val="left" w:pos="426"/>
        </w:tabs>
        <w:suppressAutoHyphens/>
        <w:spacing w:after="0" w:line="240" w:lineRule="auto"/>
        <w:ind w:left="360" w:right="72"/>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Wykonawca może zostać zobowiązany do zapłaty Zamawiającemu kar umownych:</w:t>
      </w:r>
    </w:p>
    <w:p w:rsidR="004E1645" w:rsidRPr="004E1645" w:rsidRDefault="004E1645" w:rsidP="004366DF">
      <w:pPr>
        <w:numPr>
          <w:ilvl w:val="0"/>
          <w:numId w:val="56"/>
        </w:numPr>
        <w:tabs>
          <w:tab w:val="clear" w:pos="2520"/>
          <w:tab w:val="num" w:pos="709"/>
        </w:tabs>
        <w:suppressAutoHyphens/>
        <w:spacing w:after="0" w:line="240" w:lineRule="auto"/>
        <w:ind w:left="709" w:right="72" w:hanging="425"/>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za opóźnienie w dostarczeniu przedmi</w:t>
      </w:r>
      <w:r w:rsidR="008E49AA">
        <w:rPr>
          <w:rFonts w:ascii="Times New Roman" w:eastAsia="Times New Roman" w:hAnsi="Times New Roman" w:cs="Times New Roman"/>
          <w:sz w:val="24"/>
          <w:szCs w:val="24"/>
          <w:lang w:eastAsia="pl-PL"/>
        </w:rPr>
        <w:t xml:space="preserve">otu zamówienia - w wysokości </w:t>
      </w:r>
      <w:r w:rsidR="0052120A" w:rsidRPr="00273B11">
        <w:rPr>
          <w:rFonts w:ascii="Times New Roman" w:eastAsia="Times New Roman" w:hAnsi="Times New Roman" w:cs="Times New Roman"/>
          <w:sz w:val="24"/>
          <w:szCs w:val="24"/>
          <w:lang w:eastAsia="pl-PL"/>
        </w:rPr>
        <w:t>0,5</w:t>
      </w:r>
      <w:r w:rsidRPr="00273B11">
        <w:rPr>
          <w:rFonts w:ascii="Times New Roman" w:eastAsia="Times New Roman" w:hAnsi="Times New Roman" w:cs="Times New Roman"/>
          <w:sz w:val="24"/>
          <w:szCs w:val="24"/>
          <w:lang w:eastAsia="pl-PL"/>
        </w:rPr>
        <w:t xml:space="preserve">% </w:t>
      </w:r>
      <w:r w:rsidRPr="004E1645">
        <w:rPr>
          <w:rFonts w:ascii="Times New Roman" w:eastAsia="Times New Roman" w:hAnsi="Times New Roman" w:cs="Times New Roman"/>
          <w:sz w:val="24"/>
          <w:szCs w:val="24"/>
          <w:lang w:eastAsia="pl-PL"/>
        </w:rPr>
        <w:t>wartości brutto, o której mowa w § 2 ust. 3, za każdy dzień opóźnienia;</w:t>
      </w:r>
    </w:p>
    <w:p w:rsidR="004E1645" w:rsidRPr="004E1645" w:rsidRDefault="004E1645" w:rsidP="004366DF">
      <w:pPr>
        <w:numPr>
          <w:ilvl w:val="0"/>
          <w:numId w:val="56"/>
        </w:numPr>
        <w:tabs>
          <w:tab w:val="clear" w:pos="2520"/>
          <w:tab w:val="num" w:pos="709"/>
        </w:tabs>
        <w:suppressAutoHyphens/>
        <w:spacing w:after="0" w:line="240" w:lineRule="auto"/>
        <w:ind w:left="709" w:right="72" w:hanging="425"/>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 xml:space="preserve">za opóźnienie w usunięciu wad - w wysokości </w:t>
      </w:r>
      <w:r w:rsidR="0052120A" w:rsidRPr="00273B11">
        <w:rPr>
          <w:rFonts w:ascii="Times New Roman" w:eastAsia="Times New Roman" w:hAnsi="Times New Roman" w:cs="Times New Roman"/>
          <w:sz w:val="24"/>
          <w:szCs w:val="24"/>
          <w:lang w:eastAsia="pl-PL"/>
        </w:rPr>
        <w:t>0,5</w:t>
      </w:r>
      <w:r w:rsidRPr="004E1645">
        <w:rPr>
          <w:rFonts w:ascii="Times New Roman" w:eastAsia="Times New Roman" w:hAnsi="Times New Roman" w:cs="Times New Roman"/>
          <w:sz w:val="24"/>
          <w:szCs w:val="24"/>
          <w:lang w:eastAsia="pl-PL"/>
        </w:rPr>
        <w:t>% wartości brutto, o której mowa w § 2 ust. 3, za każdy dzień opóźnienia;</w:t>
      </w:r>
    </w:p>
    <w:p w:rsidR="004E1645" w:rsidRPr="004E1645" w:rsidRDefault="004E1645" w:rsidP="004366DF">
      <w:pPr>
        <w:numPr>
          <w:ilvl w:val="0"/>
          <w:numId w:val="56"/>
        </w:numPr>
        <w:tabs>
          <w:tab w:val="clear" w:pos="2520"/>
          <w:tab w:val="num" w:pos="709"/>
        </w:tabs>
        <w:suppressAutoHyphens/>
        <w:spacing w:after="0" w:line="240" w:lineRule="auto"/>
        <w:ind w:left="709" w:right="72" w:hanging="425"/>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za odstąpienie od umowy z przyczyn, za które ponosi odpowiedzialność Wykonawca - w wysokości 10% wartości brutto kwoty, o której mowa w § 2 ust. 3.</w:t>
      </w:r>
    </w:p>
    <w:p w:rsidR="004E1645" w:rsidRPr="004E1645" w:rsidRDefault="004E1645" w:rsidP="004366DF">
      <w:pPr>
        <w:numPr>
          <w:ilvl w:val="0"/>
          <w:numId w:val="56"/>
        </w:numPr>
        <w:tabs>
          <w:tab w:val="clear" w:pos="2520"/>
          <w:tab w:val="num" w:pos="709"/>
        </w:tabs>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Wykonawca zapłaci każdorazowo Zamawiającemu karę umowną w wysokości 0,2% wartości brutto kwoty wskazanej w</w:t>
      </w:r>
      <w:r w:rsidR="008E38F0">
        <w:rPr>
          <w:rFonts w:ascii="Times New Roman" w:eastAsia="Times New Roman" w:hAnsi="Times New Roman" w:cs="Times New Roman"/>
          <w:sz w:val="24"/>
          <w:szCs w:val="24"/>
          <w:lang w:eastAsia="pl-PL"/>
        </w:rPr>
        <w:t xml:space="preserve"> </w:t>
      </w:r>
      <w:r w:rsidRPr="004E1645">
        <w:rPr>
          <w:rFonts w:ascii="Times New Roman" w:eastAsia="Times New Roman" w:hAnsi="Times New Roman" w:cs="Times New Roman"/>
          <w:sz w:val="24"/>
          <w:szCs w:val="24"/>
          <w:lang w:eastAsia="pl-PL"/>
        </w:rPr>
        <w:t>§ 2 ust. 3, w przypadku innego niż powyżej nienależytego wykonania umowy.</w:t>
      </w:r>
    </w:p>
    <w:p w:rsidR="004E1645" w:rsidRPr="004E1645" w:rsidRDefault="004E1645" w:rsidP="004366DF">
      <w:pPr>
        <w:numPr>
          <w:ilvl w:val="0"/>
          <w:numId w:val="55"/>
        </w:numPr>
        <w:suppressAutoHyphens/>
        <w:spacing w:after="0" w:line="240" w:lineRule="auto"/>
        <w:ind w:left="360" w:right="72"/>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Roszczenia z tytułu kar umownych będą pokrywane z wynagrodzenia należnego Wykonawcy lub przez Wykonawcę na podstawie pisemnego wezwania do zapłaty, w zależności od wyboru Zamawiającego.</w:t>
      </w:r>
    </w:p>
    <w:p w:rsidR="004E1645" w:rsidRDefault="008E38F0" w:rsidP="004366DF">
      <w:pPr>
        <w:numPr>
          <w:ilvl w:val="0"/>
          <w:numId w:val="55"/>
        </w:numPr>
        <w:tabs>
          <w:tab w:val="left" w:pos="284"/>
        </w:tabs>
        <w:suppressAutoHyphens/>
        <w:spacing w:after="0" w:line="240" w:lineRule="auto"/>
        <w:ind w:left="360"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Kary umowne mogą być naliczane niezależne i wielokrotnie.</w:t>
      </w:r>
      <w:r>
        <w:rPr>
          <w:rFonts w:ascii="Times New Roman" w:eastAsia="Times New Roman" w:hAnsi="Times New Roman" w:cs="Times New Roman"/>
          <w:sz w:val="24"/>
          <w:szCs w:val="24"/>
          <w:lang w:eastAsia="pl-PL"/>
        </w:rPr>
        <w:t xml:space="preserve"> </w:t>
      </w:r>
      <w:r w:rsidR="004E1645" w:rsidRPr="004E1645">
        <w:rPr>
          <w:rFonts w:ascii="Times New Roman" w:eastAsia="Times New Roman" w:hAnsi="Times New Roman" w:cs="Times New Roman"/>
          <w:sz w:val="24"/>
          <w:szCs w:val="24"/>
          <w:lang w:eastAsia="pl-PL"/>
        </w:rPr>
        <w:t>Zamawiający jest uprawniony do dochodzenia odszkodowania uzupełniającego przewyższającego wysokość zastrzeżonych kar umownych na zasadach ogólnych.</w:t>
      </w:r>
    </w:p>
    <w:p w:rsidR="008E38F0" w:rsidRPr="00273B11" w:rsidRDefault="008E38F0" w:rsidP="008E38F0">
      <w:pPr>
        <w:numPr>
          <w:ilvl w:val="0"/>
          <w:numId w:val="19"/>
        </w:numPr>
        <w:tabs>
          <w:tab w:val="left" w:pos="284"/>
        </w:tabs>
        <w:suppressAutoHyphens/>
        <w:spacing w:after="0" w:line="240" w:lineRule="auto"/>
        <w:ind w:left="360" w:right="72"/>
        <w:jc w:val="both"/>
        <w:rPr>
          <w:rFonts w:ascii="Times New Roman" w:eastAsia="Times New Roman" w:hAnsi="Times New Roman" w:cs="Times New Roman"/>
          <w:sz w:val="24"/>
          <w:szCs w:val="24"/>
          <w:lang w:eastAsia="pl-PL"/>
        </w:rPr>
      </w:pPr>
      <w:r w:rsidRPr="00273B11">
        <w:rPr>
          <w:rFonts w:ascii="Times New Roman" w:eastAsia="Times New Roman" w:hAnsi="Times New Roman" w:cs="Times New Roman"/>
          <w:sz w:val="24"/>
          <w:szCs w:val="24"/>
          <w:lang w:eastAsia="pl-PL"/>
        </w:rPr>
        <w:t>W razie opóźnienia w dostawie w stopniu uznanym przez Zamawiającego za zagrażający jego prawidłowemu funkcjonowaniu, Zamawiający jest uprawniony do nabycia niedostarczonego towaru u innego dostawcy oraz obciążenia Wykonawcy ewentualną różnicą w kosztach nabycia tego towaru u innego dostawcy. Skorzystanie przez Zamawiającego z powyższego uprawnienia nie wyłącza możliwości naliczenia kar umownych, o których mowa w ust. 1.</w:t>
      </w:r>
    </w:p>
    <w:p w:rsidR="004E1645" w:rsidRPr="004E1645" w:rsidRDefault="004E1645" w:rsidP="004366DF">
      <w:pPr>
        <w:numPr>
          <w:ilvl w:val="0"/>
          <w:numId w:val="55"/>
        </w:numPr>
        <w:tabs>
          <w:tab w:val="left" w:pos="284"/>
        </w:tabs>
        <w:suppressAutoHyphens/>
        <w:spacing w:after="0" w:line="240" w:lineRule="auto"/>
        <w:ind w:left="360" w:right="72"/>
        <w:jc w:val="both"/>
        <w:rPr>
          <w:rFonts w:ascii="Times New Roman" w:eastAsia="Times New Roman" w:hAnsi="Times New Roman" w:cs="Times New Roman"/>
          <w:sz w:val="24"/>
          <w:szCs w:val="24"/>
          <w:lang w:eastAsia="pl-PL"/>
        </w:rPr>
      </w:pPr>
      <w:r w:rsidRPr="00273B11">
        <w:rPr>
          <w:rFonts w:ascii="Times New Roman" w:eastAsia="Times New Roman" w:hAnsi="Times New Roman" w:cs="Times New Roman"/>
          <w:sz w:val="24"/>
          <w:szCs w:val="24"/>
          <w:lang w:eastAsia="pl-PL"/>
        </w:rPr>
        <w:t>Zamawiającemu przysługuje prawo odstąpienia od umowy</w:t>
      </w:r>
      <w:r w:rsidR="008E38F0" w:rsidRPr="00273B11">
        <w:rPr>
          <w:rFonts w:ascii="Times New Roman" w:eastAsia="Times New Roman" w:hAnsi="Times New Roman" w:cs="Times New Roman"/>
          <w:sz w:val="24"/>
          <w:szCs w:val="24"/>
          <w:lang w:eastAsia="pl-PL"/>
        </w:rPr>
        <w:t xml:space="preserve"> w całości lub w części</w:t>
      </w:r>
      <w:r w:rsidRPr="00273B11">
        <w:rPr>
          <w:rFonts w:ascii="Times New Roman" w:eastAsia="Times New Roman" w:hAnsi="Times New Roman" w:cs="Times New Roman"/>
          <w:sz w:val="24"/>
          <w:szCs w:val="24"/>
          <w:lang w:eastAsia="pl-PL"/>
        </w:rPr>
        <w:t>, jeż</w:t>
      </w:r>
      <w:r w:rsidRPr="004E1645">
        <w:rPr>
          <w:rFonts w:ascii="Times New Roman" w:eastAsia="Times New Roman" w:hAnsi="Times New Roman" w:cs="Times New Roman"/>
          <w:sz w:val="24"/>
          <w:szCs w:val="24"/>
          <w:lang w:eastAsia="pl-PL"/>
        </w:rPr>
        <w:t>eli:</w:t>
      </w:r>
    </w:p>
    <w:p w:rsidR="004E1645" w:rsidRPr="004E1645" w:rsidRDefault="004E1645" w:rsidP="009E183E">
      <w:pPr>
        <w:numPr>
          <w:ilvl w:val="0"/>
          <w:numId w:val="57"/>
        </w:numPr>
        <w:tabs>
          <w:tab w:val="clear" w:pos="1080"/>
          <w:tab w:val="left" w:pos="284"/>
          <w:tab w:val="num" w:pos="709"/>
        </w:tabs>
        <w:autoSpaceDE w:val="0"/>
        <w:autoSpaceDN w:val="0"/>
        <w:adjustRightInd w:val="0"/>
        <w:spacing w:after="0" w:line="280" w:lineRule="exact"/>
        <w:ind w:left="360" w:firstLine="0"/>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bCs/>
          <w:spacing w:val="2"/>
          <w:sz w:val="24"/>
          <w:szCs w:val="24"/>
          <w:lang w:eastAsia="pl-PL"/>
        </w:rPr>
        <w:t xml:space="preserve">Opóźnienie w wykonaniu dostawy przekroczyło 5 dni </w:t>
      </w:r>
      <w:r w:rsidRPr="004E1645">
        <w:rPr>
          <w:rFonts w:ascii="Times New Roman" w:eastAsia="Times New Roman" w:hAnsi="Times New Roman" w:cs="Times New Roman"/>
          <w:bCs/>
          <w:spacing w:val="-5"/>
          <w:sz w:val="24"/>
          <w:szCs w:val="24"/>
          <w:lang w:eastAsia="pl-PL"/>
        </w:rPr>
        <w:t xml:space="preserve">; </w:t>
      </w:r>
    </w:p>
    <w:p w:rsidR="004E1645" w:rsidRPr="004E1645" w:rsidRDefault="004E1645" w:rsidP="009E183E">
      <w:pPr>
        <w:numPr>
          <w:ilvl w:val="0"/>
          <w:numId w:val="57"/>
        </w:numPr>
        <w:tabs>
          <w:tab w:val="clear" w:pos="1080"/>
          <w:tab w:val="left" w:pos="284"/>
          <w:tab w:val="num" w:pos="709"/>
        </w:tabs>
        <w:autoSpaceDE w:val="0"/>
        <w:autoSpaceDN w:val="0"/>
        <w:adjustRightInd w:val="0"/>
        <w:spacing w:after="0" w:line="280" w:lineRule="exact"/>
        <w:ind w:left="360" w:firstLine="0"/>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bCs/>
          <w:spacing w:val="-5"/>
          <w:sz w:val="24"/>
          <w:szCs w:val="24"/>
          <w:lang w:eastAsia="pl-PL"/>
        </w:rPr>
        <w:t>Wykonawca trzykrotnie dostarczył materiały wadliwe lub</w:t>
      </w:r>
      <w:r w:rsidR="002E378F">
        <w:rPr>
          <w:rFonts w:ascii="Times New Roman" w:eastAsia="Times New Roman" w:hAnsi="Times New Roman" w:cs="Times New Roman"/>
          <w:bCs/>
          <w:spacing w:val="-5"/>
          <w:sz w:val="24"/>
          <w:szCs w:val="24"/>
          <w:lang w:eastAsia="pl-PL"/>
        </w:rPr>
        <w:t xml:space="preserve"> w inny sposób niezgodne z</w:t>
      </w:r>
      <w:r w:rsidRPr="004E1645">
        <w:rPr>
          <w:rFonts w:ascii="Times New Roman" w:eastAsia="Times New Roman" w:hAnsi="Times New Roman" w:cs="Times New Roman"/>
          <w:bCs/>
          <w:spacing w:val="-5"/>
          <w:sz w:val="24"/>
          <w:szCs w:val="24"/>
          <w:lang w:eastAsia="pl-PL"/>
        </w:rPr>
        <w:t xml:space="preserve"> umową;</w:t>
      </w:r>
    </w:p>
    <w:p w:rsidR="009E183E" w:rsidRPr="00273B11" w:rsidRDefault="009E183E" w:rsidP="009E183E">
      <w:pPr>
        <w:widowControl w:val="0"/>
        <w:numPr>
          <w:ilvl w:val="0"/>
          <w:numId w:val="21"/>
        </w:numPr>
        <w:tabs>
          <w:tab w:val="left" w:pos="426"/>
          <w:tab w:val="num" w:pos="720"/>
        </w:tabs>
        <w:adjustRightInd w:val="0"/>
        <w:spacing w:after="0" w:line="240" w:lineRule="auto"/>
        <w:ind w:left="720"/>
        <w:jc w:val="both"/>
        <w:textAlignment w:val="baseline"/>
        <w:rPr>
          <w:rFonts w:ascii="Times New Roman" w:eastAsia="Times New Roman" w:hAnsi="Times New Roman" w:cs="Times New Roman"/>
          <w:bCs/>
          <w:sz w:val="24"/>
          <w:szCs w:val="24"/>
          <w:lang w:eastAsia="pl-PL"/>
        </w:rPr>
      </w:pPr>
      <w:r w:rsidRPr="00273B11">
        <w:rPr>
          <w:rFonts w:ascii="Times New Roman" w:eastAsia="Times New Roman" w:hAnsi="Times New Roman" w:cs="Times New Roman"/>
          <w:bCs/>
          <w:sz w:val="24"/>
          <w:szCs w:val="24"/>
          <w:lang w:eastAsia="pl-PL"/>
        </w:rPr>
        <w:t xml:space="preserve">Wykonawca wykonuje umowę w sposób sprzeczny z umową, nienależycie lub nie usunie stwierdzonych przez Zamawiającego uchybień mimo wezwania go do tego przez Zamawiającego w terminie określonym w tym wezwaniu </w:t>
      </w:r>
      <w:r w:rsidRPr="00273B11">
        <w:rPr>
          <w:rFonts w:ascii="Times New Roman" w:eastAsia="Times New Roman" w:hAnsi="Times New Roman" w:cs="Times New Roman"/>
          <w:sz w:val="24"/>
          <w:szCs w:val="24"/>
          <w:lang w:eastAsia="pl-PL"/>
        </w:rPr>
        <w:t xml:space="preserve">– w terminie do 30 dni od </w:t>
      </w:r>
      <w:r w:rsidRPr="00273B11">
        <w:rPr>
          <w:rFonts w:ascii="Times New Roman" w:eastAsia="Times New Roman" w:hAnsi="Times New Roman" w:cs="Times New Roman"/>
          <w:bCs/>
          <w:sz w:val="24"/>
          <w:szCs w:val="24"/>
          <w:lang w:eastAsia="pl-PL"/>
        </w:rPr>
        <w:t xml:space="preserve">dnia upływu terminu określonego w wezwaniu. </w:t>
      </w:r>
    </w:p>
    <w:p w:rsidR="009E183E" w:rsidRPr="00273B11" w:rsidRDefault="009E183E" w:rsidP="009E183E">
      <w:pPr>
        <w:widowControl w:val="0"/>
        <w:numPr>
          <w:ilvl w:val="0"/>
          <w:numId w:val="21"/>
        </w:numPr>
        <w:tabs>
          <w:tab w:val="left" w:pos="426"/>
          <w:tab w:val="num" w:pos="720"/>
        </w:tabs>
        <w:adjustRightInd w:val="0"/>
        <w:spacing w:after="0" w:line="240" w:lineRule="auto"/>
        <w:ind w:left="720"/>
        <w:jc w:val="both"/>
        <w:textAlignment w:val="baseline"/>
        <w:rPr>
          <w:rFonts w:ascii="Times New Roman" w:eastAsia="Times New Roman" w:hAnsi="Times New Roman" w:cs="Times New Roman"/>
          <w:bCs/>
          <w:sz w:val="24"/>
          <w:szCs w:val="24"/>
          <w:lang w:eastAsia="pl-PL"/>
        </w:rPr>
      </w:pPr>
      <w:r w:rsidRPr="00273B11">
        <w:rPr>
          <w:rFonts w:ascii="Times New Roman" w:eastAsia="Times New Roman" w:hAnsi="Times New Roman" w:cs="Times New Roman"/>
          <w:bCs/>
          <w:sz w:val="24"/>
          <w:szCs w:val="24"/>
          <w:lang w:eastAsia="pl-PL"/>
        </w:rPr>
        <w:t>jeżeli Wykonawca zaprzestał prowadzenia działalności albo wszczęto wobec niego postępowanie likwidacyjne lub upadłościowe bądź naprawcze – w terminie do 30 dni od dnia, kiedy Zamawiający powziął wiadomość o okolicznościach uzasadniających odstąpienie od umowy z tych przyczyn;</w:t>
      </w:r>
    </w:p>
    <w:p w:rsidR="009E183E" w:rsidRPr="00273B11" w:rsidRDefault="009E183E" w:rsidP="009E183E">
      <w:pPr>
        <w:widowControl w:val="0"/>
        <w:numPr>
          <w:ilvl w:val="0"/>
          <w:numId w:val="21"/>
        </w:numPr>
        <w:tabs>
          <w:tab w:val="left" w:pos="426"/>
          <w:tab w:val="num" w:pos="720"/>
        </w:tabs>
        <w:adjustRightInd w:val="0"/>
        <w:spacing w:after="0" w:line="240" w:lineRule="auto"/>
        <w:ind w:left="720"/>
        <w:jc w:val="both"/>
        <w:textAlignment w:val="baseline"/>
        <w:rPr>
          <w:rFonts w:ascii="Times New Roman" w:eastAsia="Times New Roman" w:hAnsi="Times New Roman" w:cs="Times New Roman"/>
          <w:bCs/>
          <w:sz w:val="24"/>
          <w:szCs w:val="24"/>
          <w:lang w:eastAsia="pl-PL"/>
        </w:rPr>
      </w:pPr>
      <w:r w:rsidRPr="00273B11">
        <w:rPr>
          <w:rFonts w:ascii="Times New Roman" w:eastAsia="Times New Roman" w:hAnsi="Times New Roman" w:cs="Times New Roman"/>
          <w:bCs/>
          <w:sz w:val="24"/>
          <w:szCs w:val="24"/>
          <w:lang w:eastAsia="pl-PL"/>
        </w:rPr>
        <w:t>jeżeli wydano postanowienie o wszczęciu egzekucji z majątku Wykonawcy lub zabezpieczeniu majątku Wykonawcy na podstawie przepisów kodeksu postępowania cywilnego - w terminie do 30 dni od dnia, kiedy Zamawiający powziął wiadomość o okolicznościach uzasadniających odstąpienie od umowy z tych przyczyn;</w:t>
      </w:r>
    </w:p>
    <w:p w:rsidR="009E183E" w:rsidRPr="00273B11" w:rsidRDefault="009E183E" w:rsidP="009E183E">
      <w:pPr>
        <w:widowControl w:val="0"/>
        <w:numPr>
          <w:ilvl w:val="0"/>
          <w:numId w:val="21"/>
        </w:numPr>
        <w:tabs>
          <w:tab w:val="left" w:pos="426"/>
        </w:tabs>
        <w:adjustRightInd w:val="0"/>
        <w:spacing w:after="0" w:line="240" w:lineRule="auto"/>
        <w:ind w:left="720"/>
        <w:jc w:val="both"/>
        <w:textAlignment w:val="baseline"/>
        <w:rPr>
          <w:rFonts w:ascii="Times New Roman" w:eastAsia="Times New Roman" w:hAnsi="Times New Roman" w:cs="Times New Roman"/>
          <w:bCs/>
          <w:sz w:val="24"/>
          <w:szCs w:val="24"/>
          <w:lang w:eastAsia="pl-PL"/>
        </w:rPr>
      </w:pPr>
      <w:r w:rsidRPr="00273B11">
        <w:rPr>
          <w:rFonts w:ascii="Times New Roman" w:eastAsia="Times New Roman" w:hAnsi="Times New Roman" w:cs="Times New Roman"/>
          <w:bCs/>
          <w:sz w:val="24"/>
          <w:szCs w:val="24"/>
          <w:lang w:eastAsia="pl-PL"/>
        </w:rPr>
        <w:t xml:space="preserve">jeżeli wystąpi jedna z przesłanek określonych w art. 24 ust. 1 pkt 12) -23) </w:t>
      </w:r>
      <w:proofErr w:type="spellStart"/>
      <w:r w:rsidRPr="00273B11">
        <w:rPr>
          <w:rFonts w:ascii="Times New Roman" w:eastAsia="Times New Roman" w:hAnsi="Times New Roman" w:cs="Times New Roman"/>
          <w:bCs/>
          <w:sz w:val="24"/>
          <w:szCs w:val="24"/>
          <w:lang w:eastAsia="pl-PL"/>
        </w:rPr>
        <w:t>uPzp</w:t>
      </w:r>
      <w:proofErr w:type="spellEnd"/>
      <w:r w:rsidRPr="00273B11">
        <w:rPr>
          <w:rFonts w:ascii="Times New Roman" w:eastAsia="Times New Roman" w:hAnsi="Times New Roman" w:cs="Times New Roman"/>
          <w:bCs/>
          <w:sz w:val="24"/>
          <w:szCs w:val="24"/>
          <w:lang w:eastAsia="pl-PL"/>
        </w:rPr>
        <w:t xml:space="preserve"> – w terminie do 30 dni od dnia kiedy Zamawiający powziął wiadomość o okolicznościach uzasadniających </w:t>
      </w:r>
      <w:r w:rsidRPr="00273B11">
        <w:rPr>
          <w:rFonts w:ascii="Times New Roman" w:eastAsia="Times New Roman" w:hAnsi="Times New Roman" w:cs="Times New Roman"/>
          <w:bCs/>
          <w:sz w:val="24"/>
          <w:szCs w:val="24"/>
          <w:lang w:eastAsia="pl-PL"/>
        </w:rPr>
        <w:lastRenderedPageBreak/>
        <w:t>odstąpienie od umowy z tych przyczyn;</w:t>
      </w:r>
    </w:p>
    <w:p w:rsidR="009E183E" w:rsidRPr="00273B11" w:rsidRDefault="009E183E" w:rsidP="009E183E">
      <w:pPr>
        <w:widowControl w:val="0"/>
        <w:numPr>
          <w:ilvl w:val="0"/>
          <w:numId w:val="21"/>
        </w:numPr>
        <w:tabs>
          <w:tab w:val="left" w:pos="426"/>
          <w:tab w:val="num" w:pos="720"/>
        </w:tabs>
        <w:adjustRightInd w:val="0"/>
        <w:spacing w:after="0" w:line="240" w:lineRule="auto"/>
        <w:ind w:left="720"/>
        <w:jc w:val="both"/>
        <w:textAlignment w:val="baseline"/>
        <w:rPr>
          <w:rFonts w:ascii="Times New Roman" w:eastAsia="Times New Roman" w:hAnsi="Times New Roman" w:cs="Times New Roman"/>
          <w:bCs/>
          <w:sz w:val="24"/>
          <w:szCs w:val="24"/>
          <w:lang w:eastAsia="pl-PL"/>
        </w:rPr>
      </w:pPr>
      <w:r w:rsidRPr="00273B11">
        <w:rPr>
          <w:rFonts w:ascii="Times New Roman" w:eastAsia="Times New Roman" w:hAnsi="Times New Roman" w:cs="Times New Roman"/>
          <w:bCs/>
          <w:sz w:val="24"/>
          <w:szCs w:val="24"/>
          <w:lang w:eastAsia="pl-PL"/>
        </w:rPr>
        <w:t>jeżeli suma kar umownych, o których mowa w §4 ust. 1 przekroczy 20% łącznej kwoty wynagrodzenia, o której mowa w § 2 ust. 3 – w terminie do 30 dni od dnia, kiedy Zamawiający powziął wiadomość o okolicznościach uzasadniających odstąpienie od umowy z tych przyczyn;</w:t>
      </w:r>
    </w:p>
    <w:p w:rsidR="009E183E" w:rsidRPr="00273B11" w:rsidRDefault="009E183E" w:rsidP="009E183E">
      <w:pPr>
        <w:widowControl w:val="0"/>
        <w:numPr>
          <w:ilvl w:val="0"/>
          <w:numId w:val="21"/>
        </w:numPr>
        <w:tabs>
          <w:tab w:val="left" w:pos="426"/>
          <w:tab w:val="num" w:pos="720"/>
        </w:tabs>
        <w:adjustRightInd w:val="0"/>
        <w:spacing w:after="0" w:line="240" w:lineRule="auto"/>
        <w:ind w:left="720"/>
        <w:jc w:val="both"/>
        <w:textAlignment w:val="baseline"/>
        <w:rPr>
          <w:rFonts w:ascii="Times New Roman" w:eastAsia="Times New Roman" w:hAnsi="Times New Roman" w:cs="Times New Roman"/>
          <w:bCs/>
          <w:sz w:val="24"/>
          <w:szCs w:val="24"/>
          <w:lang w:eastAsia="pl-PL"/>
        </w:rPr>
      </w:pPr>
      <w:r w:rsidRPr="00273B11">
        <w:rPr>
          <w:rFonts w:ascii="Times New Roman" w:eastAsia="Times New Roman" w:hAnsi="Times New Roman" w:cs="Times New Roman"/>
          <w:bCs/>
          <w:sz w:val="24"/>
          <w:szCs w:val="24"/>
          <w:lang w:eastAsia="pl-PL"/>
        </w:rPr>
        <w:t>jeżeli Wykonawca rozszerza zakres podwykonawstwa poza wskazany</w:t>
      </w:r>
      <w:r w:rsidRPr="00273B11">
        <w:rPr>
          <w:rFonts w:ascii="Times New Roman" w:eastAsia="Times New Roman" w:hAnsi="Times New Roman" w:cs="Times New Roman"/>
          <w:sz w:val="24"/>
          <w:szCs w:val="24"/>
          <w:lang w:eastAsia="pl-PL"/>
        </w:rPr>
        <w:t xml:space="preserve"> w Ofercie Wykonawcy i nie zmienia sposobu realizacji umowy, mimo wezwania przez Zamawiającego do usunięcia uchybień w terminie określonym w wezwaniu </w:t>
      </w:r>
      <w:r w:rsidRPr="00273B11">
        <w:rPr>
          <w:rFonts w:ascii="Times New Roman" w:eastAsia="Times New Roman" w:hAnsi="Times New Roman" w:cs="Times New Roman"/>
          <w:bCs/>
          <w:sz w:val="24"/>
          <w:szCs w:val="24"/>
          <w:lang w:eastAsia="pl-PL"/>
        </w:rPr>
        <w:t>– w terminie do 30 dni od dnia, kiedy Zamawiający powziął wiadomość o okolicznościach uzasadniających odstąpienie od umowy z tych przyczyn;</w:t>
      </w:r>
    </w:p>
    <w:p w:rsidR="009E183E" w:rsidRPr="00273B11" w:rsidRDefault="009E183E" w:rsidP="008E49AA">
      <w:pPr>
        <w:widowControl w:val="0"/>
        <w:numPr>
          <w:ilvl w:val="0"/>
          <w:numId w:val="21"/>
        </w:numPr>
        <w:tabs>
          <w:tab w:val="left" w:pos="426"/>
          <w:tab w:val="num" w:pos="720"/>
        </w:tabs>
        <w:adjustRightInd w:val="0"/>
        <w:spacing w:after="0" w:line="240" w:lineRule="auto"/>
        <w:ind w:left="720"/>
        <w:jc w:val="both"/>
        <w:textAlignment w:val="baseline"/>
        <w:rPr>
          <w:rFonts w:ascii="Times New Roman" w:eastAsia="Times New Roman" w:hAnsi="Times New Roman" w:cs="Times New Roman"/>
          <w:bCs/>
          <w:sz w:val="24"/>
          <w:szCs w:val="24"/>
          <w:lang w:eastAsia="pl-PL"/>
        </w:rPr>
      </w:pPr>
      <w:r w:rsidRPr="00273B11">
        <w:rPr>
          <w:rFonts w:ascii="Times New Roman" w:eastAsia="Times New Roman" w:hAnsi="Times New Roman" w:cs="Times New Roman"/>
          <w:bCs/>
          <w:sz w:val="24"/>
          <w:szCs w:val="24"/>
          <w:lang w:eastAsia="pl-PL"/>
        </w:rPr>
        <w:t>w razie zaistnienia istotnej zmiany okoliczności powodującej, że wykonanie umowy nie leży w interesie publicznym, czego nie można było przewidzieć w chwili zawarcia umowy – odstąpienie od umowy w tym wypadku może nastąpić w terminie 30 dni od powzięcia wiadomości o tych okolicznościach.</w:t>
      </w:r>
    </w:p>
    <w:p w:rsidR="004E1645" w:rsidRPr="004E1645" w:rsidRDefault="004E1645" w:rsidP="004366DF">
      <w:pPr>
        <w:numPr>
          <w:ilvl w:val="0"/>
          <w:numId w:val="55"/>
        </w:numPr>
        <w:tabs>
          <w:tab w:val="left" w:pos="284"/>
        </w:tabs>
        <w:suppressAutoHyphens/>
        <w:spacing w:after="0" w:line="240" w:lineRule="auto"/>
        <w:ind w:left="360" w:right="72"/>
        <w:jc w:val="both"/>
        <w:rPr>
          <w:rFonts w:ascii="Times New Roman" w:eastAsia="Times New Roman" w:hAnsi="Times New Roman" w:cs="Times New Roman"/>
          <w:color w:val="000000"/>
          <w:sz w:val="24"/>
          <w:szCs w:val="24"/>
          <w:lang w:eastAsia="pl-PL"/>
        </w:rPr>
      </w:pPr>
      <w:r w:rsidRPr="004E1645">
        <w:rPr>
          <w:rFonts w:ascii="Times New Roman" w:eastAsia="Times New Roman" w:hAnsi="Times New Roman" w:cs="Times New Roman"/>
          <w:sz w:val="24"/>
          <w:szCs w:val="24"/>
          <w:lang w:eastAsia="pl-PL"/>
        </w:rPr>
        <w:t>Oświadczenie</w:t>
      </w:r>
      <w:r w:rsidRPr="004E1645">
        <w:rPr>
          <w:rFonts w:ascii="Times New Roman" w:eastAsia="Times New Roman" w:hAnsi="Times New Roman" w:cs="Times New Roman"/>
          <w:color w:val="000000"/>
          <w:sz w:val="24"/>
          <w:szCs w:val="24"/>
          <w:lang w:eastAsia="pl-PL"/>
        </w:rPr>
        <w:t xml:space="preserve"> o odstąpieniu od umowy należy złożyć drugiej stronie w formie pisemnej, pod rygorem nieważności, w terminie do 30 dni od powzięcia wiadomości o okolicznościach uzasadniających odstąpienie, chyba, że dla danego przypadku określono w umowie inny termin odstąpienia. Oświadczenie o odstąpieniu musi zawierać uzasadnienie. Odstąpienie staje się skuteczne z chwilą doręczenia drugiej stronie.</w:t>
      </w:r>
    </w:p>
    <w:p w:rsidR="004E1645" w:rsidRPr="004E1645" w:rsidRDefault="004E1645" w:rsidP="004366DF">
      <w:pPr>
        <w:numPr>
          <w:ilvl w:val="0"/>
          <w:numId w:val="55"/>
        </w:numPr>
        <w:tabs>
          <w:tab w:val="left" w:pos="284"/>
        </w:tabs>
        <w:suppressAutoHyphens/>
        <w:spacing w:after="0" w:line="240" w:lineRule="auto"/>
        <w:ind w:left="360" w:right="72"/>
        <w:jc w:val="both"/>
        <w:rPr>
          <w:rFonts w:ascii="Times New Roman" w:eastAsia="Times New Roman" w:hAnsi="Times New Roman" w:cs="Times New Roman"/>
          <w:color w:val="000000"/>
          <w:sz w:val="24"/>
          <w:szCs w:val="24"/>
          <w:lang w:eastAsia="pl-PL"/>
        </w:rPr>
      </w:pPr>
      <w:r w:rsidRPr="004E1645">
        <w:rPr>
          <w:rFonts w:ascii="Times New Roman" w:eastAsia="Times New Roman" w:hAnsi="Times New Roman" w:cs="Times New Roman"/>
          <w:sz w:val="24"/>
          <w:szCs w:val="24"/>
          <w:lang w:eastAsia="pl-PL"/>
        </w:rPr>
        <w:t xml:space="preserve">Odstąpienie od umowy nie zwalnia Wykonawcy z obowiązku zapłaty kar umownych. </w:t>
      </w:r>
    </w:p>
    <w:p w:rsidR="004E1645" w:rsidRPr="004E1645" w:rsidRDefault="004E1645" w:rsidP="004E1645">
      <w:pPr>
        <w:spacing w:after="0" w:line="240" w:lineRule="auto"/>
        <w:jc w:val="center"/>
        <w:rPr>
          <w:rFonts w:ascii="Times New Roman" w:eastAsia="Times New Roman" w:hAnsi="Times New Roman" w:cs="Times New Roman"/>
          <w:b/>
          <w:sz w:val="24"/>
          <w:szCs w:val="24"/>
          <w:lang w:eastAsia="pl-PL"/>
        </w:rPr>
      </w:pPr>
    </w:p>
    <w:p w:rsidR="004E1645" w:rsidRPr="004E1645" w:rsidRDefault="004E1645" w:rsidP="004E1645">
      <w:pPr>
        <w:spacing w:after="0" w:line="240" w:lineRule="auto"/>
        <w:jc w:val="center"/>
        <w:rPr>
          <w:rFonts w:ascii="Times New Roman" w:eastAsia="Times New Roman" w:hAnsi="Times New Roman" w:cs="Times New Roman"/>
          <w:b/>
          <w:sz w:val="24"/>
          <w:szCs w:val="24"/>
          <w:lang w:eastAsia="pl-PL"/>
        </w:rPr>
      </w:pPr>
      <w:r w:rsidRPr="004E1645">
        <w:rPr>
          <w:rFonts w:ascii="Times New Roman" w:eastAsia="Times New Roman" w:hAnsi="Times New Roman" w:cs="Times New Roman"/>
          <w:b/>
          <w:sz w:val="24"/>
          <w:szCs w:val="24"/>
          <w:lang w:eastAsia="pl-PL"/>
        </w:rPr>
        <w:t>§ 5</w:t>
      </w:r>
    </w:p>
    <w:p w:rsidR="004E1645" w:rsidRPr="004E1645" w:rsidRDefault="004E1645" w:rsidP="004E1645">
      <w:pPr>
        <w:spacing w:after="0" w:line="240" w:lineRule="auto"/>
        <w:jc w:val="center"/>
        <w:rPr>
          <w:rFonts w:ascii="Times New Roman" w:eastAsia="Times New Roman" w:hAnsi="Times New Roman" w:cs="Times New Roman"/>
          <w:b/>
          <w:sz w:val="24"/>
          <w:szCs w:val="24"/>
          <w:lang w:eastAsia="pl-PL"/>
        </w:rPr>
      </w:pPr>
      <w:r w:rsidRPr="004E1645">
        <w:rPr>
          <w:rFonts w:ascii="Times New Roman" w:eastAsia="Times New Roman" w:hAnsi="Times New Roman" w:cs="Times New Roman"/>
          <w:b/>
          <w:sz w:val="24"/>
          <w:szCs w:val="24"/>
          <w:lang w:eastAsia="pl-PL"/>
        </w:rPr>
        <w:t>ZMIANY UMOWY</w:t>
      </w:r>
    </w:p>
    <w:p w:rsidR="002E378F" w:rsidRPr="00ED4733" w:rsidRDefault="002E378F" w:rsidP="004366DF">
      <w:pPr>
        <w:pStyle w:val="Akapitzlist"/>
        <w:numPr>
          <w:ilvl w:val="3"/>
          <w:numId w:val="61"/>
        </w:numPr>
        <w:tabs>
          <w:tab w:val="clear" w:pos="2880"/>
          <w:tab w:val="num" w:pos="284"/>
        </w:tabs>
        <w:spacing w:after="0" w:line="240" w:lineRule="auto"/>
        <w:ind w:left="284" w:hanging="284"/>
        <w:jc w:val="both"/>
        <w:rPr>
          <w:rFonts w:ascii="Times New Roman" w:eastAsia="Times New Roman" w:hAnsi="Times New Roman"/>
          <w:bCs/>
          <w:sz w:val="24"/>
          <w:szCs w:val="24"/>
          <w:lang w:eastAsia="pl-PL"/>
        </w:rPr>
      </w:pPr>
      <w:r w:rsidRPr="00ED4733">
        <w:rPr>
          <w:rFonts w:ascii="Times New Roman" w:eastAsia="Times New Roman" w:hAnsi="Times New Roman"/>
          <w:bCs/>
          <w:sz w:val="24"/>
          <w:szCs w:val="24"/>
          <w:lang w:eastAsia="pl-PL"/>
        </w:rPr>
        <w:t>Zamawiający przewiduje możliwość wprowadzenia istotnych zmian do treści zawartej umowy w szczególności w zakresie terminu realizacji zamówienia, wynagrodzenia wykonawcy, specyfikacji zamawianych towarów lub warunków wykonania, w następujących przypadkach:</w:t>
      </w:r>
    </w:p>
    <w:p w:rsidR="002E378F" w:rsidRPr="002E378F" w:rsidRDefault="002E378F" w:rsidP="002E378F">
      <w:pPr>
        <w:pStyle w:val="Akapitzlist"/>
        <w:numPr>
          <w:ilvl w:val="4"/>
          <w:numId w:val="50"/>
        </w:numPr>
        <w:tabs>
          <w:tab w:val="clear" w:pos="3600"/>
          <w:tab w:val="num" w:pos="709"/>
        </w:tabs>
        <w:spacing w:after="0" w:line="240" w:lineRule="auto"/>
        <w:ind w:left="709" w:right="72" w:hanging="283"/>
        <w:jc w:val="both"/>
        <w:rPr>
          <w:rFonts w:ascii="Times New Roman" w:eastAsia="Times New Roman" w:hAnsi="Times New Roman"/>
          <w:sz w:val="24"/>
          <w:szCs w:val="24"/>
          <w:lang w:eastAsia="pl-PL"/>
        </w:rPr>
      </w:pPr>
      <w:r w:rsidRPr="002E378F">
        <w:rPr>
          <w:rFonts w:ascii="Times New Roman" w:eastAsia="Times New Roman" w:hAnsi="Times New Roman"/>
          <w:sz w:val="24"/>
          <w:szCs w:val="24"/>
          <w:lang w:eastAsia="pl-PL"/>
        </w:rPr>
        <w:t>zmiany obowiązujących przepisów prawa mających wpływ na realizację przedmiotu zamówienia;</w:t>
      </w:r>
    </w:p>
    <w:p w:rsidR="002E378F" w:rsidRPr="008E3861" w:rsidRDefault="002E378F" w:rsidP="002E378F">
      <w:pPr>
        <w:numPr>
          <w:ilvl w:val="1"/>
          <w:numId w:val="50"/>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zmiany terminu realizacji umowy, o ile będzie to konieczne z uwagi na nieprzewidziane okoliczności, z przyczyn niezależnych od Zamawiającego lub Wykonawcy, nie dłużej jednak niż o 3 miesiące;</w:t>
      </w:r>
    </w:p>
    <w:p w:rsidR="002E378F" w:rsidRPr="008E3861" w:rsidRDefault="002E378F" w:rsidP="002E378F">
      <w:pPr>
        <w:numPr>
          <w:ilvl w:val="1"/>
          <w:numId w:val="50"/>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zmian ilościowych w poszczególnych pozycjach asortymentowych (nie więcej niż 20% w poszczególnych pozycjach), przy czym cena jednostkowa danego asortymentu i całkowita wartość przedmiotu umowy nie mogą ulec zmianie;</w:t>
      </w:r>
    </w:p>
    <w:p w:rsidR="002E378F" w:rsidRPr="008E3861" w:rsidRDefault="002E378F" w:rsidP="002E378F">
      <w:pPr>
        <w:numPr>
          <w:ilvl w:val="1"/>
          <w:numId w:val="50"/>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zmian w przypadku wycofania asortymentu z produkcji - możliwość zaoferowania innego produktu o nie gorszych parametrach (dopuszcza się parametry wyższe oraz rozwiązania korzystniejsze dla Zamawiającego), w cenach nie przekraczających cen określonych w umowie;</w:t>
      </w:r>
    </w:p>
    <w:p w:rsidR="002E378F" w:rsidRPr="008E3861" w:rsidRDefault="002E378F" w:rsidP="002E378F">
      <w:pPr>
        <w:numPr>
          <w:ilvl w:val="1"/>
          <w:numId w:val="50"/>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uzasadnionych przyczyn technicznych lub funkcjonalnych powodujących konieczność zmiany sposobu wykonania umowy;</w:t>
      </w:r>
    </w:p>
    <w:p w:rsidR="002E378F" w:rsidRPr="008E3861" w:rsidRDefault="002E378F" w:rsidP="002E378F">
      <w:pPr>
        <w:numPr>
          <w:ilvl w:val="1"/>
          <w:numId w:val="50"/>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zmiany zakresu przedmiotu zamówienia powierzonego podwykonawcom;</w:t>
      </w:r>
    </w:p>
    <w:p w:rsidR="002E378F" w:rsidRPr="008E3861" w:rsidRDefault="002E378F" w:rsidP="002E378F">
      <w:pPr>
        <w:numPr>
          <w:ilvl w:val="1"/>
          <w:numId w:val="50"/>
        </w:numPr>
        <w:spacing w:after="0" w:line="240" w:lineRule="auto"/>
        <w:ind w:right="72"/>
        <w:jc w:val="both"/>
        <w:rPr>
          <w:rFonts w:ascii="Times New Roman" w:eastAsia="Times New Roman" w:hAnsi="Times New Roman" w:cs="Times New Roman"/>
          <w:sz w:val="24"/>
          <w:szCs w:val="24"/>
          <w:lang w:eastAsia="pl-PL"/>
        </w:rPr>
      </w:pPr>
      <w:r w:rsidRPr="008E3861">
        <w:rPr>
          <w:rFonts w:ascii="Times New Roman" w:eastAsia="Times New Roman" w:hAnsi="Times New Roman" w:cs="Times New Roman"/>
          <w:sz w:val="24"/>
          <w:szCs w:val="24"/>
          <w:lang w:eastAsia="pl-PL"/>
        </w:rPr>
        <w:t>siły wyższej.</w:t>
      </w:r>
      <w:r w:rsidRPr="008E3861">
        <w:rPr>
          <w:rFonts w:ascii="Times New Roman" w:eastAsia="Times New Roman" w:hAnsi="Times New Roman" w:cs="Times New Roman"/>
          <w:color w:val="0000FF"/>
          <w:sz w:val="24"/>
          <w:szCs w:val="24"/>
          <w:lang w:eastAsia="pl-PL"/>
        </w:rPr>
        <w:t xml:space="preserve"> </w:t>
      </w:r>
    </w:p>
    <w:p w:rsidR="004E1645" w:rsidRPr="004E1645" w:rsidRDefault="004E1645" w:rsidP="004E1645">
      <w:pPr>
        <w:spacing w:after="0" w:line="240" w:lineRule="auto"/>
        <w:jc w:val="center"/>
        <w:rPr>
          <w:rFonts w:ascii="Times New Roman" w:eastAsia="Times New Roman" w:hAnsi="Times New Roman" w:cs="Times New Roman"/>
          <w:b/>
          <w:sz w:val="24"/>
          <w:szCs w:val="24"/>
          <w:lang w:eastAsia="pl-PL"/>
        </w:rPr>
      </w:pPr>
      <w:r w:rsidRPr="004E1645">
        <w:rPr>
          <w:rFonts w:ascii="Times New Roman" w:eastAsia="Times New Roman" w:hAnsi="Times New Roman" w:cs="Times New Roman"/>
          <w:b/>
          <w:sz w:val="24"/>
          <w:szCs w:val="24"/>
          <w:lang w:eastAsia="pl-PL"/>
        </w:rPr>
        <w:t>§ 6</w:t>
      </w:r>
    </w:p>
    <w:p w:rsidR="004E1645" w:rsidRPr="004E1645" w:rsidRDefault="004E1645" w:rsidP="004E1645">
      <w:pPr>
        <w:spacing w:after="0" w:line="240" w:lineRule="auto"/>
        <w:jc w:val="center"/>
        <w:rPr>
          <w:rFonts w:ascii="Times New Roman" w:eastAsia="Times New Roman" w:hAnsi="Times New Roman" w:cs="Times New Roman"/>
          <w:b/>
          <w:sz w:val="24"/>
          <w:szCs w:val="24"/>
          <w:lang w:eastAsia="pl-PL"/>
        </w:rPr>
      </w:pPr>
      <w:r w:rsidRPr="004E1645">
        <w:rPr>
          <w:rFonts w:ascii="Times New Roman" w:eastAsia="Times New Roman" w:hAnsi="Times New Roman" w:cs="Times New Roman"/>
          <w:b/>
          <w:sz w:val="24"/>
          <w:szCs w:val="24"/>
          <w:lang w:eastAsia="pl-PL"/>
        </w:rPr>
        <w:t>KLAUZULA POUFNOŚCI</w:t>
      </w:r>
    </w:p>
    <w:p w:rsidR="004E1645" w:rsidRPr="004E1645" w:rsidRDefault="004E1645" w:rsidP="004366DF">
      <w:pPr>
        <w:numPr>
          <w:ilvl w:val="0"/>
          <w:numId w:val="58"/>
        </w:numPr>
        <w:tabs>
          <w:tab w:val="num" w:pos="360"/>
        </w:tabs>
        <w:autoSpaceDE w:val="0"/>
        <w:autoSpaceDN w:val="0"/>
        <w:adjustRightInd w:val="0"/>
        <w:spacing w:after="0" w:line="240" w:lineRule="auto"/>
        <w:ind w:left="360"/>
        <w:jc w:val="both"/>
        <w:rPr>
          <w:rFonts w:ascii="Times New Roman" w:eastAsia="TimesNewRoman" w:hAnsi="Times New Roman" w:cs="Times New Roman"/>
          <w:sz w:val="24"/>
          <w:szCs w:val="24"/>
          <w:lang w:eastAsia="pl-PL"/>
        </w:rPr>
      </w:pPr>
      <w:r w:rsidRPr="004E1645">
        <w:rPr>
          <w:rFonts w:ascii="Times New Roman" w:eastAsia="Times New Roman" w:hAnsi="Times New Roman" w:cs="Times New Roman"/>
          <w:sz w:val="24"/>
          <w:szCs w:val="24"/>
          <w:lang w:eastAsia="pl-PL"/>
        </w:rPr>
        <w:t xml:space="preserve">Strony zgodnie oświadczają, że wszelkie informacje uzyskane w trakcie realizacji niniejszego zamówienia, </w:t>
      </w:r>
      <w:r w:rsidRPr="004E1645">
        <w:rPr>
          <w:rFonts w:ascii="Times New Roman" w:eastAsia="TimesNewRoman" w:hAnsi="Times New Roman" w:cs="Times New Roman"/>
          <w:sz w:val="24"/>
          <w:szCs w:val="24"/>
          <w:lang w:eastAsia="pl-PL"/>
        </w:rPr>
        <w:t xml:space="preserve">jakie Strony powzięły lub powezmą, </w:t>
      </w:r>
      <w:r w:rsidRPr="004E1645">
        <w:rPr>
          <w:rFonts w:ascii="Times New Roman" w:eastAsia="Times New Roman" w:hAnsi="Times New Roman" w:cs="Times New Roman"/>
          <w:sz w:val="24"/>
          <w:szCs w:val="24"/>
          <w:lang w:eastAsia="pl-PL"/>
        </w:rPr>
        <w:t xml:space="preserve">zwłaszcza wszelkie informacje techniczne, technologiczne lub handlowe, będą traktowane jako poufne i stanowiące tajemnicę. </w:t>
      </w:r>
      <w:r w:rsidRPr="004E1645">
        <w:rPr>
          <w:rFonts w:ascii="Times New Roman" w:eastAsia="TimesNewRoman" w:hAnsi="Times New Roman" w:cs="Times New Roman"/>
          <w:sz w:val="24"/>
          <w:szCs w:val="24"/>
          <w:lang w:eastAsia="pl-PL"/>
        </w:rPr>
        <w:t xml:space="preserve">W szczególności, Strony oświadczają, że zobowiązują się do zachowania tajemnicy wszelkich dokumentów, opracowań, materiałów i innych informacji wyrażonych pisemnie lub w jakiejkolwiek innej formie, w tym także informacji przekazywanych lub udostępnianych w ramach bezpośrednich, roboczych kontaktów przedstawicieli Zamawiającego z Wykonawcą, dotyczących umowy. Strony umowy będą związane klauzulą poufności bezterminowo. </w:t>
      </w:r>
      <w:r w:rsidRPr="004E1645">
        <w:rPr>
          <w:rFonts w:ascii="Times New Roman" w:eastAsia="Times New Roman" w:hAnsi="Times New Roman" w:cs="Times New Roman"/>
          <w:sz w:val="24"/>
          <w:szCs w:val="24"/>
          <w:lang w:eastAsia="pl-PL"/>
        </w:rPr>
        <w:t>Ujawnienie informacji przez drugą Stronę wymaga każdorazowej akceptacji Właściciela informacji.</w:t>
      </w:r>
    </w:p>
    <w:p w:rsidR="004E1645" w:rsidRPr="004E1645" w:rsidRDefault="004E1645" w:rsidP="004366DF">
      <w:pPr>
        <w:numPr>
          <w:ilvl w:val="0"/>
          <w:numId w:val="58"/>
        </w:numPr>
        <w:tabs>
          <w:tab w:val="num" w:pos="360"/>
        </w:tabs>
        <w:spacing w:after="0" w:line="240" w:lineRule="auto"/>
        <w:ind w:left="360"/>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lastRenderedPageBreak/>
        <w:t>Odbiorca informacji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Odbiorca będzie zobowiązany do natychmiastowego poinformowania Właściciela.</w:t>
      </w:r>
    </w:p>
    <w:p w:rsidR="004E1645" w:rsidRPr="004E1645" w:rsidRDefault="004E1645" w:rsidP="004366DF">
      <w:pPr>
        <w:numPr>
          <w:ilvl w:val="0"/>
          <w:numId w:val="58"/>
        </w:numPr>
        <w:tabs>
          <w:tab w:val="num" w:pos="360"/>
        </w:tabs>
        <w:spacing w:after="0" w:line="240" w:lineRule="auto"/>
        <w:ind w:left="360"/>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Odbiorca będzie zwolniony z obowiązku zachowania w poufności informacji, o których mowa powyżej, także w przypadku, jeżeli obowiązek ich ujawnienia wynikać będzie z bezwzględnie obowiązujących przepisów prawa. W każdym takim przypadku przed ujawnieniem informacji poufnych Odbiorca będzie zobowiązany do natychmiastowego poinformowania Właściciela.</w:t>
      </w:r>
    </w:p>
    <w:p w:rsidR="004E1645" w:rsidRPr="004E1645" w:rsidRDefault="004E1645" w:rsidP="004366DF">
      <w:pPr>
        <w:numPr>
          <w:ilvl w:val="0"/>
          <w:numId w:val="58"/>
        </w:numPr>
        <w:tabs>
          <w:tab w:val="num" w:pos="360"/>
        </w:tabs>
        <w:spacing w:after="0" w:line="240" w:lineRule="auto"/>
        <w:ind w:left="360"/>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Strony zgodnie oświadczają, że zobowiązanie do zachowania w poufności wszystkich informacji związanych z realizacją niniejszego zamówienia, obowiązuje od momentu nawiązania pierwszego kontaktu pomiędzy Stronami.</w:t>
      </w:r>
    </w:p>
    <w:p w:rsidR="004E1645" w:rsidRPr="004E1645" w:rsidRDefault="004E1645" w:rsidP="004366DF">
      <w:pPr>
        <w:numPr>
          <w:ilvl w:val="0"/>
          <w:numId w:val="58"/>
        </w:numPr>
        <w:tabs>
          <w:tab w:val="num" w:pos="360"/>
        </w:tabs>
        <w:autoSpaceDE w:val="0"/>
        <w:autoSpaceDN w:val="0"/>
        <w:adjustRightInd w:val="0"/>
        <w:spacing w:after="0" w:line="240" w:lineRule="auto"/>
        <w:ind w:left="360"/>
        <w:jc w:val="both"/>
        <w:rPr>
          <w:rFonts w:ascii="Times New Roman" w:eastAsia="TimesNewRoman" w:hAnsi="Times New Roman" w:cs="Times New Roman"/>
          <w:sz w:val="24"/>
          <w:szCs w:val="24"/>
          <w:lang w:eastAsia="pl-PL"/>
        </w:rPr>
      </w:pPr>
      <w:r w:rsidRPr="004E1645">
        <w:rPr>
          <w:rFonts w:ascii="Times New Roman" w:eastAsia="TimesNewRoman" w:hAnsi="Times New Roman" w:cs="Times New Roman"/>
          <w:sz w:val="24"/>
          <w:szCs w:val="24"/>
          <w:lang w:eastAsia="pl-PL"/>
        </w:rPr>
        <w:t>Obowiązek poufności, wynikający z ust. 1, nie obejmuje informacji powszechnie znanych oraz informacji, których obowiązek ujawnienia wynika z obowiązujących przepisów prawa.</w:t>
      </w:r>
    </w:p>
    <w:p w:rsidR="004E1645" w:rsidRPr="004E1645" w:rsidRDefault="004E1645" w:rsidP="004366DF">
      <w:pPr>
        <w:numPr>
          <w:ilvl w:val="0"/>
          <w:numId w:val="58"/>
        </w:numPr>
        <w:tabs>
          <w:tab w:val="num"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4E1645">
        <w:rPr>
          <w:rFonts w:ascii="Times New Roman" w:eastAsia="TimesNewRoman" w:hAnsi="Times New Roman" w:cs="Times New Roman"/>
          <w:sz w:val="24"/>
          <w:szCs w:val="24"/>
          <w:lang w:eastAsia="pl-PL"/>
        </w:rPr>
        <w:t>Materiały udostępnione do wglądu zostaną wykorzystane wyłącznie w celu realizacji umowy. Wszelkie kopie tych materiałów muszą zostać zniszczone po wykonaniu umowy, a oryginały powinny zostać zwrócone Stronie/Właścicielowi Informacji niezwłocznie po ich wykorzystaniu.</w:t>
      </w:r>
    </w:p>
    <w:p w:rsidR="004E1645" w:rsidRPr="004E1645" w:rsidRDefault="004E1645" w:rsidP="004E1645">
      <w:pPr>
        <w:spacing w:after="0" w:line="240" w:lineRule="auto"/>
        <w:jc w:val="center"/>
        <w:rPr>
          <w:rFonts w:ascii="Times New Roman" w:eastAsia="Times New Roman" w:hAnsi="Times New Roman" w:cs="Times New Roman"/>
          <w:b/>
          <w:sz w:val="24"/>
          <w:szCs w:val="24"/>
          <w:lang w:eastAsia="pl-PL"/>
        </w:rPr>
      </w:pPr>
    </w:p>
    <w:p w:rsidR="004E1645" w:rsidRPr="004E1645" w:rsidRDefault="004E1645" w:rsidP="004E1645">
      <w:pPr>
        <w:spacing w:after="0" w:line="240" w:lineRule="auto"/>
        <w:jc w:val="center"/>
        <w:rPr>
          <w:rFonts w:ascii="Times New Roman" w:eastAsia="Times New Roman" w:hAnsi="Times New Roman" w:cs="Times New Roman"/>
          <w:b/>
          <w:sz w:val="24"/>
          <w:szCs w:val="24"/>
          <w:lang w:eastAsia="pl-PL"/>
        </w:rPr>
      </w:pPr>
      <w:r w:rsidRPr="004E1645">
        <w:rPr>
          <w:rFonts w:ascii="Times New Roman" w:eastAsia="Times New Roman" w:hAnsi="Times New Roman" w:cs="Times New Roman"/>
          <w:b/>
          <w:sz w:val="24"/>
          <w:szCs w:val="24"/>
          <w:lang w:eastAsia="pl-PL"/>
        </w:rPr>
        <w:t>§ 7</w:t>
      </w:r>
    </w:p>
    <w:p w:rsidR="004E1645" w:rsidRPr="004E1645" w:rsidRDefault="004E1645" w:rsidP="004E1645">
      <w:pPr>
        <w:spacing w:after="0" w:line="240" w:lineRule="auto"/>
        <w:jc w:val="center"/>
        <w:rPr>
          <w:rFonts w:ascii="Times New Roman" w:eastAsia="Times New Roman" w:hAnsi="Times New Roman" w:cs="Times New Roman"/>
          <w:b/>
          <w:sz w:val="24"/>
          <w:szCs w:val="24"/>
          <w:lang w:eastAsia="pl-PL"/>
        </w:rPr>
      </w:pPr>
      <w:r w:rsidRPr="004E1645">
        <w:rPr>
          <w:rFonts w:ascii="Times New Roman" w:eastAsia="Times New Roman" w:hAnsi="Times New Roman" w:cs="Times New Roman"/>
          <w:b/>
          <w:sz w:val="24"/>
          <w:szCs w:val="24"/>
          <w:lang w:eastAsia="pl-PL"/>
        </w:rPr>
        <w:t>POSTANOWIENIA KOŃCOWE</w:t>
      </w:r>
    </w:p>
    <w:p w:rsidR="004E1645" w:rsidRPr="004E1645" w:rsidRDefault="004E1645" w:rsidP="004E1645">
      <w:pPr>
        <w:spacing w:after="0" w:line="240" w:lineRule="auto"/>
        <w:jc w:val="center"/>
        <w:rPr>
          <w:rFonts w:ascii="Times New Roman" w:eastAsia="Times New Roman" w:hAnsi="Times New Roman" w:cs="Times New Roman"/>
          <w:b/>
          <w:sz w:val="24"/>
          <w:szCs w:val="24"/>
          <w:lang w:eastAsia="pl-PL"/>
        </w:rPr>
      </w:pPr>
    </w:p>
    <w:p w:rsidR="004E1645" w:rsidRPr="004E1645" w:rsidRDefault="004E1645" w:rsidP="004366DF">
      <w:pPr>
        <w:numPr>
          <w:ilvl w:val="0"/>
          <w:numId w:val="59"/>
        </w:numPr>
        <w:spacing w:after="0" w:line="240" w:lineRule="auto"/>
        <w:ind w:right="72"/>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Wykonawca nie ma prawa dokonywać cesji, przeniesienia bądź obciążenia swoich praw lub obowiązków wynikających z Umowy ani w inny sposób dążyć do ich zbycia bez uprzedniej, pisemnej pod rygorem nieważności, zgody Zamawiającego.</w:t>
      </w:r>
    </w:p>
    <w:p w:rsidR="004E1645" w:rsidRPr="004E1645" w:rsidRDefault="004E1645" w:rsidP="004366DF">
      <w:pPr>
        <w:numPr>
          <w:ilvl w:val="0"/>
          <w:numId w:val="59"/>
        </w:numPr>
        <w:spacing w:after="0" w:line="240" w:lineRule="auto"/>
        <w:ind w:right="72"/>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Wszelkie zmiany i uzupełnienia niniejszej umowy wymagają dla swej ważności formy pisemnej.</w:t>
      </w:r>
    </w:p>
    <w:p w:rsidR="004E1645" w:rsidRPr="004E1645" w:rsidRDefault="004E1645" w:rsidP="004366DF">
      <w:pPr>
        <w:numPr>
          <w:ilvl w:val="0"/>
          <w:numId w:val="59"/>
        </w:numPr>
        <w:spacing w:after="0" w:line="240" w:lineRule="auto"/>
        <w:ind w:right="72"/>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W kwestiach nieuregulowanych niniejszą umową zastosowanie będą miały przepisy powszechnie obowiązujące, w szczególności przepisy Kodeksu cywilnego oraz ustawy Prawo zamówień publicznych.</w:t>
      </w:r>
    </w:p>
    <w:p w:rsidR="004E1645" w:rsidRPr="004E1645" w:rsidRDefault="004E1645" w:rsidP="004366DF">
      <w:pPr>
        <w:numPr>
          <w:ilvl w:val="0"/>
          <w:numId w:val="59"/>
        </w:numPr>
        <w:spacing w:after="0" w:line="240" w:lineRule="auto"/>
        <w:ind w:right="72"/>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Sprawy sporne wynikające z realizacji niniejszej umowy w przypadku braku porozumienia rozstrzygać będzie Sąd powszechny właściwy miejscowo dla siedziby Zamawiającego.</w:t>
      </w:r>
    </w:p>
    <w:p w:rsidR="004E1645" w:rsidRPr="004E1645" w:rsidRDefault="004E1645" w:rsidP="004366DF">
      <w:pPr>
        <w:numPr>
          <w:ilvl w:val="0"/>
          <w:numId w:val="59"/>
        </w:numPr>
        <w:spacing w:after="0" w:line="240" w:lineRule="auto"/>
        <w:ind w:right="72"/>
        <w:jc w:val="both"/>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Umowę sporządzono w trzech jednobrzmiących egzemplarzach.</w:t>
      </w:r>
    </w:p>
    <w:p w:rsidR="004E1645" w:rsidRPr="004E1645" w:rsidRDefault="004E1645" w:rsidP="004E1645">
      <w:pPr>
        <w:spacing w:after="120" w:line="240" w:lineRule="auto"/>
        <w:rPr>
          <w:rFonts w:ascii="Times New Roman" w:eastAsia="Times New Roman" w:hAnsi="Times New Roman" w:cs="Times New Roman"/>
          <w:i/>
          <w:sz w:val="20"/>
          <w:szCs w:val="20"/>
          <w:lang w:eastAsia="pl-PL"/>
        </w:rPr>
      </w:pPr>
    </w:p>
    <w:p w:rsidR="00ED4733" w:rsidRPr="008E3861" w:rsidRDefault="00ED4733" w:rsidP="00ED4733">
      <w:pPr>
        <w:spacing w:after="0" w:line="240" w:lineRule="auto"/>
        <w:ind w:firstLine="360"/>
        <w:rPr>
          <w:rFonts w:ascii="Times New Roman" w:eastAsia="Times New Roman" w:hAnsi="Times New Roman" w:cs="Times New Roman"/>
          <w:bCs/>
          <w:i/>
          <w:sz w:val="16"/>
          <w:szCs w:val="16"/>
          <w:lang w:eastAsia="pl-PL"/>
        </w:rPr>
      </w:pPr>
      <w:r w:rsidRPr="008E3861">
        <w:rPr>
          <w:rFonts w:ascii="Times New Roman" w:eastAsia="Times New Roman" w:hAnsi="Times New Roman" w:cs="Times New Roman"/>
          <w:bCs/>
          <w:i/>
          <w:sz w:val="16"/>
          <w:szCs w:val="16"/>
          <w:lang w:eastAsia="pl-PL"/>
        </w:rPr>
        <w:t>Egz. 1 - Pion Głównego Księgowego</w:t>
      </w:r>
    </w:p>
    <w:p w:rsidR="00ED4733" w:rsidRPr="008E3861" w:rsidRDefault="00ED4733" w:rsidP="00ED4733">
      <w:pPr>
        <w:spacing w:after="0" w:line="240" w:lineRule="auto"/>
        <w:ind w:firstLine="360"/>
        <w:rPr>
          <w:rFonts w:ascii="Times New Roman" w:eastAsia="Times New Roman" w:hAnsi="Times New Roman" w:cs="Times New Roman"/>
          <w:bCs/>
          <w:i/>
          <w:sz w:val="16"/>
          <w:szCs w:val="16"/>
          <w:lang w:eastAsia="pl-PL"/>
        </w:rPr>
      </w:pPr>
      <w:r w:rsidRPr="008E3861">
        <w:rPr>
          <w:rFonts w:ascii="Times New Roman" w:eastAsia="Times New Roman" w:hAnsi="Times New Roman" w:cs="Times New Roman"/>
          <w:bCs/>
          <w:i/>
          <w:sz w:val="16"/>
          <w:szCs w:val="16"/>
          <w:lang w:eastAsia="pl-PL"/>
        </w:rPr>
        <w:t>Egz. 2 - Sekcja Planowania Logistycznego i Zamówień Publicznych</w:t>
      </w:r>
    </w:p>
    <w:p w:rsidR="00ED4733" w:rsidRPr="008E3861" w:rsidRDefault="00ED4733" w:rsidP="00ED4733">
      <w:pPr>
        <w:spacing w:after="0" w:line="240" w:lineRule="auto"/>
        <w:ind w:firstLine="360"/>
        <w:rPr>
          <w:rFonts w:ascii="Times New Roman" w:eastAsia="Times New Roman" w:hAnsi="Times New Roman" w:cs="Times New Roman"/>
          <w:bCs/>
          <w:i/>
          <w:sz w:val="16"/>
          <w:szCs w:val="16"/>
          <w:lang w:eastAsia="pl-PL"/>
        </w:rPr>
      </w:pPr>
      <w:r w:rsidRPr="008E3861">
        <w:rPr>
          <w:rFonts w:ascii="Times New Roman" w:eastAsia="Times New Roman" w:hAnsi="Times New Roman" w:cs="Times New Roman"/>
          <w:bCs/>
          <w:i/>
          <w:sz w:val="16"/>
          <w:szCs w:val="16"/>
          <w:lang w:eastAsia="pl-PL"/>
        </w:rPr>
        <w:t>Egz. 3 - Wykonawca</w:t>
      </w:r>
    </w:p>
    <w:p w:rsidR="00ED4733" w:rsidRPr="008E3861" w:rsidRDefault="00ED4733" w:rsidP="00ED4733">
      <w:pPr>
        <w:spacing w:after="0" w:line="240" w:lineRule="auto"/>
        <w:rPr>
          <w:rFonts w:ascii="Times New Roman" w:eastAsia="Times New Roman" w:hAnsi="Times New Roman" w:cs="Times New Roman"/>
          <w:i/>
          <w:sz w:val="16"/>
          <w:szCs w:val="16"/>
          <w:lang w:eastAsia="pl-PL"/>
        </w:rPr>
      </w:pPr>
    </w:p>
    <w:p w:rsidR="00ED4733" w:rsidRPr="008E3861" w:rsidRDefault="00ED4733" w:rsidP="00ED4733">
      <w:pPr>
        <w:spacing w:after="0" w:line="240" w:lineRule="auto"/>
        <w:rPr>
          <w:rFonts w:ascii="Times New Roman" w:eastAsia="Times New Roman" w:hAnsi="Times New Roman" w:cs="Times New Roman"/>
          <w:i/>
          <w:sz w:val="16"/>
          <w:szCs w:val="16"/>
          <w:lang w:eastAsia="pl-PL"/>
        </w:rPr>
      </w:pPr>
    </w:p>
    <w:p w:rsidR="00ED4733" w:rsidRPr="008E3861" w:rsidRDefault="00ED4733" w:rsidP="00ED4733">
      <w:pPr>
        <w:spacing w:after="0" w:line="240" w:lineRule="auto"/>
        <w:ind w:left="720" w:hanging="360"/>
        <w:jc w:val="both"/>
        <w:rPr>
          <w:rFonts w:ascii="Times New Roman" w:eastAsia="Times New Roman" w:hAnsi="Times New Roman" w:cs="Times New Roman"/>
          <w:i/>
          <w:sz w:val="16"/>
          <w:szCs w:val="16"/>
          <w:lang w:eastAsia="pl-PL"/>
        </w:rPr>
      </w:pPr>
      <w:r w:rsidRPr="008E3861">
        <w:rPr>
          <w:rFonts w:ascii="Times New Roman" w:eastAsia="Times New Roman" w:hAnsi="Times New Roman" w:cs="Times New Roman"/>
          <w:i/>
          <w:sz w:val="16"/>
          <w:szCs w:val="16"/>
          <w:lang w:eastAsia="pl-PL"/>
        </w:rPr>
        <w:t>Załączniki:</w:t>
      </w:r>
    </w:p>
    <w:p w:rsidR="00ED4733" w:rsidRPr="008E3861" w:rsidRDefault="00ED4733" w:rsidP="00ED4733">
      <w:pPr>
        <w:spacing w:after="0" w:line="240" w:lineRule="auto"/>
        <w:ind w:left="720" w:hanging="360"/>
        <w:jc w:val="both"/>
        <w:rPr>
          <w:rFonts w:ascii="Times New Roman" w:eastAsia="Times New Roman" w:hAnsi="Times New Roman" w:cs="Times New Roman"/>
          <w:i/>
          <w:sz w:val="16"/>
          <w:szCs w:val="16"/>
          <w:lang w:eastAsia="pl-PL"/>
        </w:rPr>
      </w:pPr>
      <w:r w:rsidRPr="008E3861">
        <w:rPr>
          <w:rFonts w:ascii="Times New Roman" w:eastAsia="Times New Roman" w:hAnsi="Times New Roman" w:cs="Times New Roman"/>
          <w:i/>
          <w:sz w:val="16"/>
          <w:szCs w:val="16"/>
          <w:lang w:eastAsia="pl-PL"/>
        </w:rPr>
        <w:t>Załącznik nr…… –………………………na …. ark.</w:t>
      </w:r>
    </w:p>
    <w:p w:rsidR="004E1645" w:rsidRPr="004E1645" w:rsidRDefault="004E1645" w:rsidP="004E1645">
      <w:pPr>
        <w:spacing w:after="0" w:line="240" w:lineRule="auto"/>
        <w:ind w:left="720" w:hanging="360"/>
        <w:jc w:val="both"/>
        <w:rPr>
          <w:rFonts w:ascii="Times New Roman" w:eastAsia="Times New Roman" w:hAnsi="Times New Roman" w:cs="Times New Roman"/>
          <w:i/>
          <w:sz w:val="16"/>
          <w:szCs w:val="16"/>
          <w:lang w:eastAsia="pl-PL"/>
        </w:rPr>
      </w:pPr>
    </w:p>
    <w:p w:rsidR="004E1645" w:rsidRPr="004E1645" w:rsidRDefault="004E1645" w:rsidP="004E1645">
      <w:pPr>
        <w:keepNext/>
        <w:spacing w:after="0" w:line="240" w:lineRule="auto"/>
        <w:ind w:left="720" w:right="72" w:hanging="360"/>
        <w:jc w:val="both"/>
        <w:outlineLvl w:val="1"/>
        <w:rPr>
          <w:rFonts w:ascii="Times New Roman" w:eastAsia="Times New Roman" w:hAnsi="Times New Roman" w:cs="Times New Roman"/>
          <w:b/>
          <w:bCs/>
          <w:sz w:val="24"/>
          <w:szCs w:val="24"/>
          <w:lang w:eastAsia="pl-PL"/>
        </w:rPr>
      </w:pPr>
      <w:r w:rsidRPr="004E1645">
        <w:rPr>
          <w:rFonts w:ascii="Times New Roman" w:eastAsia="Times New Roman" w:hAnsi="Times New Roman" w:cs="Times New Roman"/>
          <w:b/>
          <w:bCs/>
          <w:sz w:val="24"/>
          <w:szCs w:val="24"/>
          <w:lang w:eastAsia="pl-PL"/>
        </w:rPr>
        <w:t xml:space="preserve">   ZAMAWIAJĄCY                                                                     WYKONAWCA</w:t>
      </w:r>
    </w:p>
    <w:p w:rsidR="004E1645" w:rsidRPr="004E1645" w:rsidRDefault="004E1645" w:rsidP="004E1645">
      <w:pPr>
        <w:spacing w:after="0" w:line="240" w:lineRule="auto"/>
        <w:ind w:firstLine="360"/>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w:t>
      </w:r>
      <w:r w:rsidRPr="004E1645">
        <w:rPr>
          <w:rFonts w:ascii="Times New Roman" w:eastAsia="Times New Roman" w:hAnsi="Times New Roman" w:cs="Times New Roman"/>
          <w:sz w:val="24"/>
          <w:szCs w:val="24"/>
          <w:lang w:eastAsia="pl-PL"/>
        </w:rPr>
        <w:tab/>
      </w:r>
      <w:r w:rsidRPr="004E1645">
        <w:rPr>
          <w:rFonts w:ascii="Times New Roman" w:eastAsia="Times New Roman" w:hAnsi="Times New Roman" w:cs="Times New Roman"/>
          <w:sz w:val="24"/>
          <w:szCs w:val="24"/>
          <w:lang w:eastAsia="pl-PL"/>
        </w:rPr>
        <w:tab/>
      </w:r>
      <w:r w:rsidRPr="004E1645">
        <w:rPr>
          <w:rFonts w:ascii="Times New Roman" w:eastAsia="Times New Roman" w:hAnsi="Times New Roman" w:cs="Times New Roman"/>
          <w:sz w:val="24"/>
          <w:szCs w:val="24"/>
          <w:lang w:eastAsia="pl-PL"/>
        </w:rPr>
        <w:tab/>
      </w:r>
      <w:r w:rsidRPr="004E1645">
        <w:rPr>
          <w:rFonts w:ascii="Times New Roman" w:eastAsia="Times New Roman" w:hAnsi="Times New Roman" w:cs="Times New Roman"/>
          <w:sz w:val="24"/>
          <w:szCs w:val="24"/>
          <w:lang w:eastAsia="pl-PL"/>
        </w:rPr>
        <w:tab/>
      </w:r>
      <w:r w:rsidRPr="004E1645">
        <w:rPr>
          <w:rFonts w:ascii="Times New Roman" w:eastAsia="Times New Roman" w:hAnsi="Times New Roman" w:cs="Times New Roman"/>
          <w:sz w:val="24"/>
          <w:szCs w:val="24"/>
          <w:lang w:eastAsia="pl-PL"/>
        </w:rPr>
        <w:tab/>
        <w:t>…………………………</w:t>
      </w:r>
    </w:p>
    <w:p w:rsidR="004E1645" w:rsidRPr="004E1645" w:rsidRDefault="004E1645" w:rsidP="004E1645">
      <w:pPr>
        <w:spacing w:after="0" w:line="240" w:lineRule="auto"/>
        <w:ind w:firstLine="360"/>
        <w:rPr>
          <w:rFonts w:ascii="Times New Roman" w:eastAsia="Times New Roman" w:hAnsi="Times New Roman" w:cs="Times New Roman"/>
          <w:sz w:val="24"/>
          <w:szCs w:val="24"/>
          <w:lang w:eastAsia="pl-PL"/>
        </w:rPr>
      </w:pPr>
    </w:p>
    <w:p w:rsidR="004E1645" w:rsidRPr="004E1645" w:rsidRDefault="004E1645" w:rsidP="004E1645">
      <w:pPr>
        <w:spacing w:after="0" w:line="240" w:lineRule="auto"/>
        <w:ind w:firstLine="360"/>
        <w:rPr>
          <w:rFonts w:ascii="Times New Roman" w:eastAsia="Times New Roman" w:hAnsi="Times New Roman" w:cs="Times New Roman"/>
          <w:sz w:val="24"/>
          <w:szCs w:val="24"/>
          <w:lang w:eastAsia="pl-PL"/>
        </w:rPr>
      </w:pPr>
      <w:r w:rsidRPr="004E1645">
        <w:rPr>
          <w:rFonts w:ascii="Times New Roman" w:eastAsia="Times New Roman" w:hAnsi="Times New Roman" w:cs="Times New Roman"/>
          <w:sz w:val="24"/>
          <w:szCs w:val="24"/>
          <w:lang w:eastAsia="pl-PL"/>
        </w:rPr>
        <w:t>...........................................</w:t>
      </w:r>
      <w:r w:rsidRPr="004E1645">
        <w:rPr>
          <w:rFonts w:ascii="Times New Roman" w:eastAsia="Times New Roman" w:hAnsi="Times New Roman" w:cs="Times New Roman"/>
          <w:sz w:val="24"/>
          <w:szCs w:val="24"/>
          <w:lang w:eastAsia="pl-PL"/>
        </w:rPr>
        <w:tab/>
      </w:r>
      <w:r w:rsidRPr="004E1645">
        <w:rPr>
          <w:rFonts w:ascii="Times New Roman" w:eastAsia="Times New Roman" w:hAnsi="Times New Roman" w:cs="Times New Roman"/>
          <w:sz w:val="24"/>
          <w:szCs w:val="24"/>
          <w:lang w:eastAsia="pl-PL"/>
        </w:rPr>
        <w:tab/>
      </w:r>
      <w:r w:rsidRPr="004E1645">
        <w:rPr>
          <w:rFonts w:ascii="Times New Roman" w:eastAsia="Times New Roman" w:hAnsi="Times New Roman" w:cs="Times New Roman"/>
          <w:sz w:val="24"/>
          <w:szCs w:val="24"/>
          <w:lang w:eastAsia="pl-PL"/>
        </w:rPr>
        <w:tab/>
      </w:r>
      <w:r w:rsidRPr="004E1645">
        <w:rPr>
          <w:rFonts w:ascii="Times New Roman" w:eastAsia="Times New Roman" w:hAnsi="Times New Roman" w:cs="Times New Roman"/>
          <w:sz w:val="24"/>
          <w:szCs w:val="24"/>
          <w:lang w:eastAsia="pl-PL"/>
        </w:rPr>
        <w:tab/>
      </w:r>
      <w:r w:rsidRPr="004E1645">
        <w:rPr>
          <w:rFonts w:ascii="Times New Roman" w:eastAsia="Times New Roman" w:hAnsi="Times New Roman" w:cs="Times New Roman"/>
          <w:sz w:val="24"/>
          <w:szCs w:val="24"/>
          <w:lang w:eastAsia="pl-PL"/>
        </w:rPr>
        <w:tab/>
        <w:t>…………………………</w:t>
      </w:r>
    </w:p>
    <w:p w:rsidR="004E1645" w:rsidRPr="004E1645" w:rsidRDefault="004E1645" w:rsidP="004E1645">
      <w:pPr>
        <w:spacing w:after="0" w:line="240" w:lineRule="auto"/>
        <w:rPr>
          <w:rFonts w:ascii="Times New Roman" w:eastAsia="Times New Roman" w:hAnsi="Times New Roman" w:cs="Times New Roman"/>
          <w:sz w:val="24"/>
          <w:szCs w:val="24"/>
          <w:lang w:eastAsia="pl-PL"/>
        </w:rPr>
      </w:pPr>
    </w:p>
    <w:p w:rsidR="004E1645" w:rsidRPr="008E3861" w:rsidRDefault="004E1645" w:rsidP="008E3861">
      <w:pPr>
        <w:spacing w:after="0" w:line="240" w:lineRule="auto"/>
        <w:ind w:firstLine="360"/>
        <w:rPr>
          <w:rFonts w:ascii="Times New Roman" w:eastAsia="Times New Roman" w:hAnsi="Times New Roman" w:cs="Times New Roman"/>
          <w:sz w:val="24"/>
          <w:szCs w:val="24"/>
          <w:lang w:eastAsia="pl-PL"/>
        </w:rPr>
      </w:pPr>
    </w:p>
    <w:sectPr w:rsidR="004E1645" w:rsidRPr="008E3861" w:rsidSect="00337F9A">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2F" w:rsidRDefault="000E712F" w:rsidP="008E3861">
      <w:pPr>
        <w:spacing w:after="0" w:line="240" w:lineRule="auto"/>
      </w:pPr>
      <w:r>
        <w:separator/>
      </w:r>
    </w:p>
  </w:endnote>
  <w:endnote w:type="continuationSeparator" w:id="0">
    <w:p w:rsidR="000E712F" w:rsidRDefault="000E712F" w:rsidP="008E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ndale Sans UI">
    <w:altName w:val="Arial Unicode MS"/>
    <w:charset w:val="EE"/>
    <w:family w:val="auto"/>
    <w:pitch w:val="variable"/>
  </w:font>
  <w:font w:name="Helvetica">
    <w:panose1 w:val="020B0604020202020204"/>
    <w:charset w:val="EE"/>
    <w:family w:val="swiss"/>
    <w:notTrueType/>
    <w:pitch w:val="variable"/>
    <w:sig w:usb0="E0002AFF" w:usb1="C0007843" w:usb2="00000009" w:usb3="00000000" w:csb0="000001FF" w:csb1="00000000"/>
  </w:font>
  <w:font w:name="CG Times">
    <w:altName w:val="Times New Roman"/>
    <w:charset w:val="EE"/>
    <w:family w:val="roman"/>
    <w:pitch w:val="default"/>
  </w:font>
  <w:font w:name="TimesNewRomanPSMT">
    <w:altName w:val="MS Mincho"/>
    <w:panose1 w:val="00000000000000000000"/>
    <w:charset w:val="80"/>
    <w:family w:val="auto"/>
    <w:notTrueType/>
    <w:pitch w:val="default"/>
    <w:sig w:usb0="00000000" w:usb1="08070000" w:usb2="00000010" w:usb3="00000000" w:csb0="00020003" w:csb1="00000000"/>
  </w:font>
  <w:font w:name="ArialNarrow">
    <w:altName w:val="Arial Unicode MS"/>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CC" w:rsidRDefault="00012A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44</w:t>
    </w:r>
    <w:r>
      <w:rPr>
        <w:rStyle w:val="Numerstrony"/>
      </w:rPr>
      <w:fldChar w:fldCharType="end"/>
    </w:r>
  </w:p>
  <w:p w:rsidR="00012ACC" w:rsidRDefault="00012AC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CC" w:rsidRPr="005F7F8D" w:rsidRDefault="00012ACC">
    <w:pPr>
      <w:pStyle w:val="Stopka"/>
      <w:framePr w:wrap="around" w:vAnchor="text" w:hAnchor="margin" w:xAlign="center" w:y="1"/>
      <w:rPr>
        <w:rStyle w:val="Numerstrony"/>
        <w:sz w:val="16"/>
        <w:szCs w:val="16"/>
      </w:rPr>
    </w:pPr>
    <w:r w:rsidRPr="005F7F8D">
      <w:rPr>
        <w:rStyle w:val="Numerstrony"/>
        <w:sz w:val="16"/>
        <w:szCs w:val="16"/>
      </w:rPr>
      <w:fldChar w:fldCharType="begin"/>
    </w:r>
    <w:r w:rsidRPr="005F7F8D">
      <w:rPr>
        <w:rStyle w:val="Numerstrony"/>
        <w:sz w:val="16"/>
        <w:szCs w:val="16"/>
      </w:rPr>
      <w:instrText xml:space="preserve">PAGE  </w:instrText>
    </w:r>
    <w:r w:rsidRPr="005F7F8D">
      <w:rPr>
        <w:rStyle w:val="Numerstrony"/>
        <w:sz w:val="16"/>
        <w:szCs w:val="16"/>
      </w:rPr>
      <w:fldChar w:fldCharType="separate"/>
    </w:r>
    <w:r w:rsidR="00E671EA">
      <w:rPr>
        <w:rStyle w:val="Numerstrony"/>
        <w:noProof/>
        <w:sz w:val="16"/>
        <w:szCs w:val="16"/>
      </w:rPr>
      <w:t>2</w:t>
    </w:r>
    <w:r w:rsidRPr="005F7F8D">
      <w:rPr>
        <w:rStyle w:val="Numerstrony"/>
        <w:sz w:val="16"/>
        <w:szCs w:val="16"/>
      </w:rPr>
      <w:fldChar w:fldCharType="end"/>
    </w:r>
  </w:p>
  <w:p w:rsidR="00012ACC" w:rsidRDefault="00012ACC" w:rsidP="008E386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CC" w:rsidRDefault="00012ACC" w:rsidP="008E386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2F" w:rsidRDefault="000E712F" w:rsidP="008E3861">
      <w:pPr>
        <w:spacing w:after="0" w:line="240" w:lineRule="auto"/>
      </w:pPr>
      <w:r>
        <w:separator/>
      </w:r>
    </w:p>
  </w:footnote>
  <w:footnote w:type="continuationSeparator" w:id="0">
    <w:p w:rsidR="000E712F" w:rsidRDefault="000E712F" w:rsidP="008E3861">
      <w:pPr>
        <w:spacing w:after="0" w:line="240" w:lineRule="auto"/>
      </w:pPr>
      <w:r>
        <w:continuationSeparator/>
      </w:r>
    </w:p>
  </w:footnote>
  <w:footnote w:id="1">
    <w:p w:rsidR="00012ACC" w:rsidRPr="0028427C" w:rsidRDefault="00012ACC" w:rsidP="008E3861">
      <w:pPr>
        <w:pStyle w:val="Tekstprzypisudolnego"/>
        <w:rPr>
          <w:rStyle w:val="DeltaViewInsertion"/>
          <w:b w:val="0"/>
          <w:i w:val="0"/>
          <w:sz w:val="16"/>
          <w:szCs w:val="16"/>
        </w:rPr>
      </w:pPr>
      <w:r>
        <w:rPr>
          <w:rStyle w:val="Odwoanieprzypisudolnego"/>
        </w:rPr>
        <w:footnoteRef/>
      </w:r>
      <w:r>
        <w:t xml:space="preserve"> </w:t>
      </w:r>
      <w:r w:rsidRPr="0028427C">
        <w:rPr>
          <w:sz w:val="16"/>
          <w:szCs w:val="16"/>
        </w:rPr>
        <w:t xml:space="preserve">Por. </w:t>
      </w:r>
      <w:r w:rsidRPr="0028427C">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012ACC" w:rsidRPr="0028427C" w:rsidRDefault="00012ACC" w:rsidP="008E3861">
      <w:pPr>
        <w:pStyle w:val="Tekstprzypisudolnego"/>
        <w:ind w:hanging="12"/>
        <w:rPr>
          <w:rStyle w:val="DeltaViewInsertion"/>
          <w:b w:val="0"/>
          <w:i w:val="0"/>
          <w:sz w:val="16"/>
          <w:szCs w:val="16"/>
        </w:rPr>
      </w:pPr>
      <w:r w:rsidRPr="0028427C">
        <w:rPr>
          <w:rStyle w:val="DeltaViewInsertion"/>
          <w:i w:val="0"/>
          <w:sz w:val="16"/>
          <w:szCs w:val="16"/>
        </w:rPr>
        <w:t>Mikroprzedsiębiorstwo:</w:t>
      </w:r>
      <w:r w:rsidRPr="0028427C">
        <w:rPr>
          <w:rStyle w:val="DeltaViewInsertion"/>
          <w:b w:val="0"/>
          <w:i w:val="0"/>
          <w:sz w:val="16"/>
          <w:szCs w:val="16"/>
        </w:rPr>
        <w:t xml:space="preserve"> przedsiębiorstwo, które </w:t>
      </w:r>
      <w:r w:rsidRPr="0028427C">
        <w:rPr>
          <w:rStyle w:val="DeltaViewInsertion"/>
          <w:i w:val="0"/>
          <w:sz w:val="16"/>
          <w:szCs w:val="16"/>
        </w:rPr>
        <w:t>zatrudnia mniej niż 10 osób</w:t>
      </w:r>
      <w:r w:rsidRPr="0028427C">
        <w:rPr>
          <w:rStyle w:val="DeltaViewInsertion"/>
          <w:b w:val="0"/>
          <w:i w:val="0"/>
          <w:sz w:val="16"/>
          <w:szCs w:val="16"/>
        </w:rPr>
        <w:t xml:space="preserve"> i którego roczny obrót lub roczna suma bilansowa </w:t>
      </w:r>
      <w:r w:rsidRPr="0028427C">
        <w:rPr>
          <w:rStyle w:val="DeltaViewInsertion"/>
          <w:i w:val="0"/>
          <w:sz w:val="16"/>
          <w:szCs w:val="16"/>
        </w:rPr>
        <w:t>nie przekracza 2 milionów EUR</w:t>
      </w:r>
      <w:r w:rsidRPr="0028427C">
        <w:rPr>
          <w:rStyle w:val="DeltaViewInsertion"/>
          <w:b w:val="0"/>
          <w:i w:val="0"/>
          <w:sz w:val="16"/>
          <w:szCs w:val="16"/>
        </w:rPr>
        <w:t>.</w:t>
      </w:r>
    </w:p>
    <w:p w:rsidR="00012ACC" w:rsidRPr="0028427C" w:rsidRDefault="00012ACC" w:rsidP="008E3861">
      <w:pPr>
        <w:pStyle w:val="Tekstprzypisudolnego"/>
        <w:ind w:hanging="12"/>
        <w:rPr>
          <w:rStyle w:val="DeltaViewInsertion"/>
          <w:b w:val="0"/>
          <w:i w:val="0"/>
          <w:sz w:val="16"/>
          <w:szCs w:val="16"/>
        </w:rPr>
      </w:pPr>
      <w:r w:rsidRPr="0028427C">
        <w:rPr>
          <w:rStyle w:val="DeltaViewInsertion"/>
          <w:i w:val="0"/>
          <w:sz w:val="16"/>
          <w:szCs w:val="16"/>
        </w:rPr>
        <w:t>Małe przedsiębiorstwo:</w:t>
      </w:r>
      <w:r w:rsidRPr="0028427C">
        <w:rPr>
          <w:rStyle w:val="DeltaViewInsertion"/>
          <w:b w:val="0"/>
          <w:i w:val="0"/>
          <w:sz w:val="16"/>
          <w:szCs w:val="16"/>
        </w:rPr>
        <w:t xml:space="preserve"> przedsiębiorstwo, które </w:t>
      </w:r>
      <w:r w:rsidRPr="0028427C">
        <w:rPr>
          <w:rStyle w:val="DeltaViewInsertion"/>
          <w:i w:val="0"/>
          <w:sz w:val="16"/>
          <w:szCs w:val="16"/>
        </w:rPr>
        <w:t>zatrudnia mniej niż 50 osób</w:t>
      </w:r>
      <w:r w:rsidRPr="0028427C">
        <w:rPr>
          <w:rStyle w:val="DeltaViewInsertion"/>
          <w:b w:val="0"/>
          <w:i w:val="0"/>
          <w:sz w:val="16"/>
          <w:szCs w:val="16"/>
        </w:rPr>
        <w:t xml:space="preserve"> i którego roczny obrót lub roczna suma bilansowa </w:t>
      </w:r>
      <w:r w:rsidRPr="0028427C">
        <w:rPr>
          <w:rStyle w:val="DeltaViewInsertion"/>
          <w:i w:val="0"/>
          <w:sz w:val="16"/>
          <w:szCs w:val="16"/>
        </w:rPr>
        <w:t>nie przekracza 10 milionów EUR</w:t>
      </w:r>
      <w:r w:rsidRPr="0028427C">
        <w:rPr>
          <w:rStyle w:val="DeltaViewInsertion"/>
          <w:b w:val="0"/>
          <w:i w:val="0"/>
          <w:sz w:val="16"/>
          <w:szCs w:val="16"/>
        </w:rPr>
        <w:t>.</w:t>
      </w:r>
    </w:p>
    <w:p w:rsidR="00012ACC" w:rsidRPr="00522B4A" w:rsidRDefault="00012ACC" w:rsidP="008E3861">
      <w:pPr>
        <w:pStyle w:val="Tekstprzypisudolnego"/>
      </w:pPr>
      <w:r w:rsidRPr="0028427C">
        <w:rPr>
          <w:rStyle w:val="DeltaViewInsertion"/>
          <w:i w:val="0"/>
          <w:sz w:val="16"/>
          <w:szCs w:val="16"/>
        </w:rPr>
        <w:t>Średnie przedsiębiorstwa: przedsiębiorstwa, które nie są mikroprzedsiębiorstwami ani małymi przedsiębiorstwami</w:t>
      </w:r>
      <w:r w:rsidRPr="0028427C">
        <w:rPr>
          <w:sz w:val="16"/>
          <w:szCs w:val="16"/>
        </w:rPr>
        <w:t xml:space="preserve"> i które </w:t>
      </w:r>
      <w:r w:rsidRPr="0028427C">
        <w:rPr>
          <w:b/>
          <w:sz w:val="16"/>
          <w:szCs w:val="16"/>
        </w:rPr>
        <w:t>zatrudniają mniej niż 250 osób</w:t>
      </w:r>
      <w:r w:rsidRPr="0028427C">
        <w:rPr>
          <w:sz w:val="16"/>
          <w:szCs w:val="16"/>
        </w:rPr>
        <w:t xml:space="preserve"> i których </w:t>
      </w:r>
      <w:r w:rsidRPr="0028427C">
        <w:rPr>
          <w:b/>
          <w:sz w:val="16"/>
          <w:szCs w:val="16"/>
        </w:rPr>
        <w:t>roczny obrót nie przekracza 50 milionów EUR</w:t>
      </w:r>
      <w:r w:rsidRPr="0028427C">
        <w:rPr>
          <w:sz w:val="16"/>
          <w:szCs w:val="16"/>
        </w:rPr>
        <w:t xml:space="preserve"> </w:t>
      </w:r>
      <w:r w:rsidRPr="0028427C">
        <w:rPr>
          <w:b/>
          <w:i/>
          <w:sz w:val="16"/>
          <w:szCs w:val="16"/>
        </w:rPr>
        <w:t>lub</w:t>
      </w:r>
      <w:r w:rsidRPr="0028427C">
        <w:rPr>
          <w:sz w:val="16"/>
          <w:szCs w:val="16"/>
        </w:rPr>
        <w:t xml:space="preserve"> </w:t>
      </w:r>
      <w:r w:rsidRPr="0028427C">
        <w:rPr>
          <w:b/>
          <w:sz w:val="16"/>
          <w:szCs w:val="16"/>
        </w:rPr>
        <w:t>roczna suma bilansowa nie przekracza 43 milionów EUR</w:t>
      </w:r>
    </w:p>
  </w:footnote>
  <w:footnote w:id="2">
    <w:p w:rsidR="00012ACC" w:rsidRPr="00AC48D6" w:rsidRDefault="00012ACC" w:rsidP="008E3861">
      <w:pPr>
        <w:pStyle w:val="Tekstprzypisudolnego"/>
        <w:rPr>
          <w:sz w:val="16"/>
          <w:szCs w:val="16"/>
        </w:rPr>
      </w:pPr>
      <w:r w:rsidRPr="00AC48D6">
        <w:rPr>
          <w:rStyle w:val="Odwoanieprzypisudolnego"/>
          <w:sz w:val="16"/>
          <w:szCs w:val="16"/>
        </w:rPr>
        <w:footnoteRef/>
      </w:r>
      <w:r w:rsidRPr="00AC48D6">
        <w:rPr>
          <w:sz w:val="16"/>
          <w:szCs w:val="16"/>
        </w:rPr>
        <w:t xml:space="preserve"> Zaznaczyć właściwe</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CC" w:rsidRDefault="00012A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lvlText w:val="%1."/>
      <w:lvlJc w:val="left"/>
      <w:pPr>
        <w:tabs>
          <w:tab w:val="num" w:pos="1260"/>
        </w:tabs>
        <w:ind w:left="1260" w:hanging="360"/>
      </w:pPr>
    </w:lvl>
  </w:abstractNum>
  <w:abstractNum w:abstractNumId="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D"/>
    <w:multiLevelType w:val="multilevel"/>
    <w:tmpl w:val="C69E23F8"/>
    <w:name w:val="WW8Num13"/>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6" w15:restartNumberingAfterBreak="0">
    <w:nsid w:val="0000002B"/>
    <w:multiLevelType w:val="multilevel"/>
    <w:tmpl w:val="C72445E2"/>
    <w:name w:val="WW8Num4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3D530F9"/>
    <w:multiLevelType w:val="multilevel"/>
    <w:tmpl w:val="95846EE6"/>
    <w:lvl w:ilvl="0">
      <w:start w:val="15"/>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3E109C7"/>
    <w:multiLevelType w:val="hybridMultilevel"/>
    <w:tmpl w:val="A32448D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44509D7"/>
    <w:multiLevelType w:val="hybridMultilevel"/>
    <w:tmpl w:val="8208DF04"/>
    <w:lvl w:ilvl="0" w:tplc="50C056A6">
      <w:start w:val="1"/>
      <w:numFmt w:val="decimal"/>
      <w:lvlText w:val="%1."/>
      <w:lvlJc w:val="left"/>
      <w:pPr>
        <w:ind w:left="454" w:hanging="341"/>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86F3674"/>
    <w:multiLevelType w:val="hybridMultilevel"/>
    <w:tmpl w:val="66FEA834"/>
    <w:lvl w:ilvl="0" w:tplc="FFFFFFFF">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947AD8"/>
    <w:multiLevelType w:val="hybridMultilevel"/>
    <w:tmpl w:val="6174360C"/>
    <w:lvl w:ilvl="0" w:tplc="CB0C1F32">
      <w:start w:val="1"/>
      <w:numFmt w:val="decimal"/>
      <w:lvlText w:val="%1."/>
      <w:lvlJc w:val="left"/>
      <w:pPr>
        <w:tabs>
          <w:tab w:val="num" w:pos="360"/>
        </w:tabs>
        <w:ind w:left="360" w:hanging="360"/>
      </w:pPr>
      <w:rPr>
        <w:rFonts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EA67F5"/>
    <w:multiLevelType w:val="hybridMultilevel"/>
    <w:tmpl w:val="68C49498"/>
    <w:lvl w:ilvl="0" w:tplc="D5861754">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3" w15:restartNumberingAfterBreak="0">
    <w:nsid w:val="11727964"/>
    <w:multiLevelType w:val="multilevel"/>
    <w:tmpl w:val="6478E15A"/>
    <w:lvl w:ilvl="0">
      <w:start w:val="15"/>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26D0C72"/>
    <w:multiLevelType w:val="multilevel"/>
    <w:tmpl w:val="CA5A7B16"/>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3350425"/>
    <w:multiLevelType w:val="hybridMultilevel"/>
    <w:tmpl w:val="BF9C5EE6"/>
    <w:lvl w:ilvl="0" w:tplc="FCA01EA4">
      <w:start w:val="1"/>
      <w:numFmt w:val="decimal"/>
      <w:lvlText w:val="%1."/>
      <w:lvlJc w:val="left"/>
      <w:pPr>
        <w:tabs>
          <w:tab w:val="num" w:pos="900"/>
        </w:tabs>
        <w:ind w:left="900" w:hanging="360"/>
      </w:pPr>
      <w:rPr>
        <w:rFonts w:hint="default"/>
        <w:i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7" w15:restartNumberingAfterBreak="0">
    <w:nsid w:val="17293EDF"/>
    <w:multiLevelType w:val="hybridMultilevel"/>
    <w:tmpl w:val="50D0AA8C"/>
    <w:lvl w:ilvl="0" w:tplc="378EAB70">
      <w:start w:val="1"/>
      <w:numFmt w:val="decimal"/>
      <w:lvlText w:val="%1."/>
      <w:lvlJc w:val="left"/>
      <w:pPr>
        <w:tabs>
          <w:tab w:val="num" w:pos="2160"/>
        </w:tabs>
        <w:ind w:left="21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A2B2221"/>
    <w:multiLevelType w:val="hybridMultilevel"/>
    <w:tmpl w:val="FC560BF8"/>
    <w:lvl w:ilvl="0" w:tplc="99EEC732">
      <w:start w:val="1"/>
      <w:numFmt w:val="decimal"/>
      <w:lvlText w:val="%1)"/>
      <w:lvlJc w:val="left"/>
      <w:pPr>
        <w:ind w:left="1425" w:hanging="360"/>
      </w:pPr>
    </w:lvl>
    <w:lvl w:ilvl="1" w:tplc="04150017">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19" w15:restartNumberingAfterBreak="0">
    <w:nsid w:val="1DDD5919"/>
    <w:multiLevelType w:val="hybridMultilevel"/>
    <w:tmpl w:val="AE14C6DC"/>
    <w:lvl w:ilvl="0" w:tplc="085E5C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DF34F8"/>
    <w:multiLevelType w:val="multilevel"/>
    <w:tmpl w:val="20828D56"/>
    <w:lvl w:ilvl="0">
      <w:start w:val="1"/>
      <w:numFmt w:val="decimal"/>
      <w:lvlText w:val="%1."/>
      <w:lvlJc w:val="left"/>
      <w:pPr>
        <w:tabs>
          <w:tab w:val="num" w:pos="1080"/>
        </w:tabs>
        <w:ind w:left="108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205D4E1C"/>
    <w:multiLevelType w:val="hybridMultilevel"/>
    <w:tmpl w:val="3E2465A4"/>
    <w:lvl w:ilvl="0" w:tplc="A5A6673E">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3" w15:restartNumberingAfterBreak="0">
    <w:nsid w:val="2CF74BAD"/>
    <w:multiLevelType w:val="hybridMultilevel"/>
    <w:tmpl w:val="4768B24C"/>
    <w:lvl w:ilvl="0" w:tplc="7AFEC920">
      <w:start w:val="1"/>
      <w:numFmt w:val="decimal"/>
      <w:lvlText w:val="%1."/>
      <w:lvlJc w:val="left"/>
      <w:pPr>
        <w:tabs>
          <w:tab w:val="num" w:pos="720"/>
        </w:tabs>
        <w:ind w:left="720" w:hanging="360"/>
      </w:pPr>
      <w:rPr>
        <w:rFonts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D05485D"/>
    <w:multiLevelType w:val="multilevel"/>
    <w:tmpl w:val="87CC4274"/>
    <w:lvl w:ilvl="0">
      <w:start w:val="1"/>
      <w:numFmt w:val="decimal"/>
      <w:lvlText w:val="(%1)"/>
      <w:lvlJc w:val="left"/>
      <w:pPr>
        <w:tabs>
          <w:tab w:val="num" w:pos="360"/>
        </w:tabs>
        <w:ind w:left="357" w:hanging="357"/>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D3502F1"/>
    <w:multiLevelType w:val="hybridMultilevel"/>
    <w:tmpl w:val="A01012E4"/>
    <w:lvl w:ilvl="0" w:tplc="E3D2991E">
      <w:start w:val="1"/>
      <w:numFmt w:val="lowerLetter"/>
      <w:lvlText w:val="%1)"/>
      <w:lvlJc w:val="left"/>
      <w:pPr>
        <w:ind w:left="964" w:hanging="284"/>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2D24FB0"/>
    <w:multiLevelType w:val="hybridMultilevel"/>
    <w:tmpl w:val="CFA44A3A"/>
    <w:lvl w:ilvl="0" w:tplc="D05034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60F15BA"/>
    <w:multiLevelType w:val="hybridMultilevel"/>
    <w:tmpl w:val="4C30297E"/>
    <w:lvl w:ilvl="0" w:tplc="04090017">
      <w:start w:val="1"/>
      <w:numFmt w:val="lowerLetter"/>
      <w:lvlText w:val="%1)"/>
      <w:lvlJc w:val="left"/>
      <w:pPr>
        <w:ind w:left="720" w:hanging="360"/>
      </w:pPr>
      <w:rPr>
        <w:rFonts w:cs="Times New Roman" w:hint="default"/>
      </w:rPr>
    </w:lvl>
    <w:lvl w:ilvl="1" w:tplc="8B0CC87C">
      <w:start w:val="2"/>
      <w:numFmt w:val="decimal"/>
      <w:lvlText w:val="%2."/>
      <w:lvlJc w:val="left"/>
      <w:pPr>
        <w:tabs>
          <w:tab w:val="num" w:pos="1534"/>
        </w:tabs>
        <w:ind w:left="1534" w:hanging="454"/>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3D7AF3"/>
    <w:multiLevelType w:val="singleLevel"/>
    <w:tmpl w:val="399C7ACC"/>
    <w:lvl w:ilvl="0">
      <w:start w:val="1"/>
      <w:numFmt w:val="decimal"/>
      <w:lvlText w:val="%1."/>
      <w:lvlJc w:val="left"/>
      <w:pPr>
        <w:tabs>
          <w:tab w:val="num" w:pos="360"/>
        </w:tabs>
        <w:ind w:left="360" w:hanging="360"/>
      </w:pPr>
      <w:rPr>
        <w:rFonts w:cs="Times New Roman" w:hint="default"/>
        <w:b w:val="0"/>
        <w:i w:val="0"/>
        <w:sz w:val="24"/>
        <w:szCs w:val="24"/>
      </w:rPr>
    </w:lvl>
  </w:abstractNum>
  <w:abstractNum w:abstractNumId="29" w15:restartNumberingAfterBreak="0">
    <w:nsid w:val="3A1E5C1A"/>
    <w:multiLevelType w:val="hybridMultilevel"/>
    <w:tmpl w:val="D932DE06"/>
    <w:lvl w:ilvl="0" w:tplc="FFFFFFF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3B8E7A78"/>
    <w:multiLevelType w:val="hybridMultilevel"/>
    <w:tmpl w:val="639263EA"/>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3BAD2468"/>
    <w:multiLevelType w:val="multilevel"/>
    <w:tmpl w:val="948AF3AA"/>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3D1873AC"/>
    <w:multiLevelType w:val="hybridMultilevel"/>
    <w:tmpl w:val="76C85DA6"/>
    <w:lvl w:ilvl="0" w:tplc="98405C92">
      <w:start w:val="11"/>
      <w:numFmt w:val="upperRoman"/>
      <w:lvlText w:val="%1."/>
      <w:lvlJc w:val="left"/>
      <w:pPr>
        <w:tabs>
          <w:tab w:val="num" w:pos="5040"/>
        </w:tabs>
        <w:ind w:left="5040" w:hanging="720"/>
      </w:pPr>
      <w:rPr>
        <w:rFonts w:hint="default"/>
      </w:rPr>
    </w:lvl>
    <w:lvl w:ilvl="1" w:tplc="45CC398A">
      <w:start w:val="1"/>
      <w:numFmt w:val="upperLetter"/>
      <w:lvlText w:val="%2."/>
      <w:lvlJc w:val="left"/>
      <w:pPr>
        <w:tabs>
          <w:tab w:val="num" w:pos="1440"/>
        </w:tabs>
        <w:ind w:left="1440" w:hanging="360"/>
      </w:pPr>
      <w:rPr>
        <w:rFonts w:hint="default"/>
      </w:rPr>
    </w:lvl>
    <w:lvl w:ilvl="2" w:tplc="6A582AC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1EDE6BA4">
      <w:start w:val="2"/>
      <w:numFmt w:val="decimal"/>
      <w:lvlText w:val="%6."/>
      <w:lvlJc w:val="left"/>
      <w:pPr>
        <w:tabs>
          <w:tab w:val="num" w:pos="2880"/>
        </w:tabs>
        <w:ind w:left="288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DAB1487"/>
    <w:multiLevelType w:val="multilevel"/>
    <w:tmpl w:val="DC100D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3DB764B0"/>
    <w:multiLevelType w:val="hybridMultilevel"/>
    <w:tmpl w:val="7C78A208"/>
    <w:lvl w:ilvl="0" w:tplc="FFFFFFFF">
      <w:start w:val="3"/>
      <w:numFmt w:val="decimal"/>
      <w:lvlText w:val="%1."/>
      <w:lvlJc w:val="left"/>
      <w:pPr>
        <w:tabs>
          <w:tab w:val="num" w:pos="1065"/>
        </w:tabs>
        <w:ind w:left="1065" w:hanging="360"/>
      </w:pPr>
      <w:rPr>
        <w:rFonts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hint="default"/>
        <w:b w:val="0"/>
        <w:u w:val="none"/>
      </w:rPr>
    </w:lvl>
    <w:lvl w:ilvl="5" w:tplc="CEB6C49A">
      <w:start w:val="4"/>
      <w:numFmt w:val="decimal"/>
      <w:lvlText w:val="%6."/>
      <w:lvlJc w:val="left"/>
      <w:pPr>
        <w:tabs>
          <w:tab w:val="num" w:pos="4500"/>
        </w:tabs>
        <w:ind w:left="4500" w:hanging="360"/>
      </w:pPr>
      <w:rPr>
        <w:rFonts w:hint="default"/>
        <w:b w:val="0"/>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3EF7731"/>
    <w:multiLevelType w:val="hybridMultilevel"/>
    <w:tmpl w:val="DF183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BD2CAC"/>
    <w:multiLevelType w:val="multilevel"/>
    <w:tmpl w:val="65363DA2"/>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isLgl/>
      <w:lvlText w:val="%1.%2.%3."/>
      <w:lvlJc w:val="left"/>
      <w:pPr>
        <w:ind w:left="1288" w:hanging="720"/>
      </w:pPr>
      <w:rPr>
        <w:rFonts w:ascii="Tahoma" w:hAnsi="Tahoma" w:cs="Tahoma" w:hint="default"/>
        <w:sz w:val="20"/>
        <w:szCs w:val="2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8" w15:restartNumberingAfterBreak="0">
    <w:nsid w:val="45CC6BC3"/>
    <w:multiLevelType w:val="hybridMultilevel"/>
    <w:tmpl w:val="CFDCDDE8"/>
    <w:lvl w:ilvl="0" w:tplc="9CC23344">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39" w15:restartNumberingAfterBreak="0">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40" w15:restartNumberingAfterBreak="0">
    <w:nsid w:val="4752569D"/>
    <w:multiLevelType w:val="hybridMultilevel"/>
    <w:tmpl w:val="A6EC2406"/>
    <w:lvl w:ilvl="0" w:tplc="085E5C12">
      <w:start w:val="1"/>
      <w:numFmt w:val="decimal"/>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rPr>
        <w:rFonts w:hint="default"/>
      </w:rPr>
    </w:lvl>
    <w:lvl w:ilvl="3" w:tplc="6452086E">
      <w:start w:val="1"/>
      <w:numFmt w:val="lowerLetter"/>
      <w:lvlText w:val="%4)"/>
      <w:lvlJc w:val="left"/>
      <w:pPr>
        <w:tabs>
          <w:tab w:val="num" w:pos="2880"/>
        </w:tabs>
        <w:ind w:left="2880" w:hanging="360"/>
      </w:pPr>
      <w:rPr>
        <w:rFonts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83857BB"/>
    <w:multiLevelType w:val="hybridMultilevel"/>
    <w:tmpl w:val="05E2E74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9760CA18">
      <w:start w:val="1"/>
      <w:numFmt w:val="lowerLetter"/>
      <w:lvlText w:val="%3)"/>
      <w:lvlJc w:val="left"/>
      <w:pPr>
        <w:ind w:left="1134" w:hanging="454"/>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85077BE"/>
    <w:multiLevelType w:val="multilevel"/>
    <w:tmpl w:val="F7A875A4"/>
    <w:lvl w:ilvl="0">
      <w:start w:val="15"/>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487F785D"/>
    <w:multiLevelType w:val="hybridMultilevel"/>
    <w:tmpl w:val="5A780E02"/>
    <w:lvl w:ilvl="0" w:tplc="A8EC0FB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496026BB"/>
    <w:multiLevelType w:val="hybridMultilevel"/>
    <w:tmpl w:val="B1768A9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E2FC9C">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46" w15:restartNumberingAfterBreak="0">
    <w:nsid w:val="5375797A"/>
    <w:multiLevelType w:val="multilevel"/>
    <w:tmpl w:val="545CDD5A"/>
    <w:lvl w:ilvl="0">
      <w:start w:val="1"/>
      <w:numFmt w:val="decimal"/>
      <w:lvlText w:val="%1."/>
      <w:lvlJc w:val="left"/>
      <w:pPr>
        <w:ind w:left="284" w:hanging="284"/>
      </w:pPr>
      <w:rPr>
        <w:rFonts w:cs="Times New Roman" w:hint="default"/>
      </w:rPr>
    </w:lvl>
    <w:lvl w:ilvl="1">
      <w:start w:val="1"/>
      <w:numFmt w:val="decimal"/>
      <w:isLgl/>
      <w:lvlText w:val="%1.%2."/>
      <w:lvlJc w:val="left"/>
      <w:pPr>
        <w:ind w:left="794" w:hanging="510"/>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47" w15:restartNumberingAfterBreak="0">
    <w:nsid w:val="567B6F0F"/>
    <w:multiLevelType w:val="hybridMultilevel"/>
    <w:tmpl w:val="F49A7054"/>
    <w:lvl w:ilvl="0" w:tplc="D4CAF000">
      <w:start w:val="10"/>
      <w:numFmt w:val="upperRoman"/>
      <w:lvlText w:val="%1."/>
      <w:lvlJc w:val="left"/>
      <w:pPr>
        <w:tabs>
          <w:tab w:val="num" w:pos="720"/>
        </w:tabs>
        <w:ind w:left="720" w:hanging="720"/>
      </w:pPr>
      <w:rPr>
        <w:rFonts w:hint="default"/>
      </w:rPr>
    </w:lvl>
    <w:lvl w:ilvl="1" w:tplc="7AFEC920">
      <w:start w:val="1"/>
      <w:numFmt w:val="decimal"/>
      <w:lvlText w:val="%2."/>
      <w:lvlJc w:val="left"/>
      <w:pPr>
        <w:tabs>
          <w:tab w:val="num" w:pos="-540"/>
        </w:tabs>
        <w:ind w:left="-540" w:hanging="360"/>
      </w:pPr>
      <w:rPr>
        <w:rFonts w:hint="default"/>
        <w:color w:val="auto"/>
      </w:rPr>
    </w:lvl>
    <w:lvl w:ilvl="2" w:tplc="FFFFFFFF">
      <w:start w:val="1"/>
      <w:numFmt w:val="lowerRoman"/>
      <w:lvlText w:val="%3."/>
      <w:lvlJc w:val="right"/>
      <w:pPr>
        <w:tabs>
          <w:tab w:val="num" w:pos="180"/>
        </w:tabs>
        <w:ind w:left="180" w:hanging="180"/>
      </w:pPr>
    </w:lvl>
    <w:lvl w:ilvl="3" w:tplc="FFFFFFFF">
      <w:start w:val="1"/>
      <w:numFmt w:val="decimal"/>
      <w:lvlText w:val="%4."/>
      <w:lvlJc w:val="left"/>
      <w:pPr>
        <w:tabs>
          <w:tab w:val="num" w:pos="900"/>
        </w:tabs>
        <w:ind w:left="900" w:hanging="360"/>
      </w:pPr>
      <w:rPr>
        <w:rFonts w:hint="default"/>
      </w:rPr>
    </w:lvl>
    <w:lvl w:ilvl="4" w:tplc="FFFFFFFF">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48" w15:restartNumberingAfterBreak="0">
    <w:nsid w:val="58417666"/>
    <w:multiLevelType w:val="hybridMultilevel"/>
    <w:tmpl w:val="121E7CD0"/>
    <w:lvl w:ilvl="0" w:tplc="CD0A9C0C">
      <w:start w:val="14"/>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BA17C75"/>
    <w:multiLevelType w:val="hybridMultilevel"/>
    <w:tmpl w:val="7F4C087A"/>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5E856D4D"/>
    <w:multiLevelType w:val="hybridMultilevel"/>
    <w:tmpl w:val="BD284714"/>
    <w:lvl w:ilvl="0" w:tplc="2C6EF356">
      <w:start w:val="1"/>
      <w:numFmt w:val="decimal"/>
      <w:lvlText w:val="%1)"/>
      <w:lvlJc w:val="left"/>
      <w:pPr>
        <w:ind w:left="567" w:hanging="283"/>
      </w:pPr>
      <w:rPr>
        <w:rFonts w:cs="Times New Roman" w:hint="default"/>
      </w:rPr>
    </w:lvl>
    <w:lvl w:ilvl="1" w:tplc="4E1881EC">
      <w:numFmt w:val="bullet"/>
      <w:lvlText w:val=""/>
      <w:lvlJc w:val="left"/>
      <w:pPr>
        <w:ind w:left="2149" w:hanging="360"/>
      </w:pPr>
      <w:rPr>
        <w:rFonts w:ascii="Symbol" w:eastAsia="Times New Roman" w:hAnsi="Symbol"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1" w15:restartNumberingAfterBreak="0">
    <w:nsid w:val="5E970DFA"/>
    <w:multiLevelType w:val="hybridMultilevel"/>
    <w:tmpl w:val="E4CAD276"/>
    <w:lvl w:ilvl="0" w:tplc="7B281A56">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52" w15:restartNumberingAfterBreak="0">
    <w:nsid w:val="61D57A51"/>
    <w:multiLevelType w:val="multilevel"/>
    <w:tmpl w:val="B290ABC2"/>
    <w:lvl w:ilvl="0">
      <w:start w:val="1"/>
      <w:numFmt w:val="decimal"/>
      <w:lvlText w:val="%1."/>
      <w:lvlJc w:val="left"/>
      <w:pPr>
        <w:tabs>
          <w:tab w:val="num" w:pos="644"/>
        </w:tabs>
        <w:ind w:left="644" w:hanging="360"/>
      </w:pPr>
      <w:rPr>
        <w:rFonts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i w:val="0"/>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b w:val="0"/>
        <w:i w:val="0"/>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53" w15:restartNumberingAfterBreak="0">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5B1C6A"/>
    <w:multiLevelType w:val="multilevel"/>
    <w:tmpl w:val="52E0B16C"/>
    <w:lvl w:ilvl="0">
      <w:start w:val="1"/>
      <w:numFmt w:val="decimal"/>
      <w:lvlText w:val="%1."/>
      <w:lvlJc w:val="left"/>
      <w:pPr>
        <w:ind w:left="284" w:hanging="284"/>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5" w15:restartNumberingAfterBreak="0">
    <w:nsid w:val="6ADE1B83"/>
    <w:multiLevelType w:val="hybridMultilevel"/>
    <w:tmpl w:val="8534C1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F0155F6"/>
    <w:multiLevelType w:val="hybridMultilevel"/>
    <w:tmpl w:val="F768E64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71A634F"/>
    <w:multiLevelType w:val="hybridMultilevel"/>
    <w:tmpl w:val="AE14C6DC"/>
    <w:lvl w:ilvl="0" w:tplc="085E5C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9224E9A"/>
    <w:multiLevelType w:val="hybridMultilevel"/>
    <w:tmpl w:val="A32448D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DA86A30"/>
    <w:multiLevelType w:val="hybridMultilevel"/>
    <w:tmpl w:val="2F509A72"/>
    <w:lvl w:ilvl="0" w:tplc="D0CCC5D0">
      <w:start w:val="1"/>
      <w:numFmt w:val="decimal"/>
      <w:lvlText w:val="%1."/>
      <w:lvlJc w:val="left"/>
      <w:pPr>
        <w:tabs>
          <w:tab w:val="num" w:pos="720"/>
        </w:tabs>
        <w:ind w:left="720" w:hanging="360"/>
      </w:pPr>
      <w:rPr>
        <w:rFonts w:hint="default"/>
        <w:b w:val="0"/>
      </w:rPr>
    </w:lvl>
    <w:lvl w:ilvl="1" w:tplc="A4E0D826">
      <w:start w:val="1"/>
      <w:numFmt w:val="lowerLetter"/>
      <w:lvlText w:val="%2)"/>
      <w:lvlJc w:val="left"/>
      <w:pPr>
        <w:tabs>
          <w:tab w:val="num" w:pos="900"/>
        </w:tabs>
        <w:ind w:left="90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0"/>
  </w:num>
  <w:num w:numId="2">
    <w:abstractNumId w:val="59"/>
  </w:num>
  <w:num w:numId="3">
    <w:abstractNumId w:val="32"/>
  </w:num>
  <w:num w:numId="4">
    <w:abstractNumId w:val="30"/>
  </w:num>
  <w:num w:numId="5">
    <w:abstractNumId w:val="26"/>
  </w:num>
  <w:num w:numId="6">
    <w:abstractNumId w:val="35"/>
  </w:num>
  <w:num w:numId="7">
    <w:abstractNumId w:val="29"/>
  </w:num>
  <w:num w:numId="8">
    <w:abstractNumId w:val="17"/>
  </w:num>
  <w:num w:numId="9">
    <w:abstractNumId w:val="34"/>
  </w:num>
  <w:num w:numId="10">
    <w:abstractNumId w:val="58"/>
  </w:num>
  <w:num w:numId="11">
    <w:abstractNumId w:val="47"/>
  </w:num>
  <w:num w:numId="12">
    <w:abstractNumId w:val="14"/>
  </w:num>
  <w:num w:numId="13">
    <w:abstractNumId w:val="56"/>
  </w:num>
  <w:num w:numId="14">
    <w:abstractNumId w:val="33"/>
  </w:num>
  <w:num w:numId="15">
    <w:abstractNumId w:val="10"/>
  </w:num>
  <w:num w:numId="16">
    <w:abstractNumId w:val="28"/>
  </w:num>
  <w:num w:numId="17">
    <w:abstractNumId w:val="44"/>
  </w:num>
  <w:num w:numId="18">
    <w:abstractNumId w:val="52"/>
  </w:num>
  <w:num w:numId="19">
    <w:abstractNumId w:val="2"/>
  </w:num>
  <w:num w:numId="20">
    <w:abstractNumId w:val="43"/>
  </w:num>
  <w:num w:numId="21">
    <w:abstractNumId w:val="31"/>
  </w:num>
  <w:num w:numId="22">
    <w:abstractNumId w:val="49"/>
  </w:num>
  <w:num w:numId="23">
    <w:abstractNumId w:val="19"/>
  </w:num>
  <w:num w:numId="24">
    <w:abstractNumId w:val="53"/>
  </w:num>
  <w:num w:numId="25">
    <w:abstractNumId w:val="16"/>
  </w:num>
  <w:num w:numId="26">
    <w:abstractNumId w:val="23"/>
  </w:num>
  <w:num w:numId="27">
    <w:abstractNumId w:val="11"/>
  </w:num>
  <w:num w:numId="28">
    <w:abstractNumId w:val="15"/>
  </w:num>
  <w:num w:numId="29">
    <w:abstractNumId w:val="20"/>
  </w:num>
  <w:num w:numId="30">
    <w:abstractNumId w:val="39"/>
  </w:num>
  <w:num w:numId="31">
    <w:abstractNumId w:val="54"/>
  </w:num>
  <w:num w:numId="32">
    <w:abstractNumId w:val="27"/>
  </w:num>
  <w:num w:numId="33">
    <w:abstractNumId w:val="50"/>
  </w:num>
  <w:num w:numId="34">
    <w:abstractNumId w:val="25"/>
  </w:num>
  <w:num w:numId="35">
    <w:abstractNumId w:val="22"/>
  </w:num>
  <w:num w:numId="36">
    <w:abstractNumId w:val="46"/>
  </w:num>
  <w:num w:numId="37">
    <w:abstractNumId w:val="37"/>
  </w:num>
  <w:num w:numId="38">
    <w:abstractNumId w:val="24"/>
  </w:num>
  <w:num w:numId="39">
    <w:abstractNumId w:val="41"/>
  </w:num>
  <w:num w:numId="40">
    <w:abstractNumId w:val="21"/>
  </w:num>
  <w:num w:numId="41">
    <w:abstractNumId w:val="9"/>
  </w:num>
  <w:num w:numId="42">
    <w:abstractNumId w:val="38"/>
  </w:num>
  <w:num w:numId="43">
    <w:abstractNumId w:val="4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6"/>
  </w:num>
  <w:num w:numId="47">
    <w:abstractNumId w:val="36"/>
  </w:num>
  <w:num w:numId="48">
    <w:abstractNumId w:val="48"/>
  </w:num>
  <w:num w:numId="49">
    <w:abstractNumId w:val="42"/>
  </w:num>
  <w:num w:numId="50">
    <w:abstractNumId w:val="7"/>
  </w:num>
  <w:num w:numId="51">
    <w:abstractNumId w:val="0"/>
    <w:lvlOverride w:ilvl="0">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num>
  <w:num w:numId="60">
    <w:abstractNumId w:val="57"/>
  </w:num>
  <w:num w:numId="61">
    <w:abstractNumId w:val="13"/>
  </w:num>
  <w:num w:numId="62">
    <w:abstractNumId w:val="18"/>
  </w:num>
  <w:num w:numId="63">
    <w:abstractNumId w:val="55"/>
  </w:num>
  <w:num w:numId="64">
    <w:abstractNumId w:val="8"/>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11"/>
    <w:rsid w:val="00010DB4"/>
    <w:rsid w:val="00011374"/>
    <w:rsid w:val="00012ACC"/>
    <w:rsid w:val="0001348B"/>
    <w:rsid w:val="00023C22"/>
    <w:rsid w:val="00027BD4"/>
    <w:rsid w:val="00030D42"/>
    <w:rsid w:val="000428F9"/>
    <w:rsid w:val="00065569"/>
    <w:rsid w:val="000E712F"/>
    <w:rsid w:val="00124C4F"/>
    <w:rsid w:val="00131219"/>
    <w:rsid w:val="00142531"/>
    <w:rsid w:val="001534F3"/>
    <w:rsid w:val="00154942"/>
    <w:rsid w:val="00192AAE"/>
    <w:rsid w:val="00196A92"/>
    <w:rsid w:val="00197210"/>
    <w:rsid w:val="00197CFE"/>
    <w:rsid w:val="001A4F76"/>
    <w:rsid w:val="001B52BC"/>
    <w:rsid w:val="001D45DB"/>
    <w:rsid w:val="001E681A"/>
    <w:rsid w:val="00215E4C"/>
    <w:rsid w:val="00220E49"/>
    <w:rsid w:val="00262AF9"/>
    <w:rsid w:val="00273B11"/>
    <w:rsid w:val="00284027"/>
    <w:rsid w:val="00285835"/>
    <w:rsid w:val="002A4685"/>
    <w:rsid w:val="002A4A8B"/>
    <w:rsid w:val="002D6F3B"/>
    <w:rsid w:val="002E378F"/>
    <w:rsid w:val="002F466A"/>
    <w:rsid w:val="00337F9A"/>
    <w:rsid w:val="00351B05"/>
    <w:rsid w:val="00361DCD"/>
    <w:rsid w:val="00383659"/>
    <w:rsid w:val="003A5886"/>
    <w:rsid w:val="003B04D4"/>
    <w:rsid w:val="003B3F5F"/>
    <w:rsid w:val="003B762D"/>
    <w:rsid w:val="003E1087"/>
    <w:rsid w:val="003E1835"/>
    <w:rsid w:val="00400758"/>
    <w:rsid w:val="0041434A"/>
    <w:rsid w:val="00414BBE"/>
    <w:rsid w:val="004366DF"/>
    <w:rsid w:val="0045023B"/>
    <w:rsid w:val="00467A51"/>
    <w:rsid w:val="004B3C93"/>
    <w:rsid w:val="004C2CBA"/>
    <w:rsid w:val="004C7C8F"/>
    <w:rsid w:val="004E1645"/>
    <w:rsid w:val="004F1ECA"/>
    <w:rsid w:val="005043A8"/>
    <w:rsid w:val="005143EA"/>
    <w:rsid w:val="0052120A"/>
    <w:rsid w:val="00521522"/>
    <w:rsid w:val="00525214"/>
    <w:rsid w:val="00526E4C"/>
    <w:rsid w:val="00553E2D"/>
    <w:rsid w:val="00570CEE"/>
    <w:rsid w:val="005919C6"/>
    <w:rsid w:val="00593390"/>
    <w:rsid w:val="0059525B"/>
    <w:rsid w:val="005A230F"/>
    <w:rsid w:val="005A4D72"/>
    <w:rsid w:val="005D3DCC"/>
    <w:rsid w:val="005F00FD"/>
    <w:rsid w:val="00665868"/>
    <w:rsid w:val="006A3783"/>
    <w:rsid w:val="006F39F1"/>
    <w:rsid w:val="007019C6"/>
    <w:rsid w:val="00780D2E"/>
    <w:rsid w:val="00781763"/>
    <w:rsid w:val="007A5618"/>
    <w:rsid w:val="00872241"/>
    <w:rsid w:val="00876E1D"/>
    <w:rsid w:val="008D2A36"/>
    <w:rsid w:val="008E3861"/>
    <w:rsid w:val="008E38F0"/>
    <w:rsid w:val="008E49AA"/>
    <w:rsid w:val="008F0010"/>
    <w:rsid w:val="00910D9E"/>
    <w:rsid w:val="0094000D"/>
    <w:rsid w:val="009470D9"/>
    <w:rsid w:val="00947F87"/>
    <w:rsid w:val="00960079"/>
    <w:rsid w:val="009604B0"/>
    <w:rsid w:val="00984F17"/>
    <w:rsid w:val="009959B0"/>
    <w:rsid w:val="009C0391"/>
    <w:rsid w:val="009C5A53"/>
    <w:rsid w:val="009D1E9D"/>
    <w:rsid w:val="009E183E"/>
    <w:rsid w:val="009F29A3"/>
    <w:rsid w:val="009F413F"/>
    <w:rsid w:val="009F4B26"/>
    <w:rsid w:val="00A330FA"/>
    <w:rsid w:val="00A34CCD"/>
    <w:rsid w:val="00A3774F"/>
    <w:rsid w:val="00A97EF1"/>
    <w:rsid w:val="00AC2616"/>
    <w:rsid w:val="00B17179"/>
    <w:rsid w:val="00B2698E"/>
    <w:rsid w:val="00B352F3"/>
    <w:rsid w:val="00B3690A"/>
    <w:rsid w:val="00B470C7"/>
    <w:rsid w:val="00B72638"/>
    <w:rsid w:val="00B8650D"/>
    <w:rsid w:val="00BA7D6E"/>
    <w:rsid w:val="00BB2E8C"/>
    <w:rsid w:val="00BE24DA"/>
    <w:rsid w:val="00C40849"/>
    <w:rsid w:val="00C63C88"/>
    <w:rsid w:val="00C65FB7"/>
    <w:rsid w:val="00C666A9"/>
    <w:rsid w:val="00C831A9"/>
    <w:rsid w:val="00C91FA3"/>
    <w:rsid w:val="00CC5E0A"/>
    <w:rsid w:val="00CD5F3B"/>
    <w:rsid w:val="00CE315C"/>
    <w:rsid w:val="00D217CE"/>
    <w:rsid w:val="00D24754"/>
    <w:rsid w:val="00D25D0D"/>
    <w:rsid w:val="00D31311"/>
    <w:rsid w:val="00D42CDA"/>
    <w:rsid w:val="00D51D6C"/>
    <w:rsid w:val="00D65A2E"/>
    <w:rsid w:val="00D9541E"/>
    <w:rsid w:val="00DA0E30"/>
    <w:rsid w:val="00DE2CEF"/>
    <w:rsid w:val="00E15F93"/>
    <w:rsid w:val="00E24E05"/>
    <w:rsid w:val="00E334E2"/>
    <w:rsid w:val="00E419FC"/>
    <w:rsid w:val="00E53FD6"/>
    <w:rsid w:val="00E671EA"/>
    <w:rsid w:val="00EA0A76"/>
    <w:rsid w:val="00EA7426"/>
    <w:rsid w:val="00EB5120"/>
    <w:rsid w:val="00ED4733"/>
    <w:rsid w:val="00EE27E8"/>
    <w:rsid w:val="00EE78EA"/>
    <w:rsid w:val="00EF31E4"/>
    <w:rsid w:val="00F1046F"/>
    <w:rsid w:val="00F26FA8"/>
    <w:rsid w:val="00F5737A"/>
    <w:rsid w:val="00F81910"/>
    <w:rsid w:val="00F831E6"/>
    <w:rsid w:val="00F93CFF"/>
    <w:rsid w:val="00FC1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0939D-6E13-46F9-BCDB-77BA08BA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F5F"/>
  </w:style>
  <w:style w:type="paragraph" w:styleId="Nagwek1">
    <w:name w:val="heading 1"/>
    <w:basedOn w:val="Normalny"/>
    <w:next w:val="Normalny"/>
    <w:link w:val="Nagwek1Znak"/>
    <w:qFormat/>
    <w:rsid w:val="008E3861"/>
    <w:pPr>
      <w:keepNext/>
      <w:framePr w:hSpace="141" w:wrap="around" w:vAnchor="text" w:hAnchor="margin" w:y="1358"/>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8E3861"/>
    <w:pPr>
      <w:keepNext/>
      <w:spacing w:after="0" w:line="240" w:lineRule="auto"/>
      <w:jc w:val="center"/>
      <w:outlineLvl w:val="1"/>
    </w:pPr>
    <w:rPr>
      <w:rFonts w:ascii="Times New Roman" w:eastAsia="Times New Roman" w:hAnsi="Times New Roman" w:cs="Times New Roman"/>
      <w:b/>
      <w:bCs/>
      <w:sz w:val="28"/>
      <w:szCs w:val="24"/>
      <w:u w:val="single"/>
      <w:lang w:eastAsia="pl-PL"/>
    </w:rPr>
  </w:style>
  <w:style w:type="paragraph" w:styleId="Nagwek3">
    <w:name w:val="heading 3"/>
    <w:basedOn w:val="Normalny"/>
    <w:next w:val="Normalny"/>
    <w:link w:val="Nagwek3Znak"/>
    <w:qFormat/>
    <w:rsid w:val="008E3861"/>
    <w:pPr>
      <w:keepNext/>
      <w:spacing w:after="0" w:line="240" w:lineRule="auto"/>
      <w:jc w:val="right"/>
      <w:outlineLvl w:val="2"/>
    </w:pPr>
    <w:rPr>
      <w:rFonts w:ascii="Times New Roman" w:eastAsia="Times New Roman" w:hAnsi="Times New Roman" w:cs="Times New Roman"/>
      <w:b/>
      <w:bCs/>
      <w:sz w:val="28"/>
      <w:szCs w:val="24"/>
      <w:lang w:eastAsia="pl-PL"/>
    </w:rPr>
  </w:style>
  <w:style w:type="paragraph" w:styleId="Nagwek4">
    <w:name w:val="heading 4"/>
    <w:basedOn w:val="Normalny"/>
    <w:next w:val="Normalny"/>
    <w:link w:val="Nagwek4Znak"/>
    <w:qFormat/>
    <w:rsid w:val="008E3861"/>
    <w:pPr>
      <w:keepNext/>
      <w:spacing w:after="0" w:line="240" w:lineRule="auto"/>
      <w:jc w:val="both"/>
      <w:outlineLvl w:val="3"/>
    </w:pPr>
    <w:rPr>
      <w:rFonts w:ascii="Times New Roman" w:eastAsia="Times New Roman" w:hAnsi="Times New Roman" w:cs="Times New Roman"/>
      <w:b/>
      <w:bCs/>
      <w:sz w:val="28"/>
      <w:szCs w:val="24"/>
      <w:lang w:eastAsia="pl-PL"/>
    </w:rPr>
  </w:style>
  <w:style w:type="paragraph" w:styleId="Nagwek5">
    <w:name w:val="heading 5"/>
    <w:basedOn w:val="Normalny"/>
    <w:next w:val="Normalny"/>
    <w:link w:val="Nagwek5Znak"/>
    <w:qFormat/>
    <w:rsid w:val="008E3861"/>
    <w:pPr>
      <w:keepNext/>
      <w:framePr w:w="9900" w:h="12060" w:hSpace="141" w:wrap="around" w:vAnchor="text" w:hAnchor="page" w:x="1308" w:y="736"/>
      <w:spacing w:after="0" w:line="240" w:lineRule="auto"/>
      <w:jc w:val="center"/>
      <w:outlineLvl w:val="4"/>
    </w:pPr>
    <w:rPr>
      <w:rFonts w:ascii="Times New Roman" w:eastAsia="Times New Roman" w:hAnsi="Times New Roman" w:cs="Times New Roman"/>
      <w:sz w:val="28"/>
      <w:szCs w:val="24"/>
      <w:lang w:eastAsia="pl-PL"/>
    </w:rPr>
  </w:style>
  <w:style w:type="paragraph" w:styleId="Nagwek6">
    <w:name w:val="heading 6"/>
    <w:basedOn w:val="Normalny"/>
    <w:next w:val="Normalny"/>
    <w:link w:val="Nagwek6Znak"/>
    <w:qFormat/>
    <w:rsid w:val="008E3861"/>
    <w:pPr>
      <w:keepNext/>
      <w:framePr w:w="9900" w:h="12060" w:hSpace="141" w:wrap="around" w:vAnchor="text" w:hAnchor="page" w:x="1308" w:y="736"/>
      <w:spacing w:after="0" w:line="240" w:lineRule="auto"/>
      <w:jc w:val="center"/>
      <w:outlineLvl w:val="5"/>
    </w:pPr>
    <w:rPr>
      <w:rFonts w:ascii="Times New Roman" w:eastAsia="Times New Roman" w:hAnsi="Times New Roman" w:cs="Times New Roman"/>
      <w:b/>
      <w:bCs/>
      <w:sz w:val="36"/>
      <w:szCs w:val="24"/>
      <w:lang w:eastAsia="pl-PL"/>
    </w:rPr>
  </w:style>
  <w:style w:type="paragraph" w:styleId="Nagwek7">
    <w:name w:val="heading 7"/>
    <w:basedOn w:val="Normalny"/>
    <w:next w:val="Normalny"/>
    <w:link w:val="Nagwek7Znak"/>
    <w:qFormat/>
    <w:rsid w:val="008E3861"/>
    <w:pPr>
      <w:keepNext/>
      <w:spacing w:after="0" w:line="240" w:lineRule="auto"/>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8E3861"/>
    <w:pPr>
      <w:keepNext/>
      <w:spacing w:after="0" w:line="240" w:lineRule="auto"/>
      <w:outlineLvl w:val="7"/>
    </w:pPr>
    <w:rPr>
      <w:rFonts w:ascii="Times New Roman" w:eastAsia="Times New Roman" w:hAnsi="Times New Roman" w:cs="Times New Roman"/>
      <w:sz w:val="28"/>
      <w:szCs w:val="24"/>
      <w:lang w:eastAsia="pl-PL"/>
    </w:rPr>
  </w:style>
  <w:style w:type="paragraph" w:styleId="Nagwek9">
    <w:name w:val="heading 9"/>
    <w:basedOn w:val="Normalny"/>
    <w:next w:val="Normalny"/>
    <w:link w:val="Nagwek9Znak"/>
    <w:qFormat/>
    <w:rsid w:val="008E3861"/>
    <w:pPr>
      <w:keepNext/>
      <w:spacing w:after="0" w:line="240" w:lineRule="auto"/>
      <w:jc w:val="center"/>
      <w:outlineLvl w:val="8"/>
    </w:pPr>
    <w:rPr>
      <w:rFonts w:ascii="Times New Roman" w:eastAsia="Times New Roman" w:hAnsi="Times New Roman" w:cs="Times New Roman"/>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3861"/>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8E3861"/>
    <w:rPr>
      <w:rFonts w:ascii="Times New Roman" w:eastAsia="Times New Roman" w:hAnsi="Times New Roman" w:cs="Times New Roman"/>
      <w:b/>
      <w:bCs/>
      <w:sz w:val="28"/>
      <w:szCs w:val="24"/>
      <w:u w:val="single"/>
      <w:lang w:eastAsia="pl-PL"/>
    </w:rPr>
  </w:style>
  <w:style w:type="character" w:customStyle="1" w:styleId="Nagwek3Znak">
    <w:name w:val="Nagłówek 3 Znak"/>
    <w:basedOn w:val="Domylnaczcionkaakapitu"/>
    <w:link w:val="Nagwek3"/>
    <w:rsid w:val="008E3861"/>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8E3861"/>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8E3861"/>
    <w:rPr>
      <w:rFonts w:ascii="Times New Roman" w:eastAsia="Times New Roman" w:hAnsi="Times New Roman" w:cs="Times New Roman"/>
      <w:sz w:val="28"/>
      <w:szCs w:val="24"/>
      <w:lang w:eastAsia="pl-PL"/>
    </w:rPr>
  </w:style>
  <w:style w:type="character" w:customStyle="1" w:styleId="Nagwek6Znak">
    <w:name w:val="Nagłówek 6 Znak"/>
    <w:basedOn w:val="Domylnaczcionkaakapitu"/>
    <w:link w:val="Nagwek6"/>
    <w:rsid w:val="008E3861"/>
    <w:rPr>
      <w:rFonts w:ascii="Times New Roman" w:eastAsia="Times New Roman" w:hAnsi="Times New Roman" w:cs="Times New Roman"/>
      <w:b/>
      <w:bCs/>
      <w:sz w:val="36"/>
      <w:szCs w:val="24"/>
      <w:lang w:eastAsia="pl-PL"/>
    </w:rPr>
  </w:style>
  <w:style w:type="character" w:customStyle="1" w:styleId="Nagwek7Znak">
    <w:name w:val="Nagłówek 7 Znak"/>
    <w:basedOn w:val="Domylnaczcionkaakapitu"/>
    <w:link w:val="Nagwek7"/>
    <w:rsid w:val="008E3861"/>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8E3861"/>
    <w:rPr>
      <w:rFonts w:ascii="Times New Roman" w:eastAsia="Times New Roman" w:hAnsi="Times New Roman" w:cs="Times New Roman"/>
      <w:sz w:val="28"/>
      <w:szCs w:val="24"/>
      <w:lang w:eastAsia="pl-PL"/>
    </w:rPr>
  </w:style>
  <w:style w:type="character" w:customStyle="1" w:styleId="Nagwek9Znak">
    <w:name w:val="Nagłówek 9 Znak"/>
    <w:basedOn w:val="Domylnaczcionkaakapitu"/>
    <w:link w:val="Nagwek9"/>
    <w:rsid w:val="008E3861"/>
    <w:rPr>
      <w:rFonts w:ascii="Times New Roman" w:eastAsia="Times New Roman" w:hAnsi="Times New Roman" w:cs="Times New Roman"/>
      <w:sz w:val="28"/>
      <w:szCs w:val="24"/>
      <w:u w:val="single"/>
      <w:lang w:eastAsia="pl-PL"/>
    </w:rPr>
  </w:style>
  <w:style w:type="numbering" w:customStyle="1" w:styleId="Bezlisty1">
    <w:name w:val="Bez listy1"/>
    <w:next w:val="Bezlisty"/>
    <w:semiHidden/>
    <w:rsid w:val="008E3861"/>
  </w:style>
  <w:style w:type="paragraph" w:customStyle="1" w:styleId="ZnakZnak3ZnakZnak">
    <w:name w:val="Znak Znak3 Znak Znak"/>
    <w:basedOn w:val="Normalny"/>
    <w:rsid w:val="008E3861"/>
    <w:pPr>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8E386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8E3861"/>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8E3861"/>
  </w:style>
  <w:style w:type="paragraph" w:styleId="Tekstpodstawowy2">
    <w:name w:val="Body Text 2"/>
    <w:basedOn w:val="Normalny"/>
    <w:link w:val="Tekstpodstawowy2Znak"/>
    <w:rsid w:val="008E3861"/>
    <w:pPr>
      <w:spacing w:after="0" w:line="360" w:lineRule="auto"/>
      <w:jc w:val="both"/>
    </w:pPr>
    <w:rPr>
      <w:rFonts w:ascii="Times New Roman" w:eastAsia="Times New Roman" w:hAnsi="Times New Roman" w:cs="Times New Roman"/>
      <w:sz w:val="28"/>
      <w:szCs w:val="24"/>
      <w:lang w:val="x-none" w:eastAsia="x-none"/>
    </w:rPr>
  </w:style>
  <w:style w:type="character" w:customStyle="1" w:styleId="Tekstpodstawowy2Znak">
    <w:name w:val="Tekst podstawowy 2 Znak"/>
    <w:basedOn w:val="Domylnaczcionkaakapitu"/>
    <w:link w:val="Tekstpodstawowy2"/>
    <w:rsid w:val="008E3861"/>
    <w:rPr>
      <w:rFonts w:ascii="Times New Roman" w:eastAsia="Times New Roman" w:hAnsi="Times New Roman" w:cs="Times New Roman"/>
      <w:sz w:val="28"/>
      <w:szCs w:val="24"/>
      <w:lang w:val="x-none" w:eastAsia="x-none"/>
    </w:rPr>
  </w:style>
  <w:style w:type="paragraph" w:styleId="Tekstpodstawowywcity2">
    <w:name w:val="Body Text Indent 2"/>
    <w:basedOn w:val="Normalny"/>
    <w:link w:val="Tekstpodstawowywcity2Znak"/>
    <w:rsid w:val="008E3861"/>
    <w:pPr>
      <w:spacing w:after="0" w:line="240" w:lineRule="auto"/>
      <w:ind w:left="705"/>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E386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8E3861"/>
    <w:pPr>
      <w:spacing w:after="0" w:line="240" w:lineRule="auto"/>
      <w:ind w:firstLine="705"/>
      <w:jc w:val="both"/>
    </w:pPr>
    <w:rPr>
      <w:rFonts w:ascii="Times New Roman" w:eastAsia="Times New Roman" w:hAnsi="Times New Roman" w:cs="Times New Roman"/>
      <w:b/>
      <w:bCs/>
      <w:sz w:val="28"/>
      <w:szCs w:val="24"/>
      <w:lang w:eastAsia="pl-PL"/>
    </w:rPr>
  </w:style>
  <w:style w:type="character" w:customStyle="1" w:styleId="Tekstpodstawowywcity3Znak">
    <w:name w:val="Tekst podstawowy wcięty 3 Znak"/>
    <w:basedOn w:val="Domylnaczcionkaakapitu"/>
    <w:link w:val="Tekstpodstawowywcity3"/>
    <w:rsid w:val="008E3861"/>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
    <w:rsid w:val="008E3861"/>
    <w:pPr>
      <w:spacing w:after="0" w:line="240" w:lineRule="auto"/>
    </w:pPr>
    <w:rPr>
      <w:rFonts w:ascii="Times New Roman" w:eastAsia="Times New Roman" w:hAnsi="Times New Roman" w:cs="Times New Roman"/>
      <w:b/>
      <w:bCs/>
      <w:sz w:val="28"/>
      <w:szCs w:val="24"/>
      <w:lang w:eastAsia="pl-PL"/>
    </w:rPr>
  </w:style>
  <w:style w:type="character" w:customStyle="1" w:styleId="Tekstpodstawowy3Znak">
    <w:name w:val="Tekst podstawowy 3 Znak"/>
    <w:basedOn w:val="Domylnaczcionkaakapitu"/>
    <w:link w:val="Tekstpodstawowy3"/>
    <w:rsid w:val="008E3861"/>
    <w:rPr>
      <w:rFonts w:ascii="Times New Roman" w:eastAsia="Times New Roman" w:hAnsi="Times New Roman" w:cs="Times New Roman"/>
      <w:b/>
      <w:bCs/>
      <w:sz w:val="28"/>
      <w:szCs w:val="24"/>
      <w:lang w:eastAsia="pl-PL"/>
    </w:rPr>
  </w:style>
  <w:style w:type="paragraph" w:styleId="Spistreci1">
    <w:name w:val="toc 1"/>
    <w:basedOn w:val="Normalny"/>
    <w:next w:val="Normalny"/>
    <w:autoRedefine/>
    <w:semiHidden/>
    <w:rsid w:val="008E3861"/>
    <w:pPr>
      <w:spacing w:after="0" w:line="240" w:lineRule="auto"/>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8E3861"/>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8E3861"/>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8E3861"/>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semiHidden/>
    <w:rsid w:val="008E3861"/>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8E3861"/>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semiHidden/>
    <w:rsid w:val="008E3861"/>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semiHidden/>
    <w:rsid w:val="008E3861"/>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semiHidden/>
    <w:rsid w:val="008E3861"/>
    <w:pPr>
      <w:spacing w:after="0" w:line="240" w:lineRule="auto"/>
      <w:ind w:left="1920"/>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E3861"/>
    <w:pPr>
      <w:spacing w:after="0" w:line="240" w:lineRule="auto"/>
      <w:ind w:left="1276"/>
    </w:pPr>
    <w:rPr>
      <w:rFonts w:ascii="Arial" w:eastAsia="Times New Roman" w:hAnsi="Arial" w:cs="Times New Roman"/>
      <w:spacing w:val="-5"/>
      <w:sz w:val="20"/>
      <w:szCs w:val="20"/>
      <w:lang w:eastAsia="pl-PL"/>
    </w:rPr>
  </w:style>
  <w:style w:type="character" w:customStyle="1" w:styleId="TekstpodstawowywcityZnak">
    <w:name w:val="Tekst podstawowy wcięty Znak"/>
    <w:basedOn w:val="Domylnaczcionkaakapitu"/>
    <w:link w:val="Tekstpodstawowywcity"/>
    <w:rsid w:val="008E3861"/>
    <w:rPr>
      <w:rFonts w:ascii="Arial" w:eastAsia="Times New Roman" w:hAnsi="Arial" w:cs="Times New Roman"/>
      <w:spacing w:val="-5"/>
      <w:sz w:val="20"/>
      <w:szCs w:val="20"/>
      <w:lang w:eastAsia="pl-PL"/>
    </w:rPr>
  </w:style>
  <w:style w:type="paragraph" w:styleId="Tekstpodstawowy">
    <w:name w:val="Body Text"/>
    <w:basedOn w:val="Normalny"/>
    <w:link w:val="TekstpodstawowyZnak"/>
    <w:rsid w:val="008E3861"/>
    <w:pPr>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8E3861"/>
    <w:rPr>
      <w:rFonts w:ascii="Times New Roman" w:eastAsia="Times New Roman" w:hAnsi="Times New Roman" w:cs="Times New Roman"/>
      <w:b/>
      <w:bCs/>
      <w:sz w:val="24"/>
      <w:szCs w:val="24"/>
      <w:lang w:eastAsia="pl-PL"/>
    </w:rPr>
  </w:style>
  <w:style w:type="paragraph" w:styleId="Nagwek">
    <w:name w:val="header"/>
    <w:basedOn w:val="Normalny"/>
    <w:link w:val="NagwekZnak"/>
    <w:rsid w:val="008E386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8E3861"/>
    <w:rPr>
      <w:rFonts w:ascii="Times New Roman" w:eastAsia="Times New Roman" w:hAnsi="Times New Roman" w:cs="Times New Roman"/>
      <w:sz w:val="24"/>
      <w:szCs w:val="24"/>
      <w:lang w:val="x-none" w:eastAsia="x-none"/>
    </w:rPr>
  </w:style>
  <w:style w:type="paragraph" w:styleId="Tekstkomentarza">
    <w:name w:val="annotation text"/>
    <w:basedOn w:val="Normalny"/>
    <w:link w:val="TekstkomentarzaZnak"/>
    <w:uiPriority w:val="99"/>
    <w:semiHidden/>
    <w:rsid w:val="008E3861"/>
    <w:pPr>
      <w:spacing w:after="0" w:line="240" w:lineRule="auto"/>
    </w:pPr>
    <w:rPr>
      <w:rFonts w:ascii="Times New Roman" w:eastAsia="Times New Roman" w:hAnsi="Times New Roman" w:cs="Times New Roman"/>
      <w:sz w:val="20"/>
      <w:szCs w:val="24"/>
      <w:lang w:eastAsia="pl-PL"/>
    </w:rPr>
  </w:style>
  <w:style w:type="character" w:customStyle="1" w:styleId="TekstkomentarzaZnak">
    <w:name w:val="Tekst komentarza Znak"/>
    <w:basedOn w:val="Domylnaczcionkaakapitu"/>
    <w:link w:val="Tekstkomentarza"/>
    <w:uiPriority w:val="99"/>
    <w:semiHidden/>
    <w:rsid w:val="008E3861"/>
    <w:rPr>
      <w:rFonts w:ascii="Times New Roman" w:eastAsia="Times New Roman" w:hAnsi="Times New Roman" w:cs="Times New Roman"/>
      <w:sz w:val="20"/>
      <w:szCs w:val="24"/>
      <w:lang w:eastAsia="pl-PL"/>
    </w:rPr>
  </w:style>
  <w:style w:type="character" w:customStyle="1" w:styleId="ZnakZnak1">
    <w:name w:val="Znak Znak1"/>
    <w:rsid w:val="008E3861"/>
    <w:rPr>
      <w:szCs w:val="24"/>
      <w:lang w:val="pl-PL" w:eastAsia="pl-PL" w:bidi="ar-SA"/>
    </w:rPr>
  </w:style>
  <w:style w:type="paragraph" w:styleId="NormalnyWeb">
    <w:name w:val="Normal (Web)"/>
    <w:basedOn w:val="Normalny"/>
    <w:rsid w:val="008E3861"/>
    <w:pPr>
      <w:spacing w:before="100" w:after="100" w:line="240" w:lineRule="auto"/>
      <w:jc w:val="both"/>
    </w:pPr>
    <w:rPr>
      <w:rFonts w:ascii="Arial Unicode MS" w:eastAsia="Arial Unicode MS" w:hAnsi="Arial Unicode MS" w:cs="Times New Roman"/>
      <w:sz w:val="20"/>
      <w:szCs w:val="24"/>
      <w:lang w:eastAsia="pl-PL"/>
    </w:rPr>
  </w:style>
  <w:style w:type="paragraph" w:customStyle="1" w:styleId="ust">
    <w:name w:val="ust"/>
    <w:rsid w:val="008E386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Hipercze">
    <w:name w:val="Hyperlink"/>
    <w:rsid w:val="008E3861"/>
    <w:rPr>
      <w:color w:val="0000FF"/>
      <w:u w:val="single"/>
    </w:rPr>
  </w:style>
  <w:style w:type="paragraph" w:styleId="Tytu">
    <w:name w:val="Title"/>
    <w:basedOn w:val="Normalny"/>
    <w:link w:val="TytuZnak"/>
    <w:qFormat/>
    <w:rsid w:val="008E3861"/>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8E3861"/>
    <w:rPr>
      <w:rFonts w:ascii="Times New Roman" w:eastAsia="Times New Roman" w:hAnsi="Times New Roman" w:cs="Times New Roman"/>
      <w:b/>
      <w:sz w:val="24"/>
      <w:szCs w:val="24"/>
      <w:lang w:eastAsia="pl-PL"/>
    </w:rPr>
  </w:style>
  <w:style w:type="character" w:customStyle="1" w:styleId="ZnakZnak">
    <w:name w:val="Znak Znak"/>
    <w:locked/>
    <w:rsid w:val="008E3861"/>
    <w:rPr>
      <w:b/>
      <w:sz w:val="24"/>
      <w:szCs w:val="24"/>
      <w:lang w:val="pl-PL" w:eastAsia="pl-PL" w:bidi="ar-SA"/>
    </w:rPr>
  </w:style>
  <w:style w:type="paragraph" w:customStyle="1" w:styleId="xl31">
    <w:name w:val="xl31"/>
    <w:basedOn w:val="Normalny"/>
    <w:rsid w:val="008E3861"/>
    <w:pPr>
      <w:spacing w:before="100" w:beforeAutospacing="1" w:after="100" w:afterAutospacing="1" w:line="240" w:lineRule="auto"/>
    </w:pPr>
    <w:rPr>
      <w:rFonts w:ascii="Arial" w:eastAsia="Arial Unicode MS" w:hAnsi="Arial" w:cs="Arial"/>
      <w:b/>
      <w:bCs/>
      <w:sz w:val="24"/>
      <w:szCs w:val="24"/>
      <w:lang w:eastAsia="pl-PL"/>
    </w:rPr>
  </w:style>
  <w:style w:type="character" w:customStyle="1" w:styleId="produktnazwa1">
    <w:name w:val="produkt_nazwa1"/>
    <w:rsid w:val="008E3861"/>
    <w:rPr>
      <w:rFonts w:ascii="Verdana" w:hAnsi="Verdana" w:hint="default"/>
      <w:b/>
      <w:bCs/>
      <w:color w:val="FF0000"/>
      <w:sz w:val="21"/>
      <w:szCs w:val="21"/>
    </w:rPr>
  </w:style>
  <w:style w:type="paragraph" w:styleId="Tekstdymka">
    <w:name w:val="Balloon Text"/>
    <w:basedOn w:val="Normalny"/>
    <w:link w:val="TekstdymkaZnak"/>
    <w:semiHidden/>
    <w:rsid w:val="008E386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E3861"/>
    <w:rPr>
      <w:rFonts w:ascii="Tahoma" w:eastAsia="Times New Roman" w:hAnsi="Tahoma" w:cs="Tahoma"/>
      <w:sz w:val="16"/>
      <w:szCs w:val="16"/>
      <w:lang w:eastAsia="pl-PL"/>
    </w:rPr>
  </w:style>
  <w:style w:type="paragraph" w:customStyle="1" w:styleId="Tekstpodstawowy21">
    <w:name w:val="Tekst podstawowy 21"/>
    <w:basedOn w:val="Normalny"/>
    <w:rsid w:val="008E3861"/>
    <w:pPr>
      <w:suppressAutoHyphens/>
      <w:spacing w:after="0" w:line="240" w:lineRule="auto"/>
    </w:pPr>
    <w:rPr>
      <w:rFonts w:ascii="Times New Roman" w:eastAsia="Times New Roman" w:hAnsi="Times New Roman" w:cs="Times New Roman"/>
      <w:sz w:val="20"/>
      <w:szCs w:val="20"/>
    </w:r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Znak Znak Znak"/>
    <w:basedOn w:val="Normalny"/>
    <w:link w:val="TekstprzypisudolnegoZnak"/>
    <w:uiPriority w:val="99"/>
    <w:rsid w:val="008E386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1,Footnote Znak1,Podrozdzia3 Znak1,Fußnote Znak1,Znak Znak Znak Znak Znak1,Znak Znak Znak Znak2,Tekst przypisu dolnego-poligrafia Znak1,single space Znak1,FOOTNOTES Znak1,fn Znak1,przypis Znak1"/>
    <w:basedOn w:val="Domylnaczcionkaakapitu"/>
    <w:link w:val="Tekstprzypisudolnego"/>
    <w:uiPriority w:val="99"/>
    <w:rsid w:val="008E3861"/>
    <w:rPr>
      <w:rFonts w:ascii="Times New Roman" w:eastAsia="Times New Roman" w:hAnsi="Times New Roman" w:cs="Times New Roman"/>
      <w:sz w:val="20"/>
      <w:szCs w:val="20"/>
      <w:lang w:eastAsia="pl-PL"/>
    </w:rPr>
  </w:style>
  <w:style w:type="paragraph" w:customStyle="1" w:styleId="pkt">
    <w:name w:val="pkt"/>
    <w:basedOn w:val="Normalny"/>
    <w:rsid w:val="008E386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blokowy">
    <w:name w:val="Block Text"/>
    <w:basedOn w:val="Normalny"/>
    <w:rsid w:val="008E3861"/>
    <w:pPr>
      <w:spacing w:after="0" w:line="240" w:lineRule="auto"/>
      <w:ind w:left="-567" w:right="-567"/>
    </w:pPr>
    <w:rPr>
      <w:rFonts w:ascii="Times New Roman" w:eastAsia="Times New Roman" w:hAnsi="Times New Roman" w:cs="Times New Roman"/>
      <w:b/>
      <w:szCs w:val="20"/>
      <w:lang w:eastAsia="pl-PL"/>
    </w:rPr>
  </w:style>
  <w:style w:type="paragraph" w:customStyle="1" w:styleId="Tekstpodstawowy31">
    <w:name w:val="Tekst podstawowy 31"/>
    <w:basedOn w:val="Normalny"/>
    <w:rsid w:val="008E3861"/>
    <w:pPr>
      <w:widowControl w:val="0"/>
      <w:spacing w:after="0" w:line="240" w:lineRule="auto"/>
    </w:pPr>
    <w:rPr>
      <w:rFonts w:ascii="Times New Roman" w:eastAsia="Times New Roman" w:hAnsi="Times New Roman" w:cs="Times New Roman"/>
      <w:sz w:val="28"/>
      <w:szCs w:val="20"/>
      <w:lang w:eastAsia="pl-PL"/>
    </w:rPr>
  </w:style>
  <w:style w:type="paragraph" w:styleId="Tematkomentarza">
    <w:name w:val="annotation subject"/>
    <w:basedOn w:val="Tekstkomentarza"/>
    <w:next w:val="Tekstkomentarza"/>
    <w:link w:val="TematkomentarzaZnak"/>
    <w:semiHidden/>
    <w:rsid w:val="008E3861"/>
    <w:rPr>
      <w:b/>
      <w:bCs/>
      <w:szCs w:val="20"/>
    </w:rPr>
  </w:style>
  <w:style w:type="character" w:customStyle="1" w:styleId="TematkomentarzaZnak">
    <w:name w:val="Temat komentarza Znak"/>
    <w:basedOn w:val="TekstkomentarzaZnak"/>
    <w:link w:val="Tematkomentarza"/>
    <w:semiHidden/>
    <w:rsid w:val="008E3861"/>
    <w:rPr>
      <w:rFonts w:ascii="Times New Roman" w:eastAsia="Times New Roman" w:hAnsi="Times New Roman" w:cs="Times New Roman"/>
      <w:b/>
      <w:bCs/>
      <w:sz w:val="20"/>
      <w:szCs w:val="20"/>
      <w:lang w:eastAsia="pl-PL"/>
    </w:rPr>
  </w:style>
  <w:style w:type="character" w:styleId="Pogrubienie">
    <w:name w:val="Strong"/>
    <w:qFormat/>
    <w:rsid w:val="008E3861"/>
    <w:rPr>
      <w:b/>
      <w:bCs/>
    </w:rPr>
  </w:style>
  <w:style w:type="character" w:customStyle="1" w:styleId="FontStyle11">
    <w:name w:val="Font Style11"/>
    <w:rsid w:val="008E3861"/>
    <w:rPr>
      <w:rFonts w:ascii="Times New Roman" w:hAnsi="Times New Roman" w:cs="Times New Roman" w:hint="default"/>
      <w:sz w:val="22"/>
      <w:szCs w:val="22"/>
    </w:rPr>
  </w:style>
  <w:style w:type="paragraph" w:customStyle="1" w:styleId="WW-Zawartotabeli">
    <w:name w:val="WW-Zawartość tabeli"/>
    <w:basedOn w:val="Tekstpodstawowy"/>
    <w:rsid w:val="008E3861"/>
    <w:pPr>
      <w:widowControl w:val="0"/>
      <w:suppressLineNumbers/>
      <w:suppressAutoHyphens/>
      <w:spacing w:after="120"/>
      <w:jc w:val="left"/>
    </w:pPr>
    <w:rPr>
      <w:rFonts w:ascii="Arial" w:eastAsia="Lucida Sans Unicode" w:hAnsi="Arial"/>
      <w:b w:val="0"/>
      <w:bCs w:val="0"/>
    </w:rPr>
  </w:style>
  <w:style w:type="paragraph" w:customStyle="1" w:styleId="Zawartotabeli">
    <w:name w:val="Zawartość tabeli"/>
    <w:basedOn w:val="Normalny"/>
    <w:rsid w:val="008E3861"/>
    <w:pPr>
      <w:suppressLineNumbers/>
      <w:suppressAutoHyphens/>
      <w:spacing w:after="0" w:line="240" w:lineRule="auto"/>
    </w:pPr>
    <w:rPr>
      <w:rFonts w:ascii="Arial" w:eastAsia="Times New Roman" w:hAnsi="Arial" w:cs="Arial"/>
      <w:sz w:val="24"/>
      <w:szCs w:val="20"/>
      <w:lang w:eastAsia="ar-SA"/>
    </w:rPr>
  </w:style>
  <w:style w:type="paragraph" w:styleId="Adreszwrotnynakopercie">
    <w:name w:val="envelope return"/>
    <w:basedOn w:val="Normalny"/>
    <w:rsid w:val="008E3861"/>
    <w:pPr>
      <w:suppressAutoHyphens/>
      <w:spacing w:after="0" w:line="240" w:lineRule="auto"/>
    </w:pPr>
    <w:rPr>
      <w:rFonts w:ascii="Arial" w:eastAsia="Times New Roman" w:hAnsi="Arial" w:cs="Times New Roman"/>
      <w:kern w:val="1"/>
      <w:sz w:val="24"/>
      <w:szCs w:val="20"/>
      <w:lang w:eastAsia="ar-SA"/>
    </w:rPr>
  </w:style>
  <w:style w:type="paragraph" w:styleId="HTML-wstpniesformatowany">
    <w:name w:val="HTML Preformatted"/>
    <w:basedOn w:val="Normalny"/>
    <w:link w:val="HTML-wstpniesformatowanyZnak"/>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8E3861"/>
    <w:rPr>
      <w:rFonts w:ascii="Courier New" w:eastAsia="Times New Roman" w:hAnsi="Courier New" w:cs="Courier New"/>
      <w:sz w:val="20"/>
      <w:szCs w:val="20"/>
      <w:lang w:eastAsia="pl-PL"/>
    </w:rPr>
  </w:style>
  <w:style w:type="character" w:customStyle="1" w:styleId="paraintropara">
    <w:name w:val="para_intropara"/>
    <w:basedOn w:val="Domylnaczcionkaakapitu"/>
    <w:rsid w:val="008E3861"/>
  </w:style>
  <w:style w:type="character" w:customStyle="1" w:styleId="Domylnaczcionkaakapitu1">
    <w:name w:val="Domyślna czcionka akapitu1"/>
    <w:rsid w:val="008E3861"/>
  </w:style>
  <w:style w:type="character" w:styleId="UyteHipercze">
    <w:name w:val="FollowedHyperlink"/>
    <w:rsid w:val="008E3861"/>
    <w:rPr>
      <w:color w:val="800080"/>
      <w:u w:val="single"/>
    </w:rPr>
  </w:style>
  <w:style w:type="paragraph" w:customStyle="1" w:styleId="Nagwek10">
    <w:name w:val="Nagłówek1"/>
    <w:basedOn w:val="Normalny"/>
    <w:next w:val="Tekstpodstawowy"/>
    <w:rsid w:val="008E3861"/>
    <w:pPr>
      <w:keepNext/>
      <w:suppressAutoHyphens/>
      <w:spacing w:before="240" w:after="120" w:line="240" w:lineRule="auto"/>
    </w:pPr>
    <w:rPr>
      <w:rFonts w:ascii="Arial" w:eastAsia="Arial Unicode MS" w:hAnsi="Arial" w:cs="Mangal"/>
      <w:sz w:val="28"/>
      <w:szCs w:val="28"/>
      <w:lang w:eastAsia="ar-SA"/>
    </w:rPr>
  </w:style>
  <w:style w:type="paragraph" w:styleId="Lista">
    <w:name w:val="List"/>
    <w:basedOn w:val="Tekstpodstawowy"/>
    <w:rsid w:val="008E3861"/>
    <w:pPr>
      <w:suppressAutoHyphens/>
      <w:jc w:val="both"/>
    </w:pPr>
    <w:rPr>
      <w:rFonts w:cs="Mangal"/>
      <w:lang w:eastAsia="ar-SA"/>
    </w:rPr>
  </w:style>
  <w:style w:type="paragraph" w:customStyle="1" w:styleId="Podpis1">
    <w:name w:val="Podpis1"/>
    <w:basedOn w:val="Normalny"/>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0">
    <w:name w:val="Tekst podstawowy 21"/>
    <w:basedOn w:val="Normalny"/>
    <w:rsid w:val="008E386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10">
    <w:name w:val="Tekst podstawowy 31"/>
    <w:basedOn w:val="Normalny"/>
    <w:rsid w:val="008E3861"/>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wcity21">
    <w:name w:val="Tekst podstawowy wcięty 21"/>
    <w:basedOn w:val="Normalny"/>
    <w:rsid w:val="008E3861"/>
    <w:pPr>
      <w:suppressAutoHyphens/>
      <w:spacing w:after="0" w:line="240" w:lineRule="auto"/>
      <w:ind w:left="705"/>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8E3861"/>
    <w:pPr>
      <w:suppressAutoHyphens/>
      <w:spacing w:after="0" w:line="240" w:lineRule="auto"/>
      <w:ind w:firstLine="705"/>
      <w:jc w:val="both"/>
    </w:pPr>
    <w:rPr>
      <w:rFonts w:ascii="Times New Roman" w:eastAsia="Times New Roman" w:hAnsi="Times New Roman" w:cs="Times New Roman"/>
      <w:b/>
      <w:bCs/>
      <w:sz w:val="28"/>
      <w:szCs w:val="24"/>
      <w:lang w:eastAsia="ar-SA"/>
    </w:rPr>
  </w:style>
  <w:style w:type="paragraph" w:customStyle="1" w:styleId="Tekstkomentarza1">
    <w:name w:val="Tekst komentarza1"/>
    <w:basedOn w:val="Normalny"/>
    <w:rsid w:val="008E3861"/>
    <w:pPr>
      <w:suppressAutoHyphens/>
      <w:spacing w:after="0" w:line="240" w:lineRule="auto"/>
    </w:pPr>
    <w:rPr>
      <w:rFonts w:ascii="Times New Roman" w:eastAsia="Times New Roman" w:hAnsi="Times New Roman" w:cs="Times New Roman"/>
      <w:sz w:val="20"/>
      <w:szCs w:val="24"/>
      <w:lang w:eastAsia="ar-SA"/>
    </w:rPr>
  </w:style>
  <w:style w:type="paragraph" w:styleId="Podtytu">
    <w:name w:val="Subtitle"/>
    <w:basedOn w:val="Nagwek10"/>
    <w:next w:val="Tekstpodstawowy"/>
    <w:link w:val="PodtytuZnak"/>
    <w:qFormat/>
    <w:rsid w:val="008E3861"/>
    <w:pPr>
      <w:jc w:val="center"/>
    </w:pPr>
    <w:rPr>
      <w:i/>
      <w:iCs/>
    </w:rPr>
  </w:style>
  <w:style w:type="character" w:customStyle="1" w:styleId="PodtytuZnak">
    <w:name w:val="Podtytuł Znak"/>
    <w:basedOn w:val="Domylnaczcionkaakapitu"/>
    <w:link w:val="Podtytu"/>
    <w:rsid w:val="008E3861"/>
    <w:rPr>
      <w:rFonts w:ascii="Arial" w:eastAsia="Arial Unicode MS" w:hAnsi="Arial" w:cs="Mangal"/>
      <w:i/>
      <w:iCs/>
      <w:sz w:val="28"/>
      <w:szCs w:val="28"/>
      <w:lang w:eastAsia="ar-SA"/>
    </w:rPr>
  </w:style>
  <w:style w:type="paragraph" w:customStyle="1" w:styleId="Tekstblokowy1">
    <w:name w:val="Tekst blokowy1"/>
    <w:basedOn w:val="Normalny"/>
    <w:rsid w:val="008E3861"/>
    <w:pPr>
      <w:suppressAutoHyphens/>
      <w:spacing w:after="0" w:line="240" w:lineRule="auto"/>
      <w:ind w:left="-567" w:right="-567"/>
    </w:pPr>
    <w:rPr>
      <w:rFonts w:ascii="Times New Roman" w:eastAsia="Times New Roman" w:hAnsi="Times New Roman" w:cs="Times New Roman"/>
      <w:b/>
      <w:szCs w:val="20"/>
      <w:lang w:eastAsia="ar-SA"/>
    </w:rPr>
  </w:style>
  <w:style w:type="paragraph" w:customStyle="1" w:styleId="font5">
    <w:name w:val="font5"/>
    <w:basedOn w:val="Normalny"/>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ny"/>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ny"/>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ny"/>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ny"/>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ny"/>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ny"/>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ny"/>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ny"/>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ny"/>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ny"/>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ny"/>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ny"/>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ny"/>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ny"/>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ny"/>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ny"/>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ny"/>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ny"/>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ny"/>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Normalny"/>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ny"/>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ny"/>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ny"/>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ny"/>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ny"/>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ny"/>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ny"/>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ny"/>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ny"/>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ny"/>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ny"/>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ny"/>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ny"/>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ny"/>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ny"/>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ny"/>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ny"/>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ny"/>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ny"/>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ny"/>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ny"/>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ny"/>
    <w:rsid w:val="008E3861"/>
    <w:pPr>
      <w:pBdr>
        <w:bottom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22">
    <w:name w:val="xl122"/>
    <w:basedOn w:val="Normalny"/>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rsid w:val="008E3861"/>
    <w:pPr>
      <w:jc w:val="center"/>
    </w:pPr>
    <w:rPr>
      <w:b/>
      <w:bCs/>
    </w:rPr>
  </w:style>
  <w:style w:type="paragraph" w:styleId="Tekstprzypisukocowego">
    <w:name w:val="endnote text"/>
    <w:basedOn w:val="Normalny"/>
    <w:link w:val="TekstprzypisukocowegoZnak"/>
    <w:semiHidden/>
    <w:rsid w:val="008E386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8E3861"/>
    <w:rPr>
      <w:rFonts w:ascii="Times New Roman" w:eastAsia="Times New Roman" w:hAnsi="Times New Roman" w:cs="Times New Roman"/>
      <w:sz w:val="20"/>
      <w:szCs w:val="20"/>
      <w:lang w:eastAsia="pl-PL"/>
    </w:rPr>
  </w:style>
  <w:style w:type="character" w:styleId="Odwoanieprzypisukocowego">
    <w:name w:val="endnote reference"/>
    <w:semiHidden/>
    <w:rsid w:val="008E3861"/>
    <w:rPr>
      <w:vertAlign w:val="superscript"/>
    </w:rPr>
  </w:style>
  <w:style w:type="character" w:customStyle="1" w:styleId="entry-title">
    <w:name w:val="entry-title"/>
    <w:basedOn w:val="Domylnaczcionkaakapitu"/>
    <w:rsid w:val="008E3861"/>
  </w:style>
  <w:style w:type="character" w:customStyle="1" w:styleId="notrans">
    <w:name w:val="notrans"/>
    <w:basedOn w:val="Domylnaczcionkaakapitu"/>
    <w:rsid w:val="008E3861"/>
  </w:style>
  <w:style w:type="character" w:customStyle="1" w:styleId="Absatz-Standardschriftart">
    <w:name w:val="Absatz-Standardschriftart"/>
    <w:rsid w:val="008E3861"/>
  </w:style>
  <w:style w:type="character" w:customStyle="1" w:styleId="WW-Absatz-Standardschriftart">
    <w:name w:val="WW-Absatz-Standardschriftart"/>
    <w:rsid w:val="008E3861"/>
  </w:style>
  <w:style w:type="character" w:customStyle="1" w:styleId="WW-Absatz-Standardschriftart1">
    <w:name w:val="WW-Absatz-Standardschriftart1"/>
    <w:rsid w:val="008E3861"/>
  </w:style>
  <w:style w:type="paragraph" w:styleId="Mapadokumentu">
    <w:name w:val="Document Map"/>
    <w:basedOn w:val="Normalny"/>
    <w:link w:val="MapadokumentuZnak"/>
    <w:semiHidden/>
    <w:rsid w:val="008E386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E3861"/>
    <w:rPr>
      <w:rFonts w:ascii="Tahoma" w:eastAsia="Times New Roman" w:hAnsi="Tahoma" w:cs="Tahoma"/>
      <w:sz w:val="20"/>
      <w:szCs w:val="20"/>
      <w:shd w:val="clear" w:color="auto" w:fill="000080"/>
      <w:lang w:eastAsia="pl-PL"/>
    </w:rPr>
  </w:style>
  <w:style w:type="character" w:customStyle="1" w:styleId="FontStyle12">
    <w:name w:val="Font Style12"/>
    <w:rsid w:val="008E3861"/>
    <w:rPr>
      <w:rFonts w:ascii="Times New Roman" w:hAnsi="Times New Roman" w:cs="Times New Roman"/>
      <w:b/>
      <w:bCs/>
      <w:sz w:val="20"/>
      <w:szCs w:val="20"/>
    </w:rPr>
  </w:style>
  <w:style w:type="character" w:customStyle="1" w:styleId="FontStyle14">
    <w:name w:val="Font Style14"/>
    <w:rsid w:val="008E3861"/>
    <w:rPr>
      <w:rFonts w:ascii="Times New Roman" w:hAnsi="Times New Roman" w:cs="Times New Roman"/>
      <w:sz w:val="22"/>
      <w:szCs w:val="22"/>
    </w:rPr>
  </w:style>
  <w:style w:type="paragraph" w:customStyle="1" w:styleId="ZnakZnak10">
    <w:name w:val="Znak Znak1"/>
    <w:basedOn w:val="Normalny"/>
    <w:rsid w:val="008E3861"/>
    <w:pPr>
      <w:spacing w:after="0" w:line="240" w:lineRule="auto"/>
    </w:pPr>
    <w:rPr>
      <w:rFonts w:ascii="Arial" w:eastAsia="Times New Roman" w:hAnsi="Arial" w:cs="Arial"/>
      <w:sz w:val="24"/>
      <w:szCs w:val="24"/>
      <w:lang w:eastAsia="pl-PL"/>
    </w:rPr>
  </w:style>
  <w:style w:type="paragraph" w:customStyle="1" w:styleId="Default">
    <w:name w:val="Default"/>
    <w:rsid w:val="008E386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rozdzia">
    <w:name w:val="rozdział"/>
    <w:basedOn w:val="Normalny"/>
    <w:autoRedefine/>
    <w:rsid w:val="008E3861"/>
    <w:pPr>
      <w:spacing w:beforeLines="120" w:afterLines="120" w:after="0" w:line="240" w:lineRule="auto"/>
      <w:ind w:left="360"/>
    </w:pPr>
    <w:rPr>
      <w:rFonts w:ascii="Times New Roman" w:eastAsia="Times New Roman" w:hAnsi="Times New Roman" w:cs="Times New Roman"/>
      <w:b/>
      <w:caps/>
      <w:spacing w:val="8"/>
      <w:sz w:val="24"/>
      <w:szCs w:val="24"/>
      <w:lang w:eastAsia="pl-PL"/>
    </w:rPr>
  </w:style>
  <w:style w:type="character" w:customStyle="1" w:styleId="ZnakZnak3">
    <w:name w:val="Znak Znak3"/>
    <w:locked/>
    <w:rsid w:val="008E3861"/>
    <w:rPr>
      <w:b/>
      <w:bCs/>
      <w:sz w:val="24"/>
      <w:szCs w:val="24"/>
      <w:lang w:val="pl-PL" w:eastAsia="pl-PL" w:bidi="ar-SA"/>
    </w:rPr>
  </w:style>
  <w:style w:type="character" w:customStyle="1" w:styleId="ZnakZnak4">
    <w:name w:val="Znak Znak4"/>
    <w:semiHidden/>
    <w:locked/>
    <w:rsid w:val="008E3861"/>
    <w:rPr>
      <w:b/>
      <w:bCs/>
      <w:sz w:val="24"/>
      <w:szCs w:val="24"/>
      <w:lang w:val="pl-PL" w:eastAsia="pl-PL" w:bidi="ar-SA"/>
    </w:rPr>
  </w:style>
  <w:style w:type="character" w:styleId="Odwoaniedokomentarza">
    <w:name w:val="annotation reference"/>
    <w:rsid w:val="008E3861"/>
    <w:rPr>
      <w:sz w:val="16"/>
      <w:szCs w:val="16"/>
    </w:rPr>
  </w:style>
  <w:style w:type="paragraph" w:customStyle="1" w:styleId="ZnakZnakZnakZnakZnakZnakZnakZnakZnakZnakZnakZnakZnakZnak">
    <w:name w:val="Znak Znak Znak Znak Znak Znak Znak Znak Znak Znak Znak Znak Znak Znak"/>
    <w:basedOn w:val="Normalny"/>
    <w:rsid w:val="008E3861"/>
    <w:pPr>
      <w:spacing w:after="0" w:line="240" w:lineRule="auto"/>
    </w:pPr>
    <w:rPr>
      <w:rFonts w:ascii="Arial" w:eastAsia="Times New Roman" w:hAnsi="Arial" w:cs="Arial"/>
      <w:sz w:val="24"/>
      <w:szCs w:val="24"/>
      <w:lang w:eastAsia="pl-PL"/>
    </w:rPr>
  </w:style>
  <w:style w:type="paragraph" w:customStyle="1" w:styleId="Standard">
    <w:name w:val="Standard"/>
    <w:rsid w:val="008E386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kapitzlist">
    <w:name w:val="List Paragraph"/>
    <w:basedOn w:val="Normalny"/>
    <w:uiPriority w:val="34"/>
    <w:qFormat/>
    <w:rsid w:val="008E3861"/>
    <w:pPr>
      <w:spacing w:after="200" w:line="276" w:lineRule="auto"/>
      <w:ind w:left="720"/>
      <w:contextualSpacing/>
    </w:pPr>
    <w:rPr>
      <w:rFonts w:ascii="Calibri" w:eastAsia="Calibri" w:hAnsi="Calibri" w:cs="Times New Roman"/>
    </w:rPr>
  </w:style>
  <w:style w:type="character" w:customStyle="1" w:styleId="tooltipstertooltipstered">
    <w:name w:val="tooltipster tooltipstered"/>
    <w:rsid w:val="008E3861"/>
    <w:rPr>
      <w:rFonts w:cs="Times New Roman"/>
    </w:rPr>
  </w:style>
  <w:style w:type="paragraph" w:customStyle="1" w:styleId="Akapitzlist1">
    <w:name w:val="Akapit z listą1"/>
    <w:basedOn w:val="Normalny"/>
    <w:link w:val="ListParagraphChar"/>
    <w:rsid w:val="008E3861"/>
    <w:pPr>
      <w:spacing w:after="200" w:line="240" w:lineRule="auto"/>
      <w:ind w:left="720"/>
      <w:contextualSpacing/>
    </w:pPr>
    <w:rPr>
      <w:rFonts w:ascii="Century Gothic" w:eastAsia="Calibri" w:hAnsi="Century Gothic" w:cs="Times New Roman"/>
      <w:sz w:val="24"/>
      <w:szCs w:val="24"/>
    </w:rPr>
  </w:style>
  <w:style w:type="character" w:customStyle="1" w:styleId="ZnakZnak6">
    <w:name w:val="Znak Znak6"/>
    <w:rsid w:val="008E3861"/>
    <w:rPr>
      <w:sz w:val="24"/>
      <w:szCs w:val="24"/>
    </w:rPr>
  </w:style>
  <w:style w:type="character" w:customStyle="1" w:styleId="ZnakZnak5">
    <w:name w:val="Znak Znak5"/>
    <w:rsid w:val="008E3861"/>
    <w:rPr>
      <w:sz w:val="28"/>
      <w:szCs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rsid w:val="008E3861"/>
  </w:style>
  <w:style w:type="character" w:customStyle="1" w:styleId="AkapitzlistZnak">
    <w:name w:val="Akapit z listą Znak"/>
    <w:uiPriority w:val="34"/>
    <w:rsid w:val="008E3861"/>
    <w:rPr>
      <w:rFonts w:ascii="Calibri" w:eastAsia="Calibri" w:hAnsi="Calibri"/>
      <w:sz w:val="22"/>
      <w:szCs w:val="22"/>
      <w:lang w:val="pl-PL" w:eastAsia="en-US" w:bidi="ar-SA"/>
    </w:rPr>
  </w:style>
  <w:style w:type="paragraph" w:styleId="Poprawka">
    <w:name w:val="Revision"/>
    <w:hidden/>
    <w:semiHidden/>
    <w:rsid w:val="008E3861"/>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aliases w:val="Footnote Reference Number"/>
    <w:uiPriority w:val="99"/>
    <w:rsid w:val="008E3861"/>
    <w:rPr>
      <w:vertAlign w:val="superscript"/>
    </w:rPr>
  </w:style>
  <w:style w:type="character" w:customStyle="1" w:styleId="ZnakZnak2">
    <w:name w:val="Znak Znak2"/>
    <w:rsid w:val="008E3861"/>
    <w:rPr>
      <w:sz w:val="24"/>
      <w:szCs w:val="24"/>
    </w:rPr>
  </w:style>
  <w:style w:type="paragraph" w:customStyle="1" w:styleId="Nagwek21">
    <w:name w:val="Nagłówek 21"/>
    <w:next w:val="Normalny"/>
    <w:rsid w:val="008E386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Nagwek31">
    <w:name w:val="Nagłówek 31"/>
    <w:next w:val="Normalny"/>
    <w:rsid w:val="008E386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Nagwek51">
    <w:name w:val="Nagłówek 51"/>
    <w:next w:val="Normalny"/>
    <w:rsid w:val="008E386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Bezodstpw1">
    <w:name w:val="Bez odstępów1"/>
    <w:rsid w:val="008E3861"/>
    <w:pPr>
      <w:spacing w:after="0" w:line="240" w:lineRule="auto"/>
    </w:pPr>
    <w:rPr>
      <w:rFonts w:ascii="Calibri" w:eastAsia="Times New Roman" w:hAnsi="Calibri" w:cs="Times New Roman"/>
    </w:rPr>
  </w:style>
  <w:style w:type="paragraph" w:customStyle="1" w:styleId="Znak">
    <w:name w:val="Znak"/>
    <w:basedOn w:val="Normalny"/>
    <w:rsid w:val="008E3861"/>
    <w:pPr>
      <w:spacing w:after="0" w:line="240" w:lineRule="auto"/>
    </w:pPr>
    <w:rPr>
      <w:rFonts w:ascii="Times New Roman" w:eastAsia="Times New Roman" w:hAnsi="Times New Roman" w:cs="Times New Roman"/>
      <w:sz w:val="24"/>
      <w:szCs w:val="24"/>
      <w:lang w:eastAsia="pl-PL"/>
    </w:rPr>
  </w:style>
  <w:style w:type="character" w:customStyle="1" w:styleId="FooterChar">
    <w:name w:val="Footer Char"/>
    <w:locked/>
    <w:rsid w:val="008E3861"/>
    <w:rPr>
      <w:rFonts w:ascii="Times New Roman" w:hAnsi="Times New Roman" w:cs="Times New Roman"/>
      <w:sz w:val="24"/>
      <w:szCs w:val="24"/>
      <w:lang w:val="x-none" w:eastAsia="pl-PL"/>
    </w:rPr>
  </w:style>
  <w:style w:type="character" w:customStyle="1" w:styleId="CommentTextChar">
    <w:name w:val="Comment Text Char"/>
    <w:locked/>
    <w:rsid w:val="008E3861"/>
    <w:rPr>
      <w:rFonts w:ascii="Times New Roman" w:hAnsi="Times New Roman" w:cs="Times New Roman"/>
      <w:sz w:val="20"/>
      <w:szCs w:val="20"/>
      <w:lang w:val="x-none" w:eastAsia="pl-PL"/>
    </w:rPr>
  </w:style>
  <w:style w:type="character" w:customStyle="1" w:styleId="Znakinumeracji">
    <w:name w:val="Znaki numeracji"/>
    <w:rsid w:val="008E3861"/>
  </w:style>
  <w:style w:type="character" w:customStyle="1" w:styleId="ListParagraphChar">
    <w:name w:val="List Paragraph Char"/>
    <w:aliases w:val="Preambuła Char"/>
    <w:link w:val="Akapitzlist1"/>
    <w:locked/>
    <w:rsid w:val="008E3861"/>
    <w:rPr>
      <w:rFonts w:ascii="Century Gothic" w:eastAsia="Calibri" w:hAnsi="Century Gothic" w:cs="Times New Roman"/>
      <w:sz w:val="24"/>
      <w:szCs w:val="24"/>
    </w:rPr>
  </w:style>
  <w:style w:type="paragraph" w:customStyle="1" w:styleId="msonormalcxspdrugie">
    <w:name w:val="msonormalcxspdrugie"/>
    <w:basedOn w:val="Normalny"/>
    <w:rsid w:val="008E386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8E386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E3861"/>
  </w:style>
  <w:style w:type="character" w:customStyle="1" w:styleId="BodyTextChar1">
    <w:name w:val="Body Text Char1"/>
    <w:semiHidden/>
    <w:locked/>
    <w:rsid w:val="008E3861"/>
    <w:rPr>
      <w:b/>
      <w:bCs/>
      <w:sz w:val="24"/>
      <w:szCs w:val="24"/>
      <w:lang w:val="pl-PL" w:eastAsia="pl-PL" w:bidi="ar-SA"/>
    </w:rPr>
  </w:style>
  <w:style w:type="character" w:customStyle="1" w:styleId="FontStyle20">
    <w:name w:val="Font Style20"/>
    <w:rsid w:val="008E3861"/>
    <w:rPr>
      <w:rFonts w:ascii="Times New Roman" w:hAnsi="Times New Roman"/>
      <w:b/>
      <w:sz w:val="22"/>
    </w:rPr>
  </w:style>
  <w:style w:type="character" w:customStyle="1" w:styleId="FontStyle19">
    <w:name w:val="Font Style19"/>
    <w:rsid w:val="008E3861"/>
    <w:rPr>
      <w:rFonts w:ascii="Times New Roman" w:hAnsi="Times New Roman"/>
      <w:sz w:val="22"/>
    </w:rPr>
  </w:style>
  <w:style w:type="paragraph" w:customStyle="1" w:styleId="Style11">
    <w:name w:val="Style11"/>
    <w:basedOn w:val="Normalny"/>
    <w:rsid w:val="008E3861"/>
    <w:pPr>
      <w:widowControl w:val="0"/>
      <w:autoSpaceDE w:val="0"/>
      <w:autoSpaceDN w:val="0"/>
      <w:adjustRightInd w:val="0"/>
      <w:spacing w:after="0" w:line="283" w:lineRule="exact"/>
      <w:ind w:hanging="346"/>
      <w:jc w:val="both"/>
    </w:pPr>
    <w:rPr>
      <w:rFonts w:ascii="Times New Roman" w:eastAsia="Times New Roman" w:hAnsi="Times New Roman" w:cs="Times New Roman"/>
      <w:sz w:val="24"/>
      <w:szCs w:val="24"/>
      <w:lang w:eastAsia="pl-PL"/>
    </w:rPr>
  </w:style>
  <w:style w:type="paragraph" w:customStyle="1" w:styleId="ZnakZnakZnakZnakZnakZnakZnak">
    <w:name w:val="Znak Znak Znak Znak Znak Znak Znak"/>
    <w:basedOn w:val="Normalny"/>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rsid w:val="008E3861"/>
    <w:rPr>
      <w:sz w:val="24"/>
      <w:lang w:val="en-US" w:eastAsia="ar-SA" w:bidi="ar-SA"/>
    </w:rPr>
  </w:style>
  <w:style w:type="character" w:customStyle="1" w:styleId="TitleChar">
    <w:name w:val="Title Char"/>
    <w:locked/>
    <w:rsid w:val="008E3861"/>
    <w:rPr>
      <w:b/>
      <w:sz w:val="24"/>
      <w:lang w:val="pl-PL" w:eastAsia="pl-PL" w:bidi="ar-SA"/>
    </w:rPr>
  </w:style>
  <w:style w:type="character" w:customStyle="1" w:styleId="techopt">
    <w:name w:val="tech_opt"/>
    <w:basedOn w:val="Domylnaczcionkaakapitu"/>
    <w:rsid w:val="008E3861"/>
  </w:style>
  <w:style w:type="character" w:customStyle="1" w:styleId="techval">
    <w:name w:val="tech_val"/>
    <w:basedOn w:val="Domylnaczcionkaakapitu"/>
    <w:rsid w:val="008E3861"/>
  </w:style>
  <w:style w:type="paragraph" w:customStyle="1" w:styleId="textnorm">
    <w:name w:val="text_norm"/>
    <w:basedOn w:val="Normalny"/>
    <w:rsid w:val="008E38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ttributenametext">
    <w:name w:val="attribute_name_text"/>
    <w:basedOn w:val="Domylnaczcionkaakapitu"/>
    <w:rsid w:val="008E3861"/>
  </w:style>
  <w:style w:type="paragraph" w:customStyle="1" w:styleId="ListParagraph1">
    <w:name w:val="List Paragraph1"/>
    <w:basedOn w:val="Normalny"/>
    <w:rsid w:val="008E3861"/>
    <w:pPr>
      <w:spacing w:after="200" w:line="240" w:lineRule="auto"/>
      <w:ind w:left="720"/>
      <w:contextualSpacing/>
    </w:pPr>
    <w:rPr>
      <w:rFonts w:ascii="Century Gothic" w:eastAsia="Times New Roman" w:hAnsi="Century Gothic" w:cs="Times New Roman"/>
      <w:sz w:val="24"/>
      <w:szCs w:val="24"/>
    </w:rPr>
  </w:style>
  <w:style w:type="character" w:customStyle="1" w:styleId="style7">
    <w:name w:val="style7"/>
    <w:basedOn w:val="Domylnaczcionkaakapitu"/>
    <w:rsid w:val="008E3861"/>
  </w:style>
  <w:style w:type="numbering" w:customStyle="1" w:styleId="StylPunktowane">
    <w:name w:val="Styl Punktowane"/>
    <w:rsid w:val="008E3861"/>
    <w:pPr>
      <w:numPr>
        <w:numId w:val="24"/>
      </w:numPr>
    </w:pPr>
  </w:style>
  <w:style w:type="character" w:customStyle="1" w:styleId="FontStyle56">
    <w:name w:val="Font Style56"/>
    <w:rsid w:val="008E3861"/>
    <w:rPr>
      <w:rFonts w:ascii="Times New Roman" w:hAnsi="Times New Roman"/>
      <w:i/>
      <w:color w:val="000000"/>
      <w:sz w:val="24"/>
    </w:rPr>
  </w:style>
  <w:style w:type="character" w:customStyle="1" w:styleId="FontStyle27">
    <w:name w:val="Font Style27"/>
    <w:rsid w:val="008E3861"/>
    <w:rPr>
      <w:rFonts w:ascii="Arial" w:hAnsi="Arial" w:cs="Arial" w:hint="default"/>
      <w:b/>
      <w:bCs/>
      <w:sz w:val="20"/>
      <w:szCs w:val="20"/>
    </w:rPr>
  </w:style>
  <w:style w:type="paragraph" w:customStyle="1" w:styleId="Blockquote">
    <w:name w:val="Blockquote"/>
    <w:basedOn w:val="Normalny"/>
    <w:rsid w:val="008E3861"/>
    <w:pPr>
      <w:widowControl w:val="0"/>
      <w:spacing w:before="100" w:after="100" w:line="240" w:lineRule="auto"/>
      <w:ind w:left="360" w:right="360"/>
    </w:pPr>
    <w:rPr>
      <w:rFonts w:ascii="Times New Roman" w:eastAsia="Calibri" w:hAnsi="Times New Roman" w:cs="Times New Roman"/>
      <w:sz w:val="24"/>
      <w:szCs w:val="24"/>
      <w:lang w:val="en-US" w:eastAsia="pl-PL"/>
    </w:rPr>
  </w:style>
  <w:style w:type="character" w:customStyle="1" w:styleId="text">
    <w:name w:val="text"/>
    <w:basedOn w:val="Domylnaczcionkaakapitu"/>
    <w:rsid w:val="008E3861"/>
  </w:style>
  <w:style w:type="paragraph" w:customStyle="1" w:styleId="ZnakZnakZnakZnak">
    <w:name w:val="Znak Znak Znak Znak"/>
    <w:basedOn w:val="Normalny"/>
    <w:rsid w:val="008E3861"/>
    <w:pPr>
      <w:tabs>
        <w:tab w:val="left" w:pos="709"/>
      </w:tabs>
      <w:spacing w:after="0" w:line="240" w:lineRule="auto"/>
    </w:pPr>
    <w:rPr>
      <w:rFonts w:ascii="Tahoma" w:eastAsia="Times New Roman" w:hAnsi="Tahoma" w:cs="Times New Roman"/>
      <w:sz w:val="24"/>
      <w:szCs w:val="24"/>
      <w:lang w:eastAsia="pl-PL"/>
    </w:rPr>
  </w:style>
  <w:style w:type="paragraph" w:customStyle="1" w:styleId="CM19">
    <w:name w:val="CM19"/>
    <w:basedOn w:val="Default"/>
    <w:next w:val="Default"/>
    <w:rsid w:val="008E3861"/>
    <w:pPr>
      <w:widowControl w:val="0"/>
      <w:spacing w:after="123"/>
    </w:pPr>
    <w:rPr>
      <w:rFonts w:ascii="Times New Roman" w:hAnsi="Times New Roman" w:cs="Times New Roman"/>
      <w:color w:val="auto"/>
    </w:rPr>
  </w:style>
  <w:style w:type="paragraph" w:customStyle="1" w:styleId="CM20">
    <w:name w:val="CM20"/>
    <w:basedOn w:val="Normalny"/>
    <w:next w:val="Normalny"/>
    <w:rsid w:val="008E3861"/>
    <w:pPr>
      <w:widowControl w:val="0"/>
      <w:autoSpaceDE w:val="0"/>
      <w:autoSpaceDN w:val="0"/>
      <w:adjustRightInd w:val="0"/>
      <w:spacing w:after="345" w:line="240" w:lineRule="auto"/>
    </w:pPr>
    <w:rPr>
      <w:rFonts w:ascii="Times New Roman" w:eastAsia="Times New Roman" w:hAnsi="Times New Roman" w:cs="Times New Roman"/>
      <w:sz w:val="24"/>
      <w:szCs w:val="24"/>
      <w:lang w:eastAsia="pl-PL"/>
    </w:rPr>
  </w:style>
  <w:style w:type="paragraph" w:customStyle="1" w:styleId="CM1">
    <w:name w:val="CM1"/>
    <w:basedOn w:val="Normalny"/>
    <w:next w:val="Normalny"/>
    <w:rsid w:val="008E3861"/>
    <w:pPr>
      <w:widowControl w:val="0"/>
      <w:autoSpaceDE w:val="0"/>
      <w:autoSpaceDN w:val="0"/>
      <w:adjustRightInd w:val="0"/>
      <w:spacing w:after="0" w:line="346" w:lineRule="atLeast"/>
    </w:pPr>
    <w:rPr>
      <w:rFonts w:ascii="Times New Roman" w:eastAsia="Times New Roman" w:hAnsi="Times New Roman" w:cs="Times New Roman"/>
      <w:sz w:val="24"/>
      <w:szCs w:val="24"/>
      <w:lang w:eastAsia="pl-PL"/>
    </w:rPr>
  </w:style>
  <w:style w:type="paragraph" w:customStyle="1" w:styleId="CM3">
    <w:name w:val="CM3"/>
    <w:basedOn w:val="Default"/>
    <w:next w:val="Default"/>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rsid w:val="008E3861"/>
    <w:pPr>
      <w:widowControl w:val="0"/>
      <w:spacing w:after="345"/>
    </w:pPr>
    <w:rPr>
      <w:rFonts w:ascii="Times New Roman" w:hAnsi="Times New Roman" w:cs="Times New Roman"/>
      <w:color w:val="auto"/>
    </w:rPr>
  </w:style>
  <w:style w:type="paragraph" w:customStyle="1" w:styleId="CM2">
    <w:name w:val="CM2"/>
    <w:basedOn w:val="Default"/>
    <w:next w:val="Default"/>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rsid w:val="008E3861"/>
    <w:pPr>
      <w:widowControl w:val="0"/>
      <w:spacing w:after="283"/>
    </w:pPr>
    <w:rPr>
      <w:rFonts w:ascii="Times New Roman" w:hAnsi="Times New Roman" w:cs="Times New Roman"/>
      <w:color w:val="auto"/>
    </w:rPr>
  </w:style>
  <w:style w:type="paragraph" w:customStyle="1" w:styleId="CM15">
    <w:name w:val="CM15"/>
    <w:basedOn w:val="Default"/>
    <w:next w:val="Default"/>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rsid w:val="008E3861"/>
    <w:pPr>
      <w:widowControl w:val="0"/>
      <w:spacing w:line="346" w:lineRule="atLeast"/>
    </w:pPr>
    <w:rPr>
      <w:rFonts w:ascii="Times New Roman" w:hAnsi="Times New Roman" w:cs="Times New Roman"/>
      <w:color w:val="auto"/>
    </w:rPr>
  </w:style>
  <w:style w:type="paragraph" w:customStyle="1" w:styleId="Style14">
    <w:name w:val="Style14"/>
    <w:basedOn w:val="Normalny"/>
    <w:rsid w:val="008E3861"/>
    <w:pPr>
      <w:widowControl w:val="0"/>
      <w:autoSpaceDE w:val="0"/>
      <w:autoSpaceDN w:val="0"/>
      <w:adjustRightInd w:val="0"/>
      <w:spacing w:after="0" w:line="274" w:lineRule="exact"/>
      <w:ind w:hanging="355"/>
      <w:jc w:val="both"/>
    </w:pPr>
    <w:rPr>
      <w:rFonts w:ascii="Times New Roman" w:eastAsia="Times New Roman" w:hAnsi="Times New Roman" w:cs="Times New Roman"/>
      <w:sz w:val="24"/>
      <w:szCs w:val="24"/>
      <w:lang w:eastAsia="pl-PL"/>
    </w:rPr>
  </w:style>
  <w:style w:type="character" w:customStyle="1" w:styleId="FontStyle58">
    <w:name w:val="Font Style58"/>
    <w:rsid w:val="008E3861"/>
    <w:rPr>
      <w:rFonts w:ascii="Times New Roman" w:hAnsi="Times New Roman" w:cs="Times New Roman"/>
      <w:sz w:val="22"/>
      <w:szCs w:val="22"/>
    </w:rPr>
  </w:style>
  <w:style w:type="paragraph" w:customStyle="1" w:styleId="Style8">
    <w:name w:val="Style8"/>
    <w:basedOn w:val="Normalny"/>
    <w:rsid w:val="008E3861"/>
    <w:pPr>
      <w:widowControl w:val="0"/>
      <w:autoSpaceDE w:val="0"/>
      <w:autoSpaceDN w:val="0"/>
      <w:adjustRightInd w:val="0"/>
      <w:spacing w:after="0" w:line="274" w:lineRule="exact"/>
      <w:ind w:hanging="355"/>
    </w:pPr>
    <w:rPr>
      <w:rFonts w:ascii="Times New Roman" w:eastAsia="Times New Roman" w:hAnsi="Times New Roman" w:cs="Times New Roman"/>
      <w:sz w:val="24"/>
      <w:szCs w:val="24"/>
      <w:lang w:eastAsia="pl-PL"/>
    </w:rPr>
  </w:style>
  <w:style w:type="paragraph" w:customStyle="1" w:styleId="Style12">
    <w:name w:val="Style12"/>
    <w:basedOn w:val="Normalny"/>
    <w:rsid w:val="008E38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0">
    <w:name w:val="Style20"/>
    <w:basedOn w:val="Normalny"/>
    <w:rsid w:val="008E3861"/>
    <w:pPr>
      <w:widowControl w:val="0"/>
      <w:autoSpaceDE w:val="0"/>
      <w:autoSpaceDN w:val="0"/>
      <w:adjustRightInd w:val="0"/>
      <w:spacing w:after="0" w:line="276" w:lineRule="exact"/>
      <w:ind w:firstLine="725"/>
      <w:jc w:val="both"/>
    </w:pPr>
    <w:rPr>
      <w:rFonts w:ascii="Times New Roman" w:eastAsia="Times New Roman" w:hAnsi="Times New Roman" w:cs="Times New Roman"/>
      <w:sz w:val="24"/>
      <w:szCs w:val="24"/>
      <w:lang w:eastAsia="pl-PL"/>
    </w:rPr>
  </w:style>
  <w:style w:type="paragraph" w:customStyle="1" w:styleId="Style22">
    <w:name w:val="Style22"/>
    <w:basedOn w:val="Normalny"/>
    <w:rsid w:val="008E386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24">
    <w:name w:val="Style24"/>
    <w:basedOn w:val="Normalny"/>
    <w:rsid w:val="008E3861"/>
    <w:pPr>
      <w:widowControl w:val="0"/>
      <w:autoSpaceDE w:val="0"/>
      <w:autoSpaceDN w:val="0"/>
      <w:adjustRightInd w:val="0"/>
      <w:spacing w:after="0" w:line="276" w:lineRule="exact"/>
      <w:ind w:hanging="451"/>
      <w:jc w:val="both"/>
    </w:pPr>
    <w:rPr>
      <w:rFonts w:ascii="Times New Roman" w:eastAsia="Times New Roman" w:hAnsi="Times New Roman" w:cs="Times New Roman"/>
      <w:sz w:val="24"/>
      <w:szCs w:val="24"/>
      <w:lang w:eastAsia="pl-PL"/>
    </w:rPr>
  </w:style>
  <w:style w:type="character" w:customStyle="1" w:styleId="FontStyle57">
    <w:name w:val="Font Style57"/>
    <w:rsid w:val="008E3861"/>
    <w:rPr>
      <w:rFonts w:ascii="Times New Roman" w:hAnsi="Times New Roman" w:cs="Times New Roman"/>
      <w:b/>
      <w:bCs/>
      <w:sz w:val="22"/>
      <w:szCs w:val="22"/>
    </w:rPr>
  </w:style>
  <w:style w:type="paragraph" w:customStyle="1" w:styleId="chtitle">
    <w:name w:val="ch_title"/>
    <w:basedOn w:val="Normalny"/>
    <w:rsid w:val="008E38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dkbold">
    <w:name w:val="bdk_bold"/>
    <w:rsid w:val="008E3861"/>
    <w:rPr>
      <w:rFonts w:cs="Times New Roman"/>
    </w:rPr>
  </w:style>
  <w:style w:type="paragraph" w:customStyle="1" w:styleId="DomylneA">
    <w:name w:val="Domyślne A"/>
    <w:rsid w:val="008E386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Helvetica" w:eastAsia="Arial Unicode MS" w:hAnsi="Arial Unicode MS" w:cs="Arial Unicode MS"/>
      <w:color w:val="000000"/>
      <w:u w:color="000000"/>
      <w:lang w:eastAsia="pl-PL"/>
    </w:rPr>
  </w:style>
  <w:style w:type="numbering" w:customStyle="1" w:styleId="Lista21">
    <w:name w:val="Lista 21"/>
    <w:rsid w:val="008E3861"/>
    <w:pPr>
      <w:numPr>
        <w:numId w:val="25"/>
      </w:numPr>
    </w:pPr>
  </w:style>
  <w:style w:type="character" w:customStyle="1" w:styleId="Teksttreci2">
    <w:name w:val="Tekst treści (2)_"/>
    <w:link w:val="Teksttreci20"/>
    <w:rsid w:val="008E3861"/>
    <w:rPr>
      <w:sz w:val="21"/>
      <w:szCs w:val="21"/>
      <w:shd w:val="clear" w:color="auto" w:fill="FFFFFF"/>
    </w:rPr>
  </w:style>
  <w:style w:type="paragraph" w:customStyle="1" w:styleId="Teksttreci20">
    <w:name w:val="Tekst treści (2)"/>
    <w:basedOn w:val="Normalny"/>
    <w:link w:val="Teksttreci2"/>
    <w:rsid w:val="008E3861"/>
    <w:pPr>
      <w:widowControl w:val="0"/>
      <w:shd w:val="clear" w:color="auto" w:fill="FFFFFF"/>
      <w:spacing w:after="0" w:line="250" w:lineRule="exact"/>
      <w:ind w:hanging="300"/>
      <w:jc w:val="both"/>
    </w:pPr>
    <w:rPr>
      <w:sz w:val="21"/>
      <w:szCs w:val="21"/>
      <w:shd w:val="clear" w:color="auto" w:fill="FFFFFF"/>
    </w:rPr>
  </w:style>
  <w:style w:type="paragraph" w:styleId="Bezodstpw">
    <w:name w:val="No Spacing"/>
    <w:qFormat/>
    <w:rsid w:val="008E3861"/>
    <w:pPr>
      <w:spacing w:after="0" w:line="240" w:lineRule="auto"/>
    </w:pPr>
    <w:rPr>
      <w:rFonts w:ascii="Calibri" w:eastAsia="Calibri" w:hAnsi="Calibri" w:cs="Times New Roman"/>
    </w:rPr>
  </w:style>
  <w:style w:type="character" w:customStyle="1" w:styleId="ListParagraphChar1">
    <w:name w:val="List Paragraph Char1"/>
    <w:locked/>
    <w:rsid w:val="008E3861"/>
  </w:style>
  <w:style w:type="paragraph" w:customStyle="1" w:styleId="Akapitzlist10">
    <w:name w:val="Akapit z listą1"/>
    <w:aliases w:val="Preambuła"/>
    <w:basedOn w:val="Normalny"/>
    <w:rsid w:val="008E3861"/>
    <w:pPr>
      <w:spacing w:after="0" w:line="240" w:lineRule="auto"/>
      <w:ind w:left="708"/>
    </w:pPr>
    <w:rPr>
      <w:rFonts w:ascii="Times New Roman" w:eastAsia="Times New Roman" w:hAnsi="Times New Roman" w:cs="Times New Roman"/>
      <w:sz w:val="20"/>
      <w:szCs w:val="20"/>
      <w:lang w:eastAsia="pl-PL"/>
    </w:rPr>
  </w:style>
  <w:style w:type="character" w:customStyle="1" w:styleId="HTML-wstpniesformatowanyZnak1">
    <w:name w:val="HTML - wstępnie sformatowany Znak1"/>
    <w:rsid w:val="008E3861"/>
    <w:rPr>
      <w:rFonts w:ascii="Courier New" w:hAnsi="Courier New" w:cs="Courier New"/>
      <w:lang w:val="x-none" w:eastAsia="zh-CN"/>
    </w:rPr>
  </w:style>
  <w:style w:type="character" w:customStyle="1" w:styleId="DeltaViewInsertion">
    <w:name w:val="DeltaView Insertion"/>
    <w:rsid w:val="008E3861"/>
    <w:rPr>
      <w:b/>
      <w:i/>
      <w:spacing w:val="0"/>
    </w:rPr>
  </w:style>
  <w:style w:type="paragraph" w:customStyle="1" w:styleId="Tekstpodstawowy23">
    <w:name w:val="Tekst podstawowy 23"/>
    <w:basedOn w:val="Normalny"/>
    <w:rsid w:val="008E3861"/>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paragraph" w:customStyle="1" w:styleId="msonormal0">
    <w:name w:val="msonormal"/>
    <w:basedOn w:val="Normalny"/>
    <w:rsid w:val="00B3690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4207">
      <w:bodyDiv w:val="1"/>
      <w:marLeft w:val="0"/>
      <w:marRight w:val="0"/>
      <w:marTop w:val="0"/>
      <w:marBottom w:val="0"/>
      <w:divBdr>
        <w:top w:val="none" w:sz="0" w:space="0" w:color="auto"/>
        <w:left w:val="none" w:sz="0" w:space="0" w:color="auto"/>
        <w:bottom w:val="none" w:sz="0" w:space="0" w:color="auto"/>
        <w:right w:val="none" w:sz="0" w:space="0" w:color="auto"/>
      </w:divBdr>
    </w:div>
    <w:div w:id="210962327">
      <w:bodyDiv w:val="1"/>
      <w:marLeft w:val="0"/>
      <w:marRight w:val="0"/>
      <w:marTop w:val="0"/>
      <w:marBottom w:val="0"/>
      <w:divBdr>
        <w:top w:val="none" w:sz="0" w:space="0" w:color="auto"/>
        <w:left w:val="none" w:sz="0" w:space="0" w:color="auto"/>
        <w:bottom w:val="none" w:sz="0" w:space="0" w:color="auto"/>
        <w:right w:val="none" w:sz="0" w:space="0" w:color="auto"/>
      </w:divBdr>
    </w:div>
    <w:div w:id="268969441">
      <w:bodyDiv w:val="1"/>
      <w:marLeft w:val="0"/>
      <w:marRight w:val="0"/>
      <w:marTop w:val="0"/>
      <w:marBottom w:val="0"/>
      <w:divBdr>
        <w:top w:val="none" w:sz="0" w:space="0" w:color="auto"/>
        <w:left w:val="none" w:sz="0" w:space="0" w:color="auto"/>
        <w:bottom w:val="none" w:sz="0" w:space="0" w:color="auto"/>
        <w:right w:val="none" w:sz="0" w:space="0" w:color="auto"/>
      </w:divBdr>
    </w:div>
    <w:div w:id="309794311">
      <w:bodyDiv w:val="1"/>
      <w:marLeft w:val="0"/>
      <w:marRight w:val="0"/>
      <w:marTop w:val="0"/>
      <w:marBottom w:val="0"/>
      <w:divBdr>
        <w:top w:val="none" w:sz="0" w:space="0" w:color="auto"/>
        <w:left w:val="none" w:sz="0" w:space="0" w:color="auto"/>
        <w:bottom w:val="none" w:sz="0" w:space="0" w:color="auto"/>
        <w:right w:val="none" w:sz="0" w:space="0" w:color="auto"/>
      </w:divBdr>
    </w:div>
    <w:div w:id="328480492">
      <w:bodyDiv w:val="1"/>
      <w:marLeft w:val="0"/>
      <w:marRight w:val="0"/>
      <w:marTop w:val="0"/>
      <w:marBottom w:val="0"/>
      <w:divBdr>
        <w:top w:val="none" w:sz="0" w:space="0" w:color="auto"/>
        <w:left w:val="none" w:sz="0" w:space="0" w:color="auto"/>
        <w:bottom w:val="none" w:sz="0" w:space="0" w:color="auto"/>
        <w:right w:val="none" w:sz="0" w:space="0" w:color="auto"/>
      </w:divBdr>
    </w:div>
    <w:div w:id="356927639">
      <w:bodyDiv w:val="1"/>
      <w:marLeft w:val="0"/>
      <w:marRight w:val="0"/>
      <w:marTop w:val="0"/>
      <w:marBottom w:val="0"/>
      <w:divBdr>
        <w:top w:val="none" w:sz="0" w:space="0" w:color="auto"/>
        <w:left w:val="none" w:sz="0" w:space="0" w:color="auto"/>
        <w:bottom w:val="none" w:sz="0" w:space="0" w:color="auto"/>
        <w:right w:val="none" w:sz="0" w:space="0" w:color="auto"/>
      </w:divBdr>
    </w:div>
    <w:div w:id="401610721">
      <w:bodyDiv w:val="1"/>
      <w:marLeft w:val="0"/>
      <w:marRight w:val="0"/>
      <w:marTop w:val="0"/>
      <w:marBottom w:val="0"/>
      <w:divBdr>
        <w:top w:val="none" w:sz="0" w:space="0" w:color="auto"/>
        <w:left w:val="none" w:sz="0" w:space="0" w:color="auto"/>
        <w:bottom w:val="none" w:sz="0" w:space="0" w:color="auto"/>
        <w:right w:val="none" w:sz="0" w:space="0" w:color="auto"/>
      </w:divBdr>
      <w:divsChild>
        <w:div w:id="39400204">
          <w:marLeft w:val="0"/>
          <w:marRight w:val="0"/>
          <w:marTop w:val="0"/>
          <w:marBottom w:val="0"/>
          <w:divBdr>
            <w:top w:val="none" w:sz="0" w:space="0" w:color="auto"/>
            <w:left w:val="none" w:sz="0" w:space="0" w:color="auto"/>
            <w:bottom w:val="none" w:sz="0" w:space="0" w:color="auto"/>
            <w:right w:val="none" w:sz="0" w:space="0" w:color="auto"/>
          </w:divBdr>
        </w:div>
        <w:div w:id="1658801974">
          <w:marLeft w:val="0"/>
          <w:marRight w:val="0"/>
          <w:marTop w:val="0"/>
          <w:marBottom w:val="0"/>
          <w:divBdr>
            <w:top w:val="none" w:sz="0" w:space="0" w:color="auto"/>
            <w:left w:val="none" w:sz="0" w:space="0" w:color="auto"/>
            <w:bottom w:val="none" w:sz="0" w:space="0" w:color="auto"/>
            <w:right w:val="none" w:sz="0" w:space="0" w:color="auto"/>
          </w:divBdr>
        </w:div>
        <w:div w:id="1896578191">
          <w:marLeft w:val="0"/>
          <w:marRight w:val="0"/>
          <w:marTop w:val="0"/>
          <w:marBottom w:val="0"/>
          <w:divBdr>
            <w:top w:val="none" w:sz="0" w:space="0" w:color="auto"/>
            <w:left w:val="none" w:sz="0" w:space="0" w:color="auto"/>
            <w:bottom w:val="none" w:sz="0" w:space="0" w:color="auto"/>
            <w:right w:val="none" w:sz="0" w:space="0" w:color="auto"/>
          </w:divBdr>
        </w:div>
        <w:div w:id="623778394">
          <w:marLeft w:val="0"/>
          <w:marRight w:val="0"/>
          <w:marTop w:val="0"/>
          <w:marBottom w:val="0"/>
          <w:divBdr>
            <w:top w:val="none" w:sz="0" w:space="0" w:color="auto"/>
            <w:left w:val="none" w:sz="0" w:space="0" w:color="auto"/>
            <w:bottom w:val="none" w:sz="0" w:space="0" w:color="auto"/>
            <w:right w:val="none" w:sz="0" w:space="0" w:color="auto"/>
          </w:divBdr>
        </w:div>
        <w:div w:id="272518771">
          <w:marLeft w:val="0"/>
          <w:marRight w:val="0"/>
          <w:marTop w:val="0"/>
          <w:marBottom w:val="0"/>
          <w:divBdr>
            <w:top w:val="none" w:sz="0" w:space="0" w:color="auto"/>
            <w:left w:val="none" w:sz="0" w:space="0" w:color="auto"/>
            <w:bottom w:val="none" w:sz="0" w:space="0" w:color="auto"/>
            <w:right w:val="none" w:sz="0" w:space="0" w:color="auto"/>
          </w:divBdr>
        </w:div>
        <w:div w:id="615985703">
          <w:marLeft w:val="0"/>
          <w:marRight w:val="0"/>
          <w:marTop w:val="0"/>
          <w:marBottom w:val="0"/>
          <w:divBdr>
            <w:top w:val="none" w:sz="0" w:space="0" w:color="auto"/>
            <w:left w:val="none" w:sz="0" w:space="0" w:color="auto"/>
            <w:bottom w:val="none" w:sz="0" w:space="0" w:color="auto"/>
            <w:right w:val="none" w:sz="0" w:space="0" w:color="auto"/>
          </w:divBdr>
        </w:div>
      </w:divsChild>
    </w:div>
    <w:div w:id="957948752">
      <w:bodyDiv w:val="1"/>
      <w:marLeft w:val="0"/>
      <w:marRight w:val="0"/>
      <w:marTop w:val="0"/>
      <w:marBottom w:val="0"/>
      <w:divBdr>
        <w:top w:val="none" w:sz="0" w:space="0" w:color="auto"/>
        <w:left w:val="none" w:sz="0" w:space="0" w:color="auto"/>
        <w:bottom w:val="none" w:sz="0" w:space="0" w:color="auto"/>
        <w:right w:val="none" w:sz="0" w:space="0" w:color="auto"/>
      </w:divBdr>
      <w:divsChild>
        <w:div w:id="1701659787">
          <w:marLeft w:val="0"/>
          <w:marRight w:val="0"/>
          <w:marTop w:val="0"/>
          <w:marBottom w:val="0"/>
          <w:divBdr>
            <w:top w:val="none" w:sz="0" w:space="0" w:color="auto"/>
            <w:left w:val="none" w:sz="0" w:space="0" w:color="auto"/>
            <w:bottom w:val="none" w:sz="0" w:space="0" w:color="auto"/>
            <w:right w:val="none" w:sz="0" w:space="0" w:color="auto"/>
          </w:divBdr>
        </w:div>
        <w:div w:id="494221531">
          <w:marLeft w:val="0"/>
          <w:marRight w:val="0"/>
          <w:marTop w:val="0"/>
          <w:marBottom w:val="0"/>
          <w:divBdr>
            <w:top w:val="none" w:sz="0" w:space="0" w:color="auto"/>
            <w:left w:val="none" w:sz="0" w:space="0" w:color="auto"/>
            <w:bottom w:val="none" w:sz="0" w:space="0" w:color="auto"/>
            <w:right w:val="none" w:sz="0" w:space="0" w:color="auto"/>
          </w:divBdr>
        </w:div>
        <w:div w:id="1319075448">
          <w:marLeft w:val="0"/>
          <w:marRight w:val="0"/>
          <w:marTop w:val="0"/>
          <w:marBottom w:val="0"/>
          <w:divBdr>
            <w:top w:val="none" w:sz="0" w:space="0" w:color="auto"/>
            <w:left w:val="none" w:sz="0" w:space="0" w:color="auto"/>
            <w:bottom w:val="none" w:sz="0" w:space="0" w:color="auto"/>
            <w:right w:val="none" w:sz="0" w:space="0" w:color="auto"/>
          </w:divBdr>
        </w:div>
        <w:div w:id="1823157973">
          <w:marLeft w:val="0"/>
          <w:marRight w:val="0"/>
          <w:marTop w:val="0"/>
          <w:marBottom w:val="0"/>
          <w:divBdr>
            <w:top w:val="none" w:sz="0" w:space="0" w:color="auto"/>
            <w:left w:val="none" w:sz="0" w:space="0" w:color="auto"/>
            <w:bottom w:val="none" w:sz="0" w:space="0" w:color="auto"/>
            <w:right w:val="none" w:sz="0" w:space="0" w:color="auto"/>
          </w:divBdr>
        </w:div>
        <w:div w:id="982198157">
          <w:marLeft w:val="0"/>
          <w:marRight w:val="0"/>
          <w:marTop w:val="0"/>
          <w:marBottom w:val="0"/>
          <w:divBdr>
            <w:top w:val="none" w:sz="0" w:space="0" w:color="auto"/>
            <w:left w:val="none" w:sz="0" w:space="0" w:color="auto"/>
            <w:bottom w:val="none" w:sz="0" w:space="0" w:color="auto"/>
            <w:right w:val="none" w:sz="0" w:space="0" w:color="auto"/>
          </w:divBdr>
        </w:div>
        <w:div w:id="1770392452">
          <w:marLeft w:val="0"/>
          <w:marRight w:val="0"/>
          <w:marTop w:val="0"/>
          <w:marBottom w:val="0"/>
          <w:divBdr>
            <w:top w:val="none" w:sz="0" w:space="0" w:color="auto"/>
            <w:left w:val="none" w:sz="0" w:space="0" w:color="auto"/>
            <w:bottom w:val="none" w:sz="0" w:space="0" w:color="auto"/>
            <w:right w:val="none" w:sz="0" w:space="0" w:color="auto"/>
          </w:divBdr>
        </w:div>
        <w:div w:id="1145314355">
          <w:marLeft w:val="0"/>
          <w:marRight w:val="0"/>
          <w:marTop w:val="0"/>
          <w:marBottom w:val="0"/>
          <w:divBdr>
            <w:top w:val="none" w:sz="0" w:space="0" w:color="auto"/>
            <w:left w:val="none" w:sz="0" w:space="0" w:color="auto"/>
            <w:bottom w:val="none" w:sz="0" w:space="0" w:color="auto"/>
            <w:right w:val="none" w:sz="0" w:space="0" w:color="auto"/>
          </w:divBdr>
        </w:div>
        <w:div w:id="1377192804">
          <w:marLeft w:val="0"/>
          <w:marRight w:val="0"/>
          <w:marTop w:val="0"/>
          <w:marBottom w:val="0"/>
          <w:divBdr>
            <w:top w:val="none" w:sz="0" w:space="0" w:color="auto"/>
            <w:left w:val="none" w:sz="0" w:space="0" w:color="auto"/>
            <w:bottom w:val="none" w:sz="0" w:space="0" w:color="auto"/>
            <w:right w:val="none" w:sz="0" w:space="0" w:color="auto"/>
          </w:divBdr>
        </w:div>
        <w:div w:id="1463885375">
          <w:marLeft w:val="0"/>
          <w:marRight w:val="0"/>
          <w:marTop w:val="0"/>
          <w:marBottom w:val="0"/>
          <w:divBdr>
            <w:top w:val="none" w:sz="0" w:space="0" w:color="auto"/>
            <w:left w:val="none" w:sz="0" w:space="0" w:color="auto"/>
            <w:bottom w:val="none" w:sz="0" w:space="0" w:color="auto"/>
            <w:right w:val="none" w:sz="0" w:space="0" w:color="auto"/>
          </w:divBdr>
        </w:div>
        <w:div w:id="1637448514">
          <w:marLeft w:val="0"/>
          <w:marRight w:val="0"/>
          <w:marTop w:val="0"/>
          <w:marBottom w:val="0"/>
          <w:divBdr>
            <w:top w:val="none" w:sz="0" w:space="0" w:color="auto"/>
            <w:left w:val="none" w:sz="0" w:space="0" w:color="auto"/>
            <w:bottom w:val="none" w:sz="0" w:space="0" w:color="auto"/>
            <w:right w:val="none" w:sz="0" w:space="0" w:color="auto"/>
          </w:divBdr>
        </w:div>
      </w:divsChild>
    </w:div>
    <w:div w:id="1008564107">
      <w:bodyDiv w:val="1"/>
      <w:marLeft w:val="0"/>
      <w:marRight w:val="0"/>
      <w:marTop w:val="0"/>
      <w:marBottom w:val="0"/>
      <w:divBdr>
        <w:top w:val="none" w:sz="0" w:space="0" w:color="auto"/>
        <w:left w:val="none" w:sz="0" w:space="0" w:color="auto"/>
        <w:bottom w:val="none" w:sz="0" w:space="0" w:color="auto"/>
        <w:right w:val="none" w:sz="0" w:space="0" w:color="auto"/>
      </w:divBdr>
    </w:div>
    <w:div w:id="1055855670">
      <w:bodyDiv w:val="1"/>
      <w:marLeft w:val="0"/>
      <w:marRight w:val="0"/>
      <w:marTop w:val="0"/>
      <w:marBottom w:val="0"/>
      <w:divBdr>
        <w:top w:val="none" w:sz="0" w:space="0" w:color="auto"/>
        <w:left w:val="none" w:sz="0" w:space="0" w:color="auto"/>
        <w:bottom w:val="none" w:sz="0" w:space="0" w:color="auto"/>
        <w:right w:val="none" w:sz="0" w:space="0" w:color="auto"/>
      </w:divBdr>
    </w:div>
    <w:div w:id="1066879685">
      <w:bodyDiv w:val="1"/>
      <w:marLeft w:val="0"/>
      <w:marRight w:val="0"/>
      <w:marTop w:val="0"/>
      <w:marBottom w:val="0"/>
      <w:divBdr>
        <w:top w:val="none" w:sz="0" w:space="0" w:color="auto"/>
        <w:left w:val="none" w:sz="0" w:space="0" w:color="auto"/>
        <w:bottom w:val="none" w:sz="0" w:space="0" w:color="auto"/>
        <w:right w:val="none" w:sz="0" w:space="0" w:color="auto"/>
      </w:divBdr>
    </w:div>
    <w:div w:id="1080714265">
      <w:bodyDiv w:val="1"/>
      <w:marLeft w:val="0"/>
      <w:marRight w:val="0"/>
      <w:marTop w:val="0"/>
      <w:marBottom w:val="0"/>
      <w:divBdr>
        <w:top w:val="none" w:sz="0" w:space="0" w:color="auto"/>
        <w:left w:val="none" w:sz="0" w:space="0" w:color="auto"/>
        <w:bottom w:val="none" w:sz="0" w:space="0" w:color="auto"/>
        <w:right w:val="none" w:sz="0" w:space="0" w:color="auto"/>
      </w:divBdr>
    </w:div>
    <w:div w:id="1094012186">
      <w:bodyDiv w:val="1"/>
      <w:marLeft w:val="0"/>
      <w:marRight w:val="0"/>
      <w:marTop w:val="0"/>
      <w:marBottom w:val="0"/>
      <w:divBdr>
        <w:top w:val="none" w:sz="0" w:space="0" w:color="auto"/>
        <w:left w:val="none" w:sz="0" w:space="0" w:color="auto"/>
        <w:bottom w:val="none" w:sz="0" w:space="0" w:color="auto"/>
        <w:right w:val="none" w:sz="0" w:space="0" w:color="auto"/>
      </w:divBdr>
    </w:div>
    <w:div w:id="1188907290">
      <w:bodyDiv w:val="1"/>
      <w:marLeft w:val="0"/>
      <w:marRight w:val="0"/>
      <w:marTop w:val="0"/>
      <w:marBottom w:val="0"/>
      <w:divBdr>
        <w:top w:val="none" w:sz="0" w:space="0" w:color="auto"/>
        <w:left w:val="none" w:sz="0" w:space="0" w:color="auto"/>
        <w:bottom w:val="none" w:sz="0" w:space="0" w:color="auto"/>
        <w:right w:val="none" w:sz="0" w:space="0" w:color="auto"/>
      </w:divBdr>
    </w:div>
    <w:div w:id="1246378745">
      <w:bodyDiv w:val="1"/>
      <w:marLeft w:val="0"/>
      <w:marRight w:val="0"/>
      <w:marTop w:val="0"/>
      <w:marBottom w:val="0"/>
      <w:divBdr>
        <w:top w:val="none" w:sz="0" w:space="0" w:color="auto"/>
        <w:left w:val="none" w:sz="0" w:space="0" w:color="auto"/>
        <w:bottom w:val="none" w:sz="0" w:space="0" w:color="auto"/>
        <w:right w:val="none" w:sz="0" w:space="0" w:color="auto"/>
      </w:divBdr>
    </w:div>
    <w:div w:id="1372345315">
      <w:bodyDiv w:val="1"/>
      <w:marLeft w:val="0"/>
      <w:marRight w:val="0"/>
      <w:marTop w:val="0"/>
      <w:marBottom w:val="0"/>
      <w:divBdr>
        <w:top w:val="none" w:sz="0" w:space="0" w:color="auto"/>
        <w:left w:val="none" w:sz="0" w:space="0" w:color="auto"/>
        <w:bottom w:val="none" w:sz="0" w:space="0" w:color="auto"/>
        <w:right w:val="none" w:sz="0" w:space="0" w:color="auto"/>
      </w:divBdr>
    </w:div>
    <w:div w:id="1456607000">
      <w:bodyDiv w:val="1"/>
      <w:marLeft w:val="0"/>
      <w:marRight w:val="0"/>
      <w:marTop w:val="0"/>
      <w:marBottom w:val="0"/>
      <w:divBdr>
        <w:top w:val="none" w:sz="0" w:space="0" w:color="auto"/>
        <w:left w:val="none" w:sz="0" w:space="0" w:color="auto"/>
        <w:bottom w:val="none" w:sz="0" w:space="0" w:color="auto"/>
        <w:right w:val="none" w:sz="0" w:space="0" w:color="auto"/>
      </w:divBdr>
    </w:div>
    <w:div w:id="1521165205">
      <w:bodyDiv w:val="1"/>
      <w:marLeft w:val="0"/>
      <w:marRight w:val="0"/>
      <w:marTop w:val="0"/>
      <w:marBottom w:val="0"/>
      <w:divBdr>
        <w:top w:val="none" w:sz="0" w:space="0" w:color="auto"/>
        <w:left w:val="none" w:sz="0" w:space="0" w:color="auto"/>
        <w:bottom w:val="none" w:sz="0" w:space="0" w:color="auto"/>
        <w:right w:val="none" w:sz="0" w:space="0" w:color="auto"/>
      </w:divBdr>
    </w:div>
    <w:div w:id="1540318420">
      <w:bodyDiv w:val="1"/>
      <w:marLeft w:val="0"/>
      <w:marRight w:val="0"/>
      <w:marTop w:val="0"/>
      <w:marBottom w:val="0"/>
      <w:divBdr>
        <w:top w:val="none" w:sz="0" w:space="0" w:color="auto"/>
        <w:left w:val="none" w:sz="0" w:space="0" w:color="auto"/>
        <w:bottom w:val="none" w:sz="0" w:space="0" w:color="auto"/>
        <w:right w:val="none" w:sz="0" w:space="0" w:color="auto"/>
      </w:divBdr>
    </w:div>
    <w:div w:id="1775900774">
      <w:bodyDiv w:val="1"/>
      <w:marLeft w:val="0"/>
      <w:marRight w:val="0"/>
      <w:marTop w:val="0"/>
      <w:marBottom w:val="0"/>
      <w:divBdr>
        <w:top w:val="none" w:sz="0" w:space="0" w:color="auto"/>
        <w:left w:val="none" w:sz="0" w:space="0" w:color="auto"/>
        <w:bottom w:val="none" w:sz="0" w:space="0" w:color="auto"/>
        <w:right w:val="none" w:sz="0" w:space="0" w:color="auto"/>
      </w:divBdr>
    </w:div>
    <w:div w:id="20602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wesolowska@mm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8CE1E-3580-4787-B9A6-38F9EBDF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1</Pages>
  <Words>14274</Words>
  <Characters>85645</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BCzupryniak</dc:creator>
  <cp:keywords/>
  <dc:description/>
  <cp:lastModifiedBy>BCzupryniak</cp:lastModifiedBy>
  <cp:revision>21</cp:revision>
  <cp:lastPrinted>2017-06-01T08:24:00Z</cp:lastPrinted>
  <dcterms:created xsi:type="dcterms:W3CDTF">2017-05-16T11:31:00Z</dcterms:created>
  <dcterms:modified xsi:type="dcterms:W3CDTF">2017-06-01T13:19:00Z</dcterms:modified>
</cp:coreProperties>
</file>