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9AF" w:rsidRPr="009169AF" w:rsidRDefault="009169AF" w:rsidP="009169A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sz w:val="24"/>
          <w:szCs w:val="24"/>
        </w:rPr>
        <w:t>Adres strony internetowej, na której Zamawiający udostępnia Specyfikację Istotnych Warunków Zamówienia:</w:t>
      </w:r>
    </w:p>
    <w:p w:rsidR="009169AF" w:rsidRPr="009169AF" w:rsidRDefault="009169AF" w:rsidP="009169AF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9169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www.udsc.gov.pl</w:t>
        </w:r>
      </w:hyperlink>
    </w:p>
    <w:p w:rsidR="009169AF" w:rsidRPr="009169AF" w:rsidRDefault="009169AF" w:rsidP="0091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9169AF" w:rsidRPr="009169AF" w:rsidRDefault="009169AF" w:rsidP="009169A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b/>
          <w:bCs/>
          <w:sz w:val="24"/>
          <w:szCs w:val="24"/>
        </w:rPr>
        <w:t>Warszawa: Dostawa urządzeń sieciowych dla Urzędu do Spraw Cudzoziemców</w:t>
      </w:r>
      <w:r w:rsidRPr="009169AF">
        <w:rPr>
          <w:rFonts w:ascii="Times New Roman" w:eastAsia="Times New Roman" w:hAnsi="Times New Roman" w:cs="Times New Roman"/>
          <w:sz w:val="24"/>
          <w:szCs w:val="24"/>
        </w:rPr>
        <w:br/>
      </w:r>
      <w:r w:rsidRPr="009169AF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136713 - 2015; data zamieszczenia: 16.09.2015</w:t>
      </w:r>
      <w:r w:rsidRPr="009169AF">
        <w:rPr>
          <w:rFonts w:ascii="Times New Roman" w:eastAsia="Times New Roman" w:hAnsi="Times New Roman" w:cs="Times New Roman"/>
          <w:sz w:val="24"/>
          <w:szCs w:val="24"/>
        </w:rPr>
        <w:br/>
        <w:t>OGŁOSZENIE O ZAMÓWIENIU - dostawy</w:t>
      </w:r>
    </w:p>
    <w:p w:rsidR="009169AF" w:rsidRPr="009169AF" w:rsidRDefault="009169AF" w:rsidP="00916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9169AF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9169AF" w:rsidRPr="009169AF" w:rsidRDefault="009169AF" w:rsidP="00916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916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9169AF" w:rsidRPr="009169AF" w:rsidTr="009169A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69AF" w:rsidRPr="009169AF" w:rsidRDefault="009169AF" w:rsidP="0091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169AF" w:rsidRPr="009169AF" w:rsidRDefault="009169AF" w:rsidP="0091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9AF">
              <w:rPr>
                <w:rFonts w:ascii="Times New Roman" w:eastAsia="Times New Roman" w:hAnsi="Times New Roman" w:cs="Times New Roman"/>
                <w:sz w:val="24"/>
                <w:szCs w:val="24"/>
              </w:rPr>
              <w:t>zamówienia publicznego</w:t>
            </w:r>
          </w:p>
        </w:tc>
      </w:tr>
      <w:tr w:rsidR="009169AF" w:rsidRPr="009169AF" w:rsidTr="009169A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69AF" w:rsidRPr="009169AF" w:rsidRDefault="009169AF" w:rsidP="0091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169AF" w:rsidRPr="009169AF" w:rsidRDefault="009169AF" w:rsidP="0091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9AF">
              <w:rPr>
                <w:rFonts w:ascii="Times New Roman" w:eastAsia="Times New Roman" w:hAnsi="Times New Roman" w:cs="Times New Roman"/>
                <w:sz w:val="24"/>
                <w:szCs w:val="24"/>
              </w:rPr>
              <w:t>zawarcia umowy ramowej</w:t>
            </w:r>
          </w:p>
        </w:tc>
      </w:tr>
      <w:tr w:rsidR="009169AF" w:rsidRPr="009169AF" w:rsidTr="009169A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69AF" w:rsidRPr="009169AF" w:rsidRDefault="009169AF" w:rsidP="0091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169AF" w:rsidRPr="009169AF" w:rsidRDefault="009169AF" w:rsidP="0091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9AF">
              <w:rPr>
                <w:rFonts w:ascii="Times New Roman" w:eastAsia="Times New Roman" w:hAnsi="Times New Roman" w:cs="Times New Roman"/>
                <w:sz w:val="24"/>
                <w:szCs w:val="24"/>
              </w:rPr>
              <w:t>ustanowienia dynamicznego systemu zakupów (DSZ)</w:t>
            </w:r>
          </w:p>
        </w:tc>
      </w:tr>
    </w:tbl>
    <w:p w:rsidR="009169AF" w:rsidRPr="009169AF" w:rsidRDefault="009169AF" w:rsidP="00916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9169AF" w:rsidRPr="009169AF" w:rsidRDefault="009169AF" w:rsidP="00916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9169AF">
        <w:rPr>
          <w:rFonts w:ascii="Times New Roman" w:eastAsia="Times New Roman" w:hAnsi="Times New Roman" w:cs="Times New Roman"/>
          <w:sz w:val="24"/>
          <w:szCs w:val="24"/>
        </w:rPr>
        <w:t xml:space="preserve"> Urząd do Spraw Cudzoziemców , Koszykowa 16, 00-564 Warszawa, woj. mazowieckie, tel. 022 6270680, faks 022 8454980, 6014339.</w:t>
      </w:r>
    </w:p>
    <w:p w:rsidR="009169AF" w:rsidRPr="009169AF" w:rsidRDefault="009169AF" w:rsidP="009169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 zamawiającego:</w:t>
      </w:r>
      <w:r w:rsidRPr="009169AF">
        <w:rPr>
          <w:rFonts w:ascii="Times New Roman" w:eastAsia="Times New Roman" w:hAnsi="Times New Roman" w:cs="Times New Roman"/>
          <w:sz w:val="24"/>
          <w:szCs w:val="24"/>
        </w:rPr>
        <w:t xml:space="preserve"> www.uric.gov.pl</w:t>
      </w:r>
    </w:p>
    <w:p w:rsidR="009169AF" w:rsidRPr="009169AF" w:rsidRDefault="009169AF" w:rsidP="00916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9169AF">
        <w:rPr>
          <w:rFonts w:ascii="Times New Roman" w:eastAsia="Times New Roman" w:hAnsi="Times New Roman" w:cs="Times New Roman"/>
          <w:sz w:val="24"/>
          <w:szCs w:val="24"/>
        </w:rPr>
        <w:t xml:space="preserve"> Administracja rządowa centralna.</w:t>
      </w:r>
    </w:p>
    <w:p w:rsidR="009169AF" w:rsidRPr="009169AF" w:rsidRDefault="009169AF" w:rsidP="00916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9169AF" w:rsidRPr="009169AF" w:rsidRDefault="009169AF" w:rsidP="00916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b/>
          <w:bCs/>
          <w:sz w:val="24"/>
          <w:szCs w:val="24"/>
        </w:rPr>
        <w:t>II.1) OKREŚLENIE PRZEDMIOTU ZAMÓWIENIA</w:t>
      </w:r>
    </w:p>
    <w:p w:rsidR="009169AF" w:rsidRPr="009169AF" w:rsidRDefault="009169AF" w:rsidP="00916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b/>
          <w:bCs/>
          <w:sz w:val="24"/>
          <w:szCs w:val="24"/>
        </w:rPr>
        <w:t>II.1.1) Nazwa nadana zamówieniu przez zamawiającego:</w:t>
      </w:r>
      <w:r w:rsidRPr="009169AF">
        <w:rPr>
          <w:rFonts w:ascii="Times New Roman" w:eastAsia="Times New Roman" w:hAnsi="Times New Roman" w:cs="Times New Roman"/>
          <w:sz w:val="24"/>
          <w:szCs w:val="24"/>
        </w:rPr>
        <w:t xml:space="preserve"> Dostawa urządzeń sieciowych dla Urzędu do Spraw Cudzoziemców.</w:t>
      </w:r>
    </w:p>
    <w:p w:rsidR="009169AF" w:rsidRPr="009169AF" w:rsidRDefault="009169AF" w:rsidP="00916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b/>
          <w:bCs/>
          <w:sz w:val="24"/>
          <w:szCs w:val="24"/>
        </w:rPr>
        <w:t>II.1.2) Rodzaj zamówienia:</w:t>
      </w:r>
      <w:r w:rsidRPr="009169AF">
        <w:rPr>
          <w:rFonts w:ascii="Times New Roman" w:eastAsia="Times New Roman" w:hAnsi="Times New Roman" w:cs="Times New Roman"/>
          <w:sz w:val="24"/>
          <w:szCs w:val="24"/>
        </w:rPr>
        <w:t xml:space="preserve"> dostawy.</w:t>
      </w:r>
    </w:p>
    <w:p w:rsidR="009169AF" w:rsidRPr="009169AF" w:rsidRDefault="009169AF" w:rsidP="00916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b/>
          <w:bCs/>
          <w:sz w:val="24"/>
          <w:szCs w:val="24"/>
        </w:rPr>
        <w:t>II.1.4) Określenie przedmiotu oraz wielkości lub zakresu zamówienia:</w:t>
      </w:r>
      <w:r w:rsidRPr="009169AF">
        <w:rPr>
          <w:rFonts w:ascii="Times New Roman" w:eastAsia="Times New Roman" w:hAnsi="Times New Roman" w:cs="Times New Roman"/>
          <w:sz w:val="24"/>
          <w:szCs w:val="24"/>
        </w:rPr>
        <w:t xml:space="preserve"> Przedmiotem zamówienia jest: 1) dostawa urządzeń teletransmisyjnych - 1 szt. rutera typ 1, 3 szt. rutera typ 2, 12 szt. Przełącznika sieciowego wraz ze szkoleniem z funkcjonowania tych urządzeń - opisanych w Załączniku nr 1 do Specyfikacji Istotnych Warunków Zamówienia, 2) zapewnienia wsparcia technicznego producenta na okres co najmniej 36 miesięcy, dla sprzętu o którym mowa powyżej w pkt 1) - szczegółowy opis znajduje się w Załączniku nr 1 do Specyfikacji Istotnych Warunków Zamówienia, 3) rozbudowa posiadanych przez Zamawiającego urządzeń wraz z zapewnieniem wsparcia technicznego - szczegółowo opisanych w Załączniku nr 1 do Specyfikacji Istotnych Warunków Zamówienia..</w:t>
      </w:r>
    </w:p>
    <w:p w:rsidR="009169AF" w:rsidRPr="009169AF" w:rsidRDefault="009169AF" w:rsidP="00916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9169AF" w:rsidRPr="009169AF" w:rsidTr="009169AF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9AF" w:rsidRPr="009169AF" w:rsidRDefault="009169AF" w:rsidP="0091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9AF" w:rsidRPr="009169AF" w:rsidRDefault="009169AF" w:rsidP="0091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przewiduje się udzielenie zamówień uzupełniających</w:t>
            </w:r>
          </w:p>
        </w:tc>
      </w:tr>
    </w:tbl>
    <w:p w:rsidR="009169AF" w:rsidRPr="009169AF" w:rsidRDefault="009169AF" w:rsidP="009169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Określenie przedmiotu oraz wielkości lub zakresu zamówień uzupełniających</w:t>
      </w:r>
    </w:p>
    <w:p w:rsidR="009169AF" w:rsidRPr="009169AF" w:rsidRDefault="009169AF" w:rsidP="009169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9AF" w:rsidRPr="009169AF" w:rsidRDefault="009169AF" w:rsidP="00916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b/>
          <w:bCs/>
          <w:sz w:val="24"/>
          <w:szCs w:val="24"/>
        </w:rPr>
        <w:t>II.1.6) Wspólny Słownik Zamówień (CPV):</w:t>
      </w:r>
      <w:r w:rsidRPr="009169AF">
        <w:rPr>
          <w:rFonts w:ascii="Times New Roman" w:eastAsia="Times New Roman" w:hAnsi="Times New Roman" w:cs="Times New Roman"/>
          <w:sz w:val="24"/>
          <w:szCs w:val="24"/>
        </w:rPr>
        <w:t xml:space="preserve"> 32.42.00.00-3, 32.41.31.00-2.</w:t>
      </w:r>
    </w:p>
    <w:p w:rsidR="009169AF" w:rsidRPr="009169AF" w:rsidRDefault="009169AF" w:rsidP="00916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b/>
          <w:bCs/>
          <w:sz w:val="24"/>
          <w:szCs w:val="24"/>
        </w:rPr>
        <w:t>II.1.7) Czy dopuszcza się złożenie oferty częściowej:</w:t>
      </w:r>
      <w:r w:rsidRPr="009169AF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9169AF" w:rsidRPr="009169AF" w:rsidRDefault="009169AF" w:rsidP="00916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b/>
          <w:bCs/>
          <w:sz w:val="24"/>
          <w:szCs w:val="24"/>
        </w:rPr>
        <w:t>II.1.8) Czy dopuszcza się złożenie oferty wariantowej:</w:t>
      </w:r>
      <w:r w:rsidRPr="009169AF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9169AF" w:rsidRPr="009169AF" w:rsidRDefault="009169AF" w:rsidP="0091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9AF" w:rsidRPr="009169AF" w:rsidRDefault="009169AF" w:rsidP="00916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b/>
          <w:bCs/>
          <w:sz w:val="24"/>
          <w:szCs w:val="24"/>
        </w:rPr>
        <w:t>II.2) CZAS TRWANIA ZAMÓWIENIA LUB TERMIN WYKONANIA:</w:t>
      </w:r>
      <w:r w:rsidRPr="009169AF">
        <w:rPr>
          <w:rFonts w:ascii="Times New Roman" w:eastAsia="Times New Roman" w:hAnsi="Times New Roman" w:cs="Times New Roman"/>
          <w:sz w:val="24"/>
          <w:szCs w:val="24"/>
        </w:rPr>
        <w:t xml:space="preserve"> Zakończenie: 15.12.2015.</w:t>
      </w:r>
    </w:p>
    <w:p w:rsidR="009169AF" w:rsidRPr="009169AF" w:rsidRDefault="009169AF" w:rsidP="00916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sz w:val="24"/>
          <w:szCs w:val="24"/>
        </w:rPr>
        <w:t>SEKCJA III: INFORMACJE O CHARAKTERZE PRAWNYM, EKONOMICZNYM, FINANSOWYM I TECHNICZNYM</w:t>
      </w:r>
    </w:p>
    <w:p w:rsidR="009169AF" w:rsidRPr="009169AF" w:rsidRDefault="009169AF" w:rsidP="00916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b/>
          <w:bCs/>
          <w:sz w:val="24"/>
          <w:szCs w:val="24"/>
        </w:rPr>
        <w:t>III.1) WADIUM</w:t>
      </w:r>
    </w:p>
    <w:p w:rsidR="009169AF" w:rsidRPr="009169AF" w:rsidRDefault="009169AF" w:rsidP="00916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na temat wadium:</w:t>
      </w:r>
      <w:r w:rsidRPr="009169AF">
        <w:rPr>
          <w:rFonts w:ascii="Times New Roman" w:eastAsia="Times New Roman" w:hAnsi="Times New Roman" w:cs="Times New Roman"/>
          <w:sz w:val="24"/>
          <w:szCs w:val="24"/>
        </w:rPr>
        <w:t xml:space="preserve"> Oferta musi być zabezpieczona wadium w wysokości 15 000 zł (słownie: piętnaście tysięcy złotych). Wadium musi być złożone lub wpłynąć na rachunek Zamawiającego przed upływem terminu składania ofert. Wadium może być wnoszone w jednej lub kilku następujących formach: 1) pieniądzu: przelewem na rachunek bankowy Zamawiającego: Narodowy Bank Polski O/O Warszawa, nr rachunku: 26 1010 1010 0031 4413 9120 0000 z dopiskiem: urządzenia sieciowe; 2) poręczeniach bankowych lub poręczeniach spółdzielczej kasy oszczędnościowo - kredytowej, z tym że poręczenie kasy jest zawsze poręczeniem pieniężnym; 3) gwarancjach bankowych; 4) gwarancjach ubezpieczeniowych; 5) poręczeniach udzielanych przez podmioty, o których mowa w art. 6b ust. 5 pkt 2 ustawy z dnia 9 listopada 2000 r. o utworzeniu Polskiej Agencji Rozwoju Przedsiębiorczości (Dz. U. Nr 109, poz. 1158, z </w:t>
      </w:r>
      <w:proofErr w:type="spellStart"/>
      <w:r w:rsidRPr="009169A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9169AF">
        <w:rPr>
          <w:rFonts w:ascii="Times New Roman" w:eastAsia="Times New Roman" w:hAnsi="Times New Roman" w:cs="Times New Roman"/>
          <w:sz w:val="24"/>
          <w:szCs w:val="24"/>
        </w:rPr>
        <w:t xml:space="preserve">. zm.). Wadium wnoszone w jednej z form określonych powyżej (z wyłączeniem formy pieniężnej), należy złożyć w formie oryginału w siedzibie Zamawiającego, ul. Koszykowa 16 w Warszawie (kancelaria ogólna, parter) w dniach od poniedziałku do piątku, w godz. 9.00 - 15.30. Z treści gwarancji wadialnej winno wynikać bezwarunkowe zobowiązanie Gwaranta do wypłaty Zamawiającemu pełnej kwoty wadium w okolicznościach określonych w art. 46 ust. 4a i ust. 5 ustawy </w:t>
      </w:r>
      <w:proofErr w:type="spellStart"/>
      <w:r w:rsidRPr="009169A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169AF">
        <w:rPr>
          <w:rFonts w:ascii="Times New Roman" w:eastAsia="Times New Roman" w:hAnsi="Times New Roman" w:cs="Times New Roman"/>
          <w:sz w:val="24"/>
          <w:szCs w:val="24"/>
        </w:rPr>
        <w:t xml:space="preserve"> na każde pisemne żądanie zgłoszone przez Zamawiającego w terminie związania ofertą. Zaleca się, aby wraz z ofertą złożyć kserokopię potwierdzającą wniesienie wadium w pieniądzu lub stosownego dokumentu w przypadku wnoszenia wadium w jednej z form, o których mowa powyżej.</w:t>
      </w:r>
    </w:p>
    <w:p w:rsidR="009169AF" w:rsidRPr="009169AF" w:rsidRDefault="009169AF" w:rsidP="00916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b/>
          <w:bCs/>
          <w:sz w:val="24"/>
          <w:szCs w:val="24"/>
        </w:rPr>
        <w:t>III.2) ZALICZKI</w:t>
      </w:r>
    </w:p>
    <w:p w:rsidR="009169AF" w:rsidRPr="009169AF" w:rsidRDefault="009169AF" w:rsidP="00916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b/>
          <w:bCs/>
          <w:sz w:val="24"/>
          <w:szCs w:val="24"/>
        </w:rPr>
        <w:t>III.3) WARUNKI UDZIAŁU W POSTĘPOWANIU ORAZ OPIS SPOSOBU DOKONYWANIA OCENY SPEŁNIANIA TYCH WARUNKÓW</w:t>
      </w:r>
    </w:p>
    <w:p w:rsidR="009169AF" w:rsidRPr="009169AF" w:rsidRDefault="009169AF" w:rsidP="009169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b/>
          <w:bCs/>
          <w:sz w:val="24"/>
          <w:szCs w:val="24"/>
        </w:rPr>
        <w:t>III. 3.1) Uprawnienia do wykonywania określonej działalności lub czynności, jeżeli przepisy prawa nakładają obowiązek ich posiadania</w:t>
      </w:r>
    </w:p>
    <w:p w:rsidR="009169AF" w:rsidRPr="009169AF" w:rsidRDefault="009169AF" w:rsidP="009169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9169AF" w:rsidRPr="009169AF" w:rsidRDefault="009169AF" w:rsidP="009169A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sz w:val="24"/>
          <w:szCs w:val="24"/>
        </w:rPr>
        <w:lastRenderedPageBreak/>
        <w:t>Zamawiający nie opisuje, nie wyznacza szczegółowego warunku w tym zakresie.</w:t>
      </w:r>
    </w:p>
    <w:p w:rsidR="009169AF" w:rsidRPr="009169AF" w:rsidRDefault="009169AF" w:rsidP="009169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b/>
          <w:bCs/>
          <w:sz w:val="24"/>
          <w:szCs w:val="24"/>
        </w:rPr>
        <w:t>III.3.2) Wiedza i doświadczenie</w:t>
      </w:r>
    </w:p>
    <w:p w:rsidR="009169AF" w:rsidRPr="009169AF" w:rsidRDefault="009169AF" w:rsidP="009169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9169AF" w:rsidRPr="009169AF" w:rsidRDefault="009169AF" w:rsidP="009169A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sz w:val="24"/>
          <w:szCs w:val="24"/>
        </w:rPr>
        <w:t>Warunek ten zostanie spełniony, jeżeli Wykonawca wykaże, że w okresie ostatnich 3 lat przed upływem terminu składania ofert, a jeżeli okres prowadzenia działalności jest krótszy - w tym okresie, wykonał lub jest w trakcie realizacji co najmniej 1 dostawy polegającej na dostawie urządzeń sieciowych (w tym ruterów i przełączników) wraz ze wsparciem technicznym producenta, o wartości dostawy co najmniej 100 000,00 PLN brutto.</w:t>
      </w:r>
    </w:p>
    <w:p w:rsidR="009169AF" w:rsidRPr="009169AF" w:rsidRDefault="009169AF" w:rsidP="009169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b/>
          <w:bCs/>
          <w:sz w:val="24"/>
          <w:szCs w:val="24"/>
        </w:rPr>
        <w:t>III.3.3) Potencjał techniczny</w:t>
      </w:r>
    </w:p>
    <w:p w:rsidR="009169AF" w:rsidRPr="009169AF" w:rsidRDefault="009169AF" w:rsidP="009169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9169AF" w:rsidRPr="009169AF" w:rsidRDefault="009169AF" w:rsidP="009169A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sz w:val="24"/>
          <w:szCs w:val="24"/>
        </w:rPr>
        <w:t>Zamawiający nie opisuje, nie wyznacza szczegółowego warunku w tym zakresie.</w:t>
      </w:r>
    </w:p>
    <w:p w:rsidR="009169AF" w:rsidRPr="009169AF" w:rsidRDefault="009169AF" w:rsidP="009169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b/>
          <w:bCs/>
          <w:sz w:val="24"/>
          <w:szCs w:val="24"/>
        </w:rPr>
        <w:t>III.3.4) Osoby zdolne do wykonania zamówienia</w:t>
      </w:r>
    </w:p>
    <w:p w:rsidR="009169AF" w:rsidRPr="009169AF" w:rsidRDefault="009169AF" w:rsidP="009169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9169AF" w:rsidRPr="009169AF" w:rsidRDefault="009169AF" w:rsidP="009169A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sz w:val="24"/>
          <w:szCs w:val="24"/>
        </w:rPr>
        <w:t>Zamawiający nie opisuje, nie wyznacza szczegółowego warunku w tym zakresie.</w:t>
      </w:r>
    </w:p>
    <w:p w:rsidR="009169AF" w:rsidRPr="009169AF" w:rsidRDefault="009169AF" w:rsidP="009169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b/>
          <w:bCs/>
          <w:sz w:val="24"/>
          <w:szCs w:val="24"/>
        </w:rPr>
        <w:t>III.3.5) Sytuacja ekonomiczna i finansowa</w:t>
      </w:r>
    </w:p>
    <w:p w:rsidR="009169AF" w:rsidRPr="009169AF" w:rsidRDefault="009169AF" w:rsidP="009169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9169AF" w:rsidRPr="009169AF" w:rsidRDefault="009169AF" w:rsidP="009169A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sz w:val="24"/>
          <w:szCs w:val="24"/>
        </w:rPr>
        <w:t>Zamawiający nie opisuje, nie wyznacza szczegółowego warunku w tym zakresie.</w:t>
      </w:r>
    </w:p>
    <w:p w:rsidR="009169AF" w:rsidRPr="009169AF" w:rsidRDefault="009169AF" w:rsidP="00916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b/>
          <w:bCs/>
          <w:sz w:val="24"/>
          <w:szCs w:val="24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169AF" w:rsidRPr="009169AF" w:rsidRDefault="009169AF" w:rsidP="00916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b/>
          <w:bCs/>
          <w:sz w:val="24"/>
          <w:szCs w:val="24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169AF" w:rsidRPr="009169AF" w:rsidRDefault="009169AF" w:rsidP="009169A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sz w:val="24"/>
          <w:szCs w:val="24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9169AF" w:rsidRPr="009169AF" w:rsidRDefault="009169AF" w:rsidP="00916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9169AF" w:rsidRPr="009169AF" w:rsidRDefault="009169AF" w:rsidP="009169A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sz w:val="24"/>
          <w:szCs w:val="24"/>
        </w:rPr>
        <w:lastRenderedPageBreak/>
        <w:t>oświadczenie o braku podstaw do wykluczenia;</w:t>
      </w:r>
    </w:p>
    <w:p w:rsidR="009169AF" w:rsidRPr="009169AF" w:rsidRDefault="009169AF" w:rsidP="009169A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sz w:val="24"/>
          <w:szCs w:val="24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9169AF" w:rsidRPr="009169AF" w:rsidRDefault="009169AF" w:rsidP="00916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sz w:val="24"/>
          <w:szCs w:val="24"/>
        </w:rPr>
        <w:t>III.4.3) Dokumenty podmiotów zagranicznych</w:t>
      </w:r>
    </w:p>
    <w:p w:rsidR="009169AF" w:rsidRPr="009169AF" w:rsidRDefault="009169AF" w:rsidP="00916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sz w:val="24"/>
          <w:szCs w:val="24"/>
        </w:rPr>
        <w:t>Jeżeli wykonawca ma siedzibę lub miejsce zamieszkania poza terytorium Rzeczypospolitej Polskiej, przedkłada:</w:t>
      </w:r>
    </w:p>
    <w:p w:rsidR="009169AF" w:rsidRPr="009169AF" w:rsidRDefault="009169AF" w:rsidP="00916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sz w:val="24"/>
          <w:szCs w:val="24"/>
        </w:rPr>
        <w:t>III.4.3.1) dokument wystawiony w kraju, w którym ma siedzibę lub miejsce zamieszkania potwierdzający, że:</w:t>
      </w:r>
    </w:p>
    <w:p w:rsidR="009169AF" w:rsidRPr="009169AF" w:rsidRDefault="009169AF" w:rsidP="009169AF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sz w:val="24"/>
          <w:szCs w:val="24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9169AF" w:rsidRPr="009169AF" w:rsidRDefault="009169AF" w:rsidP="00916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sz w:val="24"/>
          <w:szCs w:val="24"/>
        </w:rPr>
        <w:t>III.4.4) Dokumenty dotyczące przynależności do tej samej grupy kapitałowej</w:t>
      </w:r>
    </w:p>
    <w:p w:rsidR="009169AF" w:rsidRPr="009169AF" w:rsidRDefault="009169AF" w:rsidP="009169AF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sz w:val="24"/>
          <w:szCs w:val="24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9169AF" w:rsidRPr="009169AF" w:rsidRDefault="009169AF" w:rsidP="00916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sz w:val="24"/>
          <w:szCs w:val="24"/>
        </w:rPr>
        <w:t>SEKCJA IV: PROCEDURA</w:t>
      </w:r>
    </w:p>
    <w:p w:rsidR="009169AF" w:rsidRPr="009169AF" w:rsidRDefault="009169AF" w:rsidP="00916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b/>
          <w:bCs/>
          <w:sz w:val="24"/>
          <w:szCs w:val="24"/>
        </w:rPr>
        <w:t>IV.1) TRYB UDZIELENIA ZAMÓWIENIA</w:t>
      </w:r>
    </w:p>
    <w:p w:rsidR="009169AF" w:rsidRPr="009169AF" w:rsidRDefault="009169AF" w:rsidP="00916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b/>
          <w:bCs/>
          <w:sz w:val="24"/>
          <w:szCs w:val="24"/>
        </w:rPr>
        <w:t>IV.1.1) Tryb udzielenia zamówienia:</w:t>
      </w:r>
      <w:r w:rsidRPr="009169AF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nieograniczony.</w:t>
      </w:r>
    </w:p>
    <w:p w:rsidR="009169AF" w:rsidRPr="009169AF" w:rsidRDefault="009169AF" w:rsidP="00916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b/>
          <w:bCs/>
          <w:sz w:val="24"/>
          <w:szCs w:val="24"/>
        </w:rPr>
        <w:t>IV.2) KRYTERIA OCENY OFERT</w:t>
      </w:r>
    </w:p>
    <w:p w:rsidR="009169AF" w:rsidRPr="009169AF" w:rsidRDefault="009169AF" w:rsidP="00916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9169AF">
        <w:rPr>
          <w:rFonts w:ascii="Times New Roman" w:eastAsia="Times New Roman" w:hAnsi="Times New Roman" w:cs="Times New Roman"/>
          <w:sz w:val="24"/>
          <w:szCs w:val="24"/>
        </w:rPr>
        <w:t>cena oraz inne kryteria związane z przedmiotem zamówienia:</w:t>
      </w:r>
    </w:p>
    <w:p w:rsidR="009169AF" w:rsidRPr="009169AF" w:rsidRDefault="009169AF" w:rsidP="009169A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sz w:val="24"/>
          <w:szCs w:val="24"/>
        </w:rPr>
        <w:t>1 - Cena - 95</w:t>
      </w:r>
    </w:p>
    <w:p w:rsidR="009169AF" w:rsidRPr="009169AF" w:rsidRDefault="009169AF" w:rsidP="009169A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sz w:val="24"/>
          <w:szCs w:val="24"/>
        </w:rPr>
        <w:t>2 - Termin realizacji zamówienia - 5</w:t>
      </w:r>
    </w:p>
    <w:p w:rsidR="009169AF" w:rsidRPr="009169AF" w:rsidRDefault="009169AF" w:rsidP="00916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b/>
          <w:bCs/>
          <w:sz w:val="24"/>
          <w:szCs w:val="24"/>
        </w:rPr>
        <w:t>IV.2.2)</w:t>
      </w:r>
      <w:r w:rsidRPr="00916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9169AF" w:rsidRPr="009169AF" w:rsidTr="009169AF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9AF" w:rsidRPr="009169AF" w:rsidRDefault="009169AF" w:rsidP="0091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9AF" w:rsidRPr="009169AF" w:rsidRDefault="009169AF" w:rsidP="0091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przeprowadzona będzie aukcja elektroniczna,</w:t>
            </w:r>
            <w:r w:rsidRPr="00916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adres strony, na której będzie prowadzona: </w:t>
            </w:r>
          </w:p>
        </w:tc>
      </w:tr>
    </w:tbl>
    <w:p w:rsidR="009169AF" w:rsidRPr="009169AF" w:rsidRDefault="009169AF" w:rsidP="00916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b/>
          <w:bCs/>
          <w:sz w:val="24"/>
          <w:szCs w:val="24"/>
        </w:rPr>
        <w:t>IV.3) ZMIANA UMOWY</w:t>
      </w:r>
    </w:p>
    <w:p w:rsidR="009169AF" w:rsidRPr="009169AF" w:rsidRDefault="009169AF" w:rsidP="00916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przewiduje się istotne zmiany postanowień zawartej umowy w stosunku do treści oferty, na podstawie której dokonano wyboru wykonawcy: </w:t>
      </w:r>
    </w:p>
    <w:p w:rsidR="009169AF" w:rsidRPr="009169AF" w:rsidRDefault="009169AF" w:rsidP="00916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Dopuszczalne zmiany postanowień umowy oraz określenie warunków zmian</w:t>
      </w:r>
    </w:p>
    <w:p w:rsidR="009169AF" w:rsidRPr="009169AF" w:rsidRDefault="009169AF" w:rsidP="00916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sz w:val="24"/>
          <w:szCs w:val="24"/>
        </w:rPr>
        <w:t>Dopuszcza się następujące zmiany Umowy: 1) zmiana terminu realizacji przedmiotu umowy: a) w przypadku działania siły wyższej w rozumieniu przepisów Kodeksu cywilnego, uniemożliwiającej wykonanie przedmiotu zamówienia w terminie, b) z przyczyn nie leżących po stronie Wykonawcy (np. przedłużenie się procedury udzielenia przedmiotowego zamówienia publicznego, środki ochrony prawnej, wykorzystywane przez oferentów lub inne podmioty itp.), a dotyczących terminu podpisania umowy, c) gdy zaistnieje konieczność przedłużenia terminu wykonania Umowy z innych niż wskazane wyżej przyczyn, a dotyczących uzależnienia tego terminu od czynników i podmiotów zewnętrznych niezależnych od Stron Umowy; 2) dostarczenie nowszych niż określone w SIWZ wersji oprogramowania lub sprzętu z zachowaniem cen określonych w ofercie, z tym jednak zastrzeżeniem, iż wersje oprogramowania muszą posiadać tożsame lub wyższe parametry w stosunku do opisanych w ofercie złożonej w postępowaniu; 3) zmiana: nazwy, adresu, statusu firmy; 4) zmiana podwykonawcy, przy pomocy którego Wykonawca realizuje przedmiot umowy, po uprzedniej akceptacji Zamawiającego.</w:t>
      </w:r>
    </w:p>
    <w:p w:rsidR="009169AF" w:rsidRPr="009169AF" w:rsidRDefault="009169AF" w:rsidP="00916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b/>
          <w:bCs/>
          <w:sz w:val="24"/>
          <w:szCs w:val="24"/>
        </w:rPr>
        <w:t>IV.4) INFORMACJE ADMINISTRACYJNE</w:t>
      </w:r>
    </w:p>
    <w:p w:rsidR="009169AF" w:rsidRPr="009169AF" w:rsidRDefault="009169AF" w:rsidP="00916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b/>
          <w:bCs/>
          <w:sz w:val="24"/>
          <w:szCs w:val="24"/>
        </w:rPr>
        <w:t>IV.4.1)</w:t>
      </w:r>
      <w:r w:rsidRPr="009169A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169AF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internetowej, na której jest dostępna specyfikacja istotnych warunków zamówienia:</w:t>
      </w:r>
      <w:r w:rsidRPr="009169AF">
        <w:rPr>
          <w:rFonts w:ascii="Times New Roman" w:eastAsia="Times New Roman" w:hAnsi="Times New Roman" w:cs="Times New Roman"/>
          <w:sz w:val="24"/>
          <w:szCs w:val="24"/>
        </w:rPr>
        <w:t xml:space="preserve"> www.udsc.gov.pl</w:t>
      </w:r>
      <w:r w:rsidRPr="009169AF">
        <w:rPr>
          <w:rFonts w:ascii="Times New Roman" w:eastAsia="Times New Roman" w:hAnsi="Times New Roman" w:cs="Times New Roman"/>
          <w:sz w:val="24"/>
          <w:szCs w:val="24"/>
        </w:rPr>
        <w:br/>
      </w:r>
      <w:r w:rsidRPr="009169AF">
        <w:rPr>
          <w:rFonts w:ascii="Times New Roman" w:eastAsia="Times New Roman" w:hAnsi="Times New Roman" w:cs="Times New Roman"/>
          <w:b/>
          <w:bCs/>
          <w:sz w:val="24"/>
          <w:szCs w:val="24"/>
        </w:rPr>
        <w:t>Specyfikację istotnych warunków zamówienia można uzyskać pod adresem:</w:t>
      </w:r>
      <w:r w:rsidRPr="009169AF">
        <w:rPr>
          <w:rFonts w:ascii="Times New Roman" w:eastAsia="Times New Roman" w:hAnsi="Times New Roman" w:cs="Times New Roman"/>
          <w:sz w:val="24"/>
          <w:szCs w:val="24"/>
        </w:rPr>
        <w:t xml:space="preserve"> Urząd do Spraw Cudzoziemców, ul. Koszykowa 16, 00-564 Warszawa (pokój nr 60).</w:t>
      </w:r>
    </w:p>
    <w:p w:rsidR="009169AF" w:rsidRPr="009169AF" w:rsidRDefault="009169AF" w:rsidP="00916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b/>
          <w:bCs/>
          <w:sz w:val="24"/>
          <w:szCs w:val="24"/>
        </w:rPr>
        <w:t>IV.4.4) Termin składania wniosków o dopuszczenie do udziału w postępowaniu lub ofert:</w:t>
      </w:r>
      <w:r w:rsidRPr="009169AF">
        <w:rPr>
          <w:rFonts w:ascii="Times New Roman" w:eastAsia="Times New Roman" w:hAnsi="Times New Roman" w:cs="Times New Roman"/>
          <w:sz w:val="24"/>
          <w:szCs w:val="24"/>
        </w:rPr>
        <w:t xml:space="preserve"> 25.09.2015 godzina 11:00, miejsce: Urząd do Spraw Cudzoziemców, ul. Koszykowa 16, 00-564 Warszawa (kancelaria ogólna - parter).</w:t>
      </w:r>
    </w:p>
    <w:p w:rsidR="009169AF" w:rsidRPr="009169AF" w:rsidRDefault="009169AF" w:rsidP="00916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b/>
          <w:bCs/>
          <w:sz w:val="24"/>
          <w:szCs w:val="24"/>
        </w:rPr>
        <w:t>IV.4.5) Termin związania ofertą:</w:t>
      </w:r>
      <w:r w:rsidRPr="009169AF">
        <w:rPr>
          <w:rFonts w:ascii="Times New Roman" w:eastAsia="Times New Roman" w:hAnsi="Times New Roman" w:cs="Times New Roman"/>
          <w:sz w:val="24"/>
          <w:szCs w:val="24"/>
        </w:rPr>
        <w:t xml:space="preserve"> okres w dniach: 30 (od ostatecznego terminu składania ofert).</w:t>
      </w:r>
    </w:p>
    <w:p w:rsidR="009169AF" w:rsidRPr="009169AF" w:rsidRDefault="009169AF" w:rsidP="00916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9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169AF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9169AF" w:rsidRPr="009169AF" w:rsidRDefault="009169AF" w:rsidP="0091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C16" w:rsidRDefault="00E01C16">
      <w:bookmarkStart w:id="0" w:name="_GoBack"/>
      <w:bookmarkEnd w:id="0"/>
    </w:p>
    <w:sectPr w:rsidR="00E0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61E"/>
    <w:multiLevelType w:val="multilevel"/>
    <w:tmpl w:val="53D0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31CED"/>
    <w:multiLevelType w:val="multilevel"/>
    <w:tmpl w:val="E5C2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761CDD"/>
    <w:multiLevelType w:val="multilevel"/>
    <w:tmpl w:val="269A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DE468F"/>
    <w:multiLevelType w:val="multilevel"/>
    <w:tmpl w:val="4106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2414F9"/>
    <w:multiLevelType w:val="multilevel"/>
    <w:tmpl w:val="90AA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E23EAD"/>
    <w:multiLevelType w:val="multilevel"/>
    <w:tmpl w:val="4562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E52201"/>
    <w:multiLevelType w:val="multilevel"/>
    <w:tmpl w:val="6ACC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202594"/>
    <w:multiLevelType w:val="multilevel"/>
    <w:tmpl w:val="92624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EB"/>
    <w:rsid w:val="00762C03"/>
    <w:rsid w:val="009169AF"/>
    <w:rsid w:val="00AC1DEB"/>
    <w:rsid w:val="00E0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202D0-1F37-4A78-9509-52808B7D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01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dsc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1466</Words>
  <Characters>8796</Characters>
  <Application>Microsoft Office Word</Application>
  <DocSecurity>0</DocSecurity>
  <Lines>73</Lines>
  <Paragraphs>20</Paragraphs>
  <ScaleCrop>false</ScaleCrop>
  <Company/>
  <LinksUpToDate>false</LinksUpToDate>
  <CharactersWithSpaces>10242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3</cp:revision>
  <dcterms:created xsi:type="dcterms:W3CDTF">2015-09-16T09:21:00Z</dcterms:created>
  <dcterms:modified xsi:type="dcterms:W3CDTF">2015-09-16T09:21:00Z</dcterms:modified>
</cp:coreProperties>
</file>