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00"/>
      </w:tblGrid>
      <w:tr w:rsidR="00C37DD9" w:rsidTr="00C56348">
        <w:tc>
          <w:tcPr>
            <w:tcW w:w="5110" w:type="dxa"/>
          </w:tcPr>
          <w:p w:rsidR="00C37DD9" w:rsidRDefault="00C37DD9" w:rsidP="00C5634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EA08281" wp14:editId="0EBB4EA1">
                  <wp:extent cx="39052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:rsidR="00C37DD9" w:rsidRDefault="00C37DD9" w:rsidP="00C5634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D0564D">
              <w:rPr>
                <w:sz w:val="22"/>
                <w:szCs w:val="22"/>
              </w:rPr>
              <w:t xml:space="preserve">    </w:t>
            </w:r>
            <w:r w:rsidR="00EF6EAB">
              <w:rPr>
                <w:sz w:val="22"/>
                <w:szCs w:val="22"/>
              </w:rPr>
              <w:t xml:space="preserve">  Warszawa, dnia 12 </w:t>
            </w:r>
            <w:r w:rsidR="00EE60EC">
              <w:rPr>
                <w:sz w:val="22"/>
                <w:szCs w:val="22"/>
              </w:rPr>
              <w:t>cz</w:t>
            </w:r>
            <w:r w:rsidR="00DB01DA">
              <w:rPr>
                <w:sz w:val="22"/>
                <w:szCs w:val="22"/>
              </w:rPr>
              <w:t xml:space="preserve">erwca </w:t>
            </w:r>
            <w:r w:rsidR="003E10FC">
              <w:rPr>
                <w:sz w:val="22"/>
                <w:szCs w:val="22"/>
              </w:rPr>
              <w:t xml:space="preserve"> 2015</w:t>
            </w:r>
            <w:r>
              <w:rPr>
                <w:sz w:val="22"/>
                <w:szCs w:val="22"/>
              </w:rPr>
              <w:t xml:space="preserve"> r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C37DD9" w:rsidTr="00C56348">
        <w:tc>
          <w:tcPr>
            <w:tcW w:w="5110" w:type="dxa"/>
          </w:tcPr>
          <w:p w:rsidR="00C37DD9" w:rsidRDefault="00C37DD9" w:rsidP="00C5634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Dyrektor Generalny</w:t>
            </w:r>
          </w:p>
          <w:p w:rsidR="00C37DD9" w:rsidRDefault="00C37DD9" w:rsidP="00C5634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Urzędu do Spraw Cudzoziemców</w:t>
            </w:r>
          </w:p>
          <w:p w:rsidR="00C37DD9" w:rsidRDefault="00C37DD9" w:rsidP="00C56348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Arkadiusz Szymański</w:t>
            </w:r>
          </w:p>
          <w:p w:rsidR="00C37DD9" w:rsidRDefault="003E10FC" w:rsidP="00C5634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BLiPZ -26</w:t>
            </w:r>
            <w:r w:rsidR="00EF6EAB">
              <w:rPr>
                <w:sz w:val="22"/>
                <w:szCs w:val="22"/>
              </w:rPr>
              <w:t>0- 3262</w:t>
            </w:r>
            <w:bookmarkStart w:id="0" w:name="_GoBack"/>
            <w:bookmarkEnd w:id="0"/>
            <w:r>
              <w:rPr>
                <w:sz w:val="22"/>
                <w:szCs w:val="22"/>
              </w:rPr>
              <w:t>/2015</w:t>
            </w:r>
            <w:r w:rsidR="00CE1D9E">
              <w:rPr>
                <w:sz w:val="22"/>
                <w:szCs w:val="22"/>
              </w:rPr>
              <w:t>/AL</w:t>
            </w:r>
          </w:p>
        </w:tc>
        <w:tc>
          <w:tcPr>
            <w:tcW w:w="4100" w:type="dxa"/>
          </w:tcPr>
          <w:p w:rsidR="00C37DD9" w:rsidRDefault="00C37DD9" w:rsidP="00C56348"/>
        </w:tc>
      </w:tr>
    </w:tbl>
    <w:p w:rsidR="00C37DD9" w:rsidRDefault="00C37DD9" w:rsidP="00C37DD9">
      <w:pPr>
        <w:pStyle w:val="Tekstpodstawowy21"/>
        <w:rPr>
          <w:i/>
          <w:sz w:val="22"/>
          <w:szCs w:val="22"/>
        </w:rPr>
      </w:pPr>
    </w:p>
    <w:p w:rsidR="001D5902" w:rsidRPr="008A5228" w:rsidRDefault="001D5902" w:rsidP="00BC27DB">
      <w:pPr>
        <w:pStyle w:val="Tekstpodstawowy21"/>
        <w:ind w:left="2832" w:firstLine="2838"/>
        <w:rPr>
          <w:b/>
          <w:bCs/>
          <w:szCs w:val="24"/>
        </w:rPr>
      </w:pPr>
    </w:p>
    <w:p w:rsidR="001D5902" w:rsidRDefault="001D5902" w:rsidP="00C37DD9">
      <w:pPr>
        <w:pStyle w:val="Tekstpodstawowy21"/>
        <w:ind w:firstLine="5670"/>
        <w:rPr>
          <w:rFonts w:ascii="TitilliumText25L-250wt" w:hAnsi="TitilliumText25L-250wt" w:cs="TitilliumText25L-250wt"/>
          <w:color w:val="00295A"/>
          <w:szCs w:val="24"/>
        </w:rPr>
      </w:pPr>
    </w:p>
    <w:p w:rsidR="00DB01DA" w:rsidRDefault="00C37DD9" w:rsidP="00DB01DA">
      <w:pPr>
        <w:tabs>
          <w:tab w:val="right" w:pos="9000"/>
        </w:tabs>
        <w:rPr>
          <w:b/>
        </w:rPr>
      </w:pPr>
      <w:r w:rsidRPr="001B5461">
        <w:rPr>
          <w:bCs/>
          <w:szCs w:val="24"/>
        </w:rPr>
        <w:t>dot. postępowania:</w:t>
      </w:r>
      <w:r w:rsidRPr="00141942">
        <w:t xml:space="preserve"> </w:t>
      </w:r>
      <w:r w:rsidR="003E10FC">
        <w:rPr>
          <w:b/>
        </w:rPr>
        <w:t xml:space="preserve"> </w:t>
      </w:r>
      <w:r w:rsidR="00945E2E">
        <w:rPr>
          <w:b/>
        </w:rPr>
        <w:t xml:space="preserve"> </w:t>
      </w:r>
      <w:r w:rsidR="00DB01DA" w:rsidRPr="00DB01DA">
        <w:rPr>
          <w:b/>
        </w:rPr>
        <w:t>28/BL/WYDRUK RAPORTÓW/PN/15</w:t>
      </w:r>
    </w:p>
    <w:p w:rsidR="00DB01DA" w:rsidRPr="00DB01DA" w:rsidRDefault="00DB01DA" w:rsidP="00DB01DA">
      <w:pPr>
        <w:tabs>
          <w:tab w:val="right" w:pos="9000"/>
        </w:tabs>
        <w:rPr>
          <w:b/>
        </w:rPr>
      </w:pPr>
    </w:p>
    <w:p w:rsidR="00F225D6" w:rsidRPr="00F225D6" w:rsidRDefault="00CE1D9E" w:rsidP="00F225D6">
      <w:pPr>
        <w:spacing w:before="240" w:line="276" w:lineRule="auto"/>
        <w:ind w:firstLine="708"/>
        <w:jc w:val="both"/>
        <w:rPr>
          <w:b/>
          <w:sz w:val="24"/>
          <w:szCs w:val="24"/>
        </w:rPr>
      </w:pPr>
      <w:r w:rsidRPr="00CE1D9E">
        <w:rPr>
          <w:sz w:val="24"/>
          <w:szCs w:val="24"/>
        </w:rPr>
        <w:t>Na podstawie art. 92 ust. 1 ustawy z dnia 29 stycznia 2004 roku Prawo zamówień publicznych (Dz. U. z  2013 r. poz. 907 z późn. zm.) zwanej dalej ustawą, Zamawiający informuje o wyniku oceny ofert złożonych w postępowaniu o udzielenie zamówienia publicznego w trybi</w:t>
      </w:r>
      <w:r w:rsidR="00F225D6">
        <w:rPr>
          <w:sz w:val="24"/>
          <w:szCs w:val="24"/>
        </w:rPr>
        <w:t>e przetargu nieograniczonego na</w:t>
      </w:r>
      <w:r w:rsidR="00F225D6" w:rsidRPr="00F225D6">
        <w:rPr>
          <w:b/>
          <w:sz w:val="24"/>
          <w:szCs w:val="24"/>
        </w:rPr>
        <w:t xml:space="preserve"> usługi wydruku i dostawy raportów </w:t>
      </w:r>
      <w:r w:rsidR="00F225D6">
        <w:rPr>
          <w:b/>
          <w:sz w:val="24"/>
          <w:szCs w:val="24"/>
        </w:rPr>
        <w:br/>
      </w:r>
      <w:r w:rsidR="00F225D6" w:rsidRPr="00F225D6">
        <w:rPr>
          <w:b/>
          <w:sz w:val="24"/>
          <w:szCs w:val="24"/>
        </w:rPr>
        <w:t xml:space="preserve">z misji badawczych do krajów pochodzenia oraz raportów tematycznych dla Urzędu </w:t>
      </w:r>
      <w:r w:rsidR="00C20471">
        <w:rPr>
          <w:b/>
          <w:sz w:val="24"/>
          <w:szCs w:val="24"/>
        </w:rPr>
        <w:br/>
      </w:r>
      <w:r w:rsidR="00F225D6" w:rsidRPr="00F225D6">
        <w:rPr>
          <w:b/>
          <w:sz w:val="24"/>
          <w:szCs w:val="24"/>
        </w:rPr>
        <w:t>do Spraw Cudzoziemców</w:t>
      </w:r>
    </w:p>
    <w:p w:rsidR="00C20471" w:rsidRPr="00545344" w:rsidRDefault="0059471E" w:rsidP="00C20471">
      <w:pPr>
        <w:spacing w:line="276" w:lineRule="auto"/>
        <w:jc w:val="both"/>
        <w:rPr>
          <w:b/>
          <w:sz w:val="24"/>
          <w:szCs w:val="24"/>
        </w:rPr>
      </w:pPr>
      <w:r w:rsidRPr="0059471E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 xml:space="preserve"> </w:t>
      </w:r>
      <w:r w:rsidR="00C20471" w:rsidRPr="00F225D6">
        <w:rPr>
          <w:b/>
          <w:sz w:val="24"/>
          <w:szCs w:val="24"/>
          <w:u w:val="single"/>
        </w:rPr>
        <w:t>Zadanie częściowe nr 1</w:t>
      </w:r>
      <w:r w:rsidR="00C20471">
        <w:rPr>
          <w:b/>
          <w:sz w:val="24"/>
          <w:szCs w:val="24"/>
        </w:rPr>
        <w:t xml:space="preserve">  - „</w:t>
      </w:r>
      <w:r w:rsidR="00C20471" w:rsidRPr="00545344">
        <w:rPr>
          <w:b/>
          <w:sz w:val="24"/>
          <w:szCs w:val="24"/>
        </w:rPr>
        <w:t>Usługa wydruku wraz z dostawą raportów z misji badawczych do krajów pochodzenia</w:t>
      </w:r>
      <w:r w:rsidR="00C20471">
        <w:rPr>
          <w:b/>
          <w:sz w:val="24"/>
          <w:szCs w:val="24"/>
        </w:rPr>
        <w:t>”</w:t>
      </w:r>
      <w:r w:rsidR="00C20471" w:rsidRPr="00545344">
        <w:rPr>
          <w:b/>
          <w:sz w:val="24"/>
          <w:szCs w:val="24"/>
        </w:rPr>
        <w:t>.</w:t>
      </w:r>
    </w:p>
    <w:p w:rsidR="00CE1D9E" w:rsidRPr="0059471E" w:rsidRDefault="00C20471" w:rsidP="0059471E">
      <w:pPr>
        <w:spacing w:before="24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CE1D9E" w:rsidRPr="0059471E">
        <w:rPr>
          <w:b/>
          <w:sz w:val="24"/>
          <w:szCs w:val="24"/>
        </w:rPr>
        <w:t>Wybór najkorzystniejszej oferty:</w:t>
      </w:r>
    </w:p>
    <w:p w:rsidR="00CE1D9E" w:rsidRPr="00CE1D9E" w:rsidRDefault="00CE1D9E" w:rsidP="00CE1D9E">
      <w:pPr>
        <w:spacing w:line="276" w:lineRule="auto"/>
        <w:ind w:left="360"/>
        <w:jc w:val="both"/>
        <w:rPr>
          <w:b/>
          <w:sz w:val="24"/>
          <w:szCs w:val="24"/>
        </w:rPr>
      </w:pPr>
    </w:p>
    <w:p w:rsidR="00CE1D9E" w:rsidRPr="00CE1D9E" w:rsidRDefault="00CE1D9E" w:rsidP="00CE1D9E">
      <w:pPr>
        <w:spacing w:line="276" w:lineRule="auto"/>
        <w:jc w:val="both"/>
        <w:rPr>
          <w:b/>
          <w:sz w:val="24"/>
          <w:szCs w:val="24"/>
        </w:rPr>
      </w:pPr>
      <w:r w:rsidRPr="00CE1D9E">
        <w:rPr>
          <w:sz w:val="24"/>
          <w:szCs w:val="24"/>
        </w:rPr>
        <w:t xml:space="preserve">Za najkorzystniejszą uznano ofertę </w:t>
      </w:r>
      <w:r>
        <w:rPr>
          <w:b/>
          <w:sz w:val="24"/>
          <w:szCs w:val="24"/>
        </w:rPr>
        <w:t>Nr 6</w:t>
      </w:r>
      <w:r w:rsidRPr="00CE1D9E">
        <w:rPr>
          <w:b/>
          <w:sz w:val="24"/>
          <w:szCs w:val="24"/>
        </w:rPr>
        <w:t xml:space="preserve"> </w:t>
      </w:r>
      <w:r w:rsidRPr="00CE1D9E">
        <w:rPr>
          <w:sz w:val="24"/>
          <w:szCs w:val="24"/>
        </w:rPr>
        <w:t>złożoną przez firmę:</w:t>
      </w:r>
    </w:p>
    <w:p w:rsidR="00CE1D9E" w:rsidRPr="00CE1D9E" w:rsidRDefault="00CE1D9E" w:rsidP="00CE1D9E">
      <w:pPr>
        <w:jc w:val="center"/>
        <w:rPr>
          <w:b/>
          <w:sz w:val="24"/>
          <w:szCs w:val="24"/>
        </w:rPr>
      </w:pPr>
      <w:r w:rsidRPr="00CE1D9E">
        <w:rPr>
          <w:b/>
          <w:sz w:val="24"/>
          <w:szCs w:val="24"/>
        </w:rPr>
        <w:t xml:space="preserve">Drukarnia Lipka s.c., </w:t>
      </w:r>
    </w:p>
    <w:p w:rsidR="00CE1D9E" w:rsidRPr="00CE1D9E" w:rsidRDefault="00CE1D9E" w:rsidP="00CE1D9E">
      <w:pPr>
        <w:jc w:val="center"/>
        <w:rPr>
          <w:b/>
          <w:sz w:val="24"/>
          <w:szCs w:val="24"/>
        </w:rPr>
      </w:pPr>
      <w:r w:rsidRPr="00CE1D9E">
        <w:rPr>
          <w:b/>
          <w:sz w:val="24"/>
          <w:szCs w:val="24"/>
        </w:rPr>
        <w:t xml:space="preserve">ul. Mickiewicza 9a, </w:t>
      </w:r>
    </w:p>
    <w:p w:rsidR="00CE1D9E" w:rsidRPr="00CE1D9E" w:rsidRDefault="00CE1D9E" w:rsidP="00CE1D9E">
      <w:pPr>
        <w:jc w:val="center"/>
        <w:rPr>
          <w:b/>
          <w:sz w:val="24"/>
          <w:szCs w:val="24"/>
        </w:rPr>
      </w:pPr>
      <w:r w:rsidRPr="00CE1D9E">
        <w:rPr>
          <w:b/>
          <w:sz w:val="24"/>
          <w:szCs w:val="24"/>
        </w:rPr>
        <w:t>14-200 Ilawa</w:t>
      </w:r>
    </w:p>
    <w:p w:rsidR="00CE1D9E" w:rsidRPr="00CE1D9E" w:rsidRDefault="00CE1D9E" w:rsidP="00CE1D9E">
      <w:pPr>
        <w:jc w:val="center"/>
        <w:rPr>
          <w:b/>
          <w:sz w:val="22"/>
          <w:szCs w:val="22"/>
        </w:rPr>
      </w:pPr>
    </w:p>
    <w:p w:rsidR="00CE1D9E" w:rsidRPr="00CE1D9E" w:rsidRDefault="00CE1D9E" w:rsidP="00CE1D9E">
      <w:pPr>
        <w:spacing w:after="120"/>
        <w:jc w:val="both"/>
        <w:rPr>
          <w:bCs/>
          <w:sz w:val="24"/>
        </w:rPr>
      </w:pPr>
      <w:r w:rsidRPr="00CE1D9E">
        <w:rPr>
          <w:sz w:val="24"/>
          <w:szCs w:val="24"/>
        </w:rPr>
        <w:t xml:space="preserve">oferującą </w:t>
      </w:r>
      <w:r w:rsidRPr="00CE1D9E">
        <w:rPr>
          <w:bCs/>
          <w:sz w:val="24"/>
        </w:rPr>
        <w:t xml:space="preserve">wykonywanie przedmiotu zamówienia za kwotę </w:t>
      </w:r>
      <w:r>
        <w:rPr>
          <w:b/>
          <w:bCs/>
          <w:sz w:val="24"/>
        </w:rPr>
        <w:t>1 472,00</w:t>
      </w:r>
      <w:r w:rsidRPr="00CE1D9E">
        <w:rPr>
          <w:b/>
          <w:bCs/>
          <w:sz w:val="24"/>
        </w:rPr>
        <w:t xml:space="preserve"> zł brutto</w:t>
      </w:r>
      <w:r w:rsidR="00F225D6">
        <w:rPr>
          <w:bCs/>
          <w:sz w:val="24"/>
        </w:rPr>
        <w:t xml:space="preserve">.  </w:t>
      </w:r>
    </w:p>
    <w:p w:rsidR="00CE1D9E" w:rsidRPr="00CE1D9E" w:rsidRDefault="00CE1D9E" w:rsidP="00CE1D9E">
      <w:pPr>
        <w:spacing w:after="120" w:line="276" w:lineRule="auto"/>
        <w:jc w:val="both"/>
        <w:rPr>
          <w:bCs/>
          <w:sz w:val="24"/>
          <w:szCs w:val="24"/>
          <w:u w:val="single"/>
        </w:rPr>
      </w:pPr>
      <w:r w:rsidRPr="00CE1D9E">
        <w:rPr>
          <w:bCs/>
          <w:sz w:val="24"/>
          <w:szCs w:val="24"/>
          <w:u w:val="single"/>
        </w:rPr>
        <w:t>Uzasadnienie wyboru</w:t>
      </w:r>
    </w:p>
    <w:p w:rsidR="00CE1D9E" w:rsidRPr="00A603A8" w:rsidRDefault="00CE1D9E" w:rsidP="00CE1D9E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CE1D9E">
        <w:rPr>
          <w:sz w:val="24"/>
          <w:szCs w:val="24"/>
        </w:rPr>
        <w:t xml:space="preserve">Oferta uznana za najkorzystniejszą uzyskała spośród ofert ważnych złożonych </w:t>
      </w:r>
      <w:r w:rsidRPr="00CE1D9E">
        <w:rPr>
          <w:sz w:val="24"/>
          <w:szCs w:val="24"/>
        </w:rPr>
        <w:br/>
        <w:t xml:space="preserve">w postępowaniu najwyższą ilość punktów przyznawanych na podstawie przyjętych kryteriów oceny ofert. </w:t>
      </w:r>
      <w:r w:rsidRPr="00CE1D9E">
        <w:rPr>
          <w:color w:val="000000"/>
          <w:sz w:val="24"/>
          <w:szCs w:val="24"/>
        </w:rPr>
        <w:t>Wykonawcy, którzy złożyli ważne oferty otrzymali w kryteriach oceny ofert następującą ilość punktów: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49"/>
        <w:gridCol w:w="2398"/>
        <w:gridCol w:w="1359"/>
        <w:gridCol w:w="1366"/>
        <w:gridCol w:w="1707"/>
        <w:gridCol w:w="1523"/>
      </w:tblGrid>
      <w:tr w:rsidR="00FD4B20" w:rsidRPr="00CE1D9E" w:rsidTr="00FD4B20">
        <w:trPr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B20" w:rsidRPr="00CE1D9E" w:rsidRDefault="00FD4B20" w:rsidP="00CE1D9E">
            <w:pPr>
              <w:jc w:val="center"/>
              <w:rPr>
                <w:b/>
                <w:sz w:val="22"/>
                <w:szCs w:val="22"/>
              </w:rPr>
            </w:pPr>
            <w:r w:rsidRPr="00CE1D9E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:rsidR="00FD4B20" w:rsidRPr="00CE1D9E" w:rsidRDefault="00FD4B20" w:rsidP="00CE1D9E">
            <w:pPr>
              <w:jc w:val="center"/>
              <w:rPr>
                <w:b/>
                <w:sz w:val="22"/>
                <w:szCs w:val="22"/>
              </w:rPr>
            </w:pPr>
            <w:r w:rsidRPr="00CE1D9E">
              <w:rPr>
                <w:b/>
                <w:sz w:val="22"/>
                <w:szCs w:val="22"/>
              </w:rPr>
              <w:t>Nawa Wykonawcy</w:t>
            </w:r>
          </w:p>
        </w:tc>
        <w:tc>
          <w:tcPr>
            <w:tcW w:w="1359" w:type="dxa"/>
          </w:tcPr>
          <w:p w:rsidR="00FD4B20" w:rsidRPr="00CE1D9E" w:rsidRDefault="007B3812" w:rsidP="00CE1D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Łączna c</w:t>
            </w:r>
            <w:r w:rsidR="00FD4B20" w:rsidRPr="00CE1D9E">
              <w:rPr>
                <w:b/>
                <w:sz w:val="22"/>
                <w:szCs w:val="22"/>
              </w:rPr>
              <w:t>ena brutto (zł) ofert</w:t>
            </w:r>
            <w:r>
              <w:rPr>
                <w:b/>
                <w:sz w:val="22"/>
                <w:szCs w:val="22"/>
              </w:rPr>
              <w:t xml:space="preserve">y </w:t>
            </w:r>
            <w:r>
              <w:rPr>
                <w:b/>
                <w:sz w:val="22"/>
                <w:szCs w:val="22"/>
              </w:rPr>
              <w:br/>
              <w:t>zadanie częściowe nr 1</w:t>
            </w:r>
          </w:p>
        </w:tc>
        <w:tc>
          <w:tcPr>
            <w:tcW w:w="1366" w:type="dxa"/>
          </w:tcPr>
          <w:p w:rsidR="00FD4B20" w:rsidRPr="00CE1D9E" w:rsidRDefault="00FD4B20" w:rsidP="00FD4B20">
            <w:pPr>
              <w:jc w:val="center"/>
              <w:rPr>
                <w:b/>
                <w:sz w:val="22"/>
                <w:szCs w:val="22"/>
              </w:rPr>
            </w:pPr>
            <w:r w:rsidRPr="00CE1D9E">
              <w:rPr>
                <w:b/>
                <w:sz w:val="22"/>
                <w:szCs w:val="22"/>
              </w:rPr>
              <w:t>Liczba pkt w kryterium „Cena”</w:t>
            </w:r>
          </w:p>
          <w:p w:rsidR="00FD4B20" w:rsidRPr="00CE1D9E" w:rsidRDefault="00FD4B20" w:rsidP="00CE1D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</w:tcPr>
          <w:p w:rsidR="00FD4B20" w:rsidRPr="00CE1D9E" w:rsidRDefault="00FD4B20" w:rsidP="00CE1D9E">
            <w:pPr>
              <w:jc w:val="center"/>
              <w:rPr>
                <w:b/>
                <w:sz w:val="22"/>
                <w:szCs w:val="22"/>
              </w:rPr>
            </w:pPr>
            <w:r w:rsidRPr="00CE1D9E">
              <w:rPr>
                <w:b/>
                <w:sz w:val="22"/>
                <w:szCs w:val="22"/>
              </w:rPr>
              <w:t>Liczba pkt w kryterium „</w:t>
            </w:r>
            <w:r w:rsidR="007B3812">
              <w:rPr>
                <w:b/>
                <w:sz w:val="22"/>
                <w:szCs w:val="22"/>
              </w:rPr>
              <w:t>Termin realizacji zamówienia</w:t>
            </w:r>
            <w:r w:rsidRPr="00CE1D9E"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1523" w:type="dxa"/>
          </w:tcPr>
          <w:p w:rsidR="00FD4B20" w:rsidRPr="00CE1D9E" w:rsidRDefault="00FD4B20" w:rsidP="00CE1D9E">
            <w:pPr>
              <w:jc w:val="center"/>
              <w:rPr>
                <w:b/>
                <w:sz w:val="22"/>
                <w:szCs w:val="22"/>
              </w:rPr>
            </w:pPr>
            <w:r w:rsidRPr="00CE1D9E">
              <w:rPr>
                <w:b/>
                <w:sz w:val="22"/>
                <w:szCs w:val="22"/>
              </w:rPr>
              <w:t>RAZEM liczba punktów</w:t>
            </w:r>
          </w:p>
        </w:tc>
      </w:tr>
      <w:tr w:rsidR="0086339D" w:rsidRPr="00946559" w:rsidTr="00213267">
        <w:trPr>
          <w:trHeight w:val="544"/>
          <w:jc w:val="center"/>
        </w:trPr>
        <w:tc>
          <w:tcPr>
            <w:tcW w:w="827" w:type="dxa"/>
            <w:gridSpan w:val="2"/>
            <w:shd w:val="clear" w:color="auto" w:fill="auto"/>
            <w:vAlign w:val="center"/>
          </w:tcPr>
          <w:p w:rsidR="0086339D" w:rsidRPr="00D52E77" w:rsidRDefault="0086339D" w:rsidP="0086339D">
            <w:pPr>
              <w:jc w:val="center"/>
              <w:rPr>
                <w:sz w:val="22"/>
                <w:szCs w:val="22"/>
              </w:rPr>
            </w:pPr>
            <w:r w:rsidRPr="00D52E77">
              <w:rPr>
                <w:sz w:val="22"/>
                <w:szCs w:val="22"/>
              </w:rPr>
              <w:t>1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86339D" w:rsidRPr="00D52E77" w:rsidRDefault="0086339D" w:rsidP="0086339D">
            <w:pPr>
              <w:jc w:val="center"/>
              <w:rPr>
                <w:sz w:val="22"/>
                <w:szCs w:val="22"/>
              </w:rPr>
            </w:pPr>
            <w:r w:rsidRPr="00D52E77">
              <w:rPr>
                <w:sz w:val="22"/>
                <w:szCs w:val="22"/>
              </w:rPr>
              <w:t>GRAFFIDEA Agnieszka Dryzek ul. Julianowska 82d, 05 – 509 Julianów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6339D" w:rsidRPr="00946559" w:rsidRDefault="00CD3D3D" w:rsidP="0086339D">
            <w:pPr>
              <w:jc w:val="center"/>
              <w:rPr>
                <w:sz w:val="22"/>
                <w:szCs w:val="22"/>
                <w:highlight w:val="cyan"/>
              </w:rPr>
            </w:pPr>
            <w:r w:rsidRPr="00CD3D3D">
              <w:rPr>
                <w:sz w:val="22"/>
                <w:szCs w:val="22"/>
              </w:rPr>
              <w:t>5 900,00</w:t>
            </w:r>
          </w:p>
        </w:tc>
        <w:tc>
          <w:tcPr>
            <w:tcW w:w="1366" w:type="dxa"/>
            <w:vAlign w:val="center"/>
          </w:tcPr>
          <w:p w:rsidR="0086339D" w:rsidRPr="0086339D" w:rsidRDefault="00CD3D3D" w:rsidP="00863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22,45</w:t>
            </w:r>
          </w:p>
        </w:tc>
        <w:tc>
          <w:tcPr>
            <w:tcW w:w="1707" w:type="dxa"/>
            <w:vAlign w:val="center"/>
          </w:tcPr>
          <w:p w:rsidR="0086339D" w:rsidRPr="0086339D" w:rsidRDefault="00CD3D3D" w:rsidP="00863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3" w:type="dxa"/>
            <w:vAlign w:val="center"/>
          </w:tcPr>
          <w:p w:rsidR="0086339D" w:rsidRPr="0086339D" w:rsidRDefault="00CD3D3D" w:rsidP="00863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32,45</w:t>
            </w:r>
          </w:p>
        </w:tc>
      </w:tr>
      <w:tr w:rsidR="0086339D" w:rsidRPr="003040E9" w:rsidTr="00D759FF">
        <w:trPr>
          <w:jc w:val="center"/>
        </w:trPr>
        <w:tc>
          <w:tcPr>
            <w:tcW w:w="827" w:type="dxa"/>
            <w:gridSpan w:val="2"/>
            <w:shd w:val="clear" w:color="auto" w:fill="auto"/>
            <w:vAlign w:val="center"/>
          </w:tcPr>
          <w:p w:rsidR="0086339D" w:rsidRPr="003040E9" w:rsidRDefault="0086339D" w:rsidP="0086339D">
            <w:pPr>
              <w:jc w:val="center"/>
              <w:rPr>
                <w:sz w:val="22"/>
                <w:szCs w:val="22"/>
              </w:rPr>
            </w:pPr>
            <w:r w:rsidRPr="003040E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86339D" w:rsidRPr="003040E9" w:rsidRDefault="0086339D" w:rsidP="00863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Partner Poligrafia Andrzej Kardasz ul. Zwycięstwa 10, 15 – 703 Białystok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6339D" w:rsidRPr="003040E9" w:rsidRDefault="00C20471" w:rsidP="00863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1 872,00</w:t>
            </w:r>
          </w:p>
        </w:tc>
        <w:tc>
          <w:tcPr>
            <w:tcW w:w="1366" w:type="dxa"/>
            <w:vAlign w:val="center"/>
          </w:tcPr>
          <w:p w:rsidR="0086339D" w:rsidRPr="0086339D" w:rsidRDefault="0086339D" w:rsidP="0086339D">
            <w:pPr>
              <w:jc w:val="center"/>
              <w:rPr>
                <w:sz w:val="22"/>
                <w:szCs w:val="22"/>
              </w:rPr>
            </w:pPr>
            <w:r w:rsidRPr="0086339D">
              <w:rPr>
                <w:sz w:val="22"/>
                <w:szCs w:val="22"/>
              </w:rPr>
              <w:t>-</w:t>
            </w:r>
          </w:p>
        </w:tc>
        <w:tc>
          <w:tcPr>
            <w:tcW w:w="1707" w:type="dxa"/>
            <w:vAlign w:val="center"/>
          </w:tcPr>
          <w:p w:rsidR="0086339D" w:rsidRPr="0086339D" w:rsidRDefault="0086339D" w:rsidP="0086339D">
            <w:pPr>
              <w:jc w:val="center"/>
              <w:rPr>
                <w:sz w:val="22"/>
                <w:szCs w:val="22"/>
              </w:rPr>
            </w:pPr>
            <w:r w:rsidRPr="0086339D">
              <w:rPr>
                <w:sz w:val="22"/>
                <w:szCs w:val="22"/>
              </w:rPr>
              <w:t>-</w:t>
            </w:r>
          </w:p>
        </w:tc>
        <w:tc>
          <w:tcPr>
            <w:tcW w:w="1523" w:type="dxa"/>
            <w:vAlign w:val="center"/>
          </w:tcPr>
          <w:p w:rsidR="0086339D" w:rsidRPr="0086339D" w:rsidRDefault="0086339D" w:rsidP="0086339D">
            <w:pPr>
              <w:jc w:val="center"/>
              <w:rPr>
                <w:sz w:val="22"/>
                <w:szCs w:val="22"/>
              </w:rPr>
            </w:pPr>
            <w:r w:rsidRPr="0086339D">
              <w:rPr>
                <w:sz w:val="22"/>
                <w:szCs w:val="22"/>
              </w:rPr>
              <w:t>Oferta odrzucona</w:t>
            </w:r>
          </w:p>
        </w:tc>
      </w:tr>
      <w:tr w:rsidR="007B3812" w:rsidRPr="003040E9" w:rsidTr="00870A1A">
        <w:trPr>
          <w:jc w:val="center"/>
        </w:trPr>
        <w:tc>
          <w:tcPr>
            <w:tcW w:w="827" w:type="dxa"/>
            <w:gridSpan w:val="2"/>
            <w:shd w:val="clear" w:color="auto" w:fill="auto"/>
            <w:vAlign w:val="center"/>
          </w:tcPr>
          <w:p w:rsidR="007B3812" w:rsidRPr="003040E9" w:rsidRDefault="007B3812" w:rsidP="007B3812">
            <w:pPr>
              <w:jc w:val="center"/>
              <w:rPr>
                <w:sz w:val="22"/>
                <w:szCs w:val="22"/>
              </w:rPr>
            </w:pPr>
            <w:r w:rsidRPr="003040E9">
              <w:rPr>
                <w:sz w:val="22"/>
                <w:szCs w:val="22"/>
              </w:rPr>
              <w:t>3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7B3812" w:rsidRPr="003040E9" w:rsidRDefault="007B3812" w:rsidP="007B3812">
            <w:pPr>
              <w:jc w:val="center"/>
              <w:rPr>
                <w:sz w:val="22"/>
                <w:szCs w:val="22"/>
              </w:rPr>
            </w:pPr>
            <w:r w:rsidRPr="0086339D">
              <w:rPr>
                <w:sz w:val="22"/>
                <w:szCs w:val="22"/>
              </w:rPr>
              <w:t>Oficyna Drukarska Jacek Chmielewski ul. Sokołowska 12a, 01-142 Warszawa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B3812" w:rsidRPr="00870A1A" w:rsidRDefault="00D52E77" w:rsidP="00870A1A">
            <w:pPr>
              <w:jc w:val="center"/>
              <w:rPr>
                <w:sz w:val="22"/>
                <w:szCs w:val="22"/>
              </w:rPr>
            </w:pPr>
            <w:r w:rsidRPr="00870A1A">
              <w:rPr>
                <w:sz w:val="22"/>
                <w:szCs w:val="22"/>
              </w:rPr>
              <w:t>3 280,00</w:t>
            </w:r>
          </w:p>
        </w:tc>
        <w:tc>
          <w:tcPr>
            <w:tcW w:w="1366" w:type="dxa"/>
            <w:vAlign w:val="center"/>
          </w:tcPr>
          <w:p w:rsidR="007B3812" w:rsidRPr="00870A1A" w:rsidRDefault="00545344" w:rsidP="00870A1A">
            <w:pPr>
              <w:jc w:val="center"/>
              <w:rPr>
                <w:sz w:val="22"/>
                <w:szCs w:val="22"/>
              </w:rPr>
            </w:pPr>
            <w:r w:rsidRPr="00870A1A">
              <w:rPr>
                <w:sz w:val="22"/>
                <w:szCs w:val="22"/>
              </w:rPr>
              <w:t>40,39</w:t>
            </w:r>
          </w:p>
        </w:tc>
        <w:tc>
          <w:tcPr>
            <w:tcW w:w="1707" w:type="dxa"/>
            <w:vAlign w:val="center"/>
          </w:tcPr>
          <w:p w:rsidR="007B3812" w:rsidRPr="00870A1A" w:rsidRDefault="00545344" w:rsidP="00870A1A">
            <w:pPr>
              <w:jc w:val="center"/>
              <w:rPr>
                <w:sz w:val="22"/>
                <w:szCs w:val="22"/>
              </w:rPr>
            </w:pPr>
            <w:r w:rsidRPr="00870A1A">
              <w:rPr>
                <w:sz w:val="22"/>
                <w:szCs w:val="22"/>
              </w:rPr>
              <w:t>10</w:t>
            </w:r>
          </w:p>
        </w:tc>
        <w:tc>
          <w:tcPr>
            <w:tcW w:w="1523" w:type="dxa"/>
            <w:vAlign w:val="center"/>
          </w:tcPr>
          <w:p w:rsidR="007B3812" w:rsidRPr="00870A1A" w:rsidRDefault="00545344" w:rsidP="00870A1A">
            <w:pPr>
              <w:jc w:val="center"/>
              <w:rPr>
                <w:sz w:val="22"/>
                <w:szCs w:val="22"/>
              </w:rPr>
            </w:pPr>
            <w:r w:rsidRPr="00870A1A">
              <w:rPr>
                <w:sz w:val="22"/>
                <w:szCs w:val="22"/>
              </w:rPr>
              <w:t>50,39</w:t>
            </w:r>
          </w:p>
        </w:tc>
      </w:tr>
      <w:tr w:rsidR="007B3812" w:rsidRPr="00946559" w:rsidTr="00870A1A">
        <w:trPr>
          <w:trHeight w:val="554"/>
          <w:jc w:val="center"/>
        </w:trPr>
        <w:tc>
          <w:tcPr>
            <w:tcW w:w="827" w:type="dxa"/>
            <w:gridSpan w:val="2"/>
            <w:shd w:val="clear" w:color="auto" w:fill="auto"/>
            <w:vAlign w:val="center"/>
          </w:tcPr>
          <w:p w:rsidR="007B3812" w:rsidRPr="0086339D" w:rsidRDefault="007B3812" w:rsidP="007B3812">
            <w:pPr>
              <w:jc w:val="center"/>
              <w:rPr>
                <w:sz w:val="22"/>
                <w:szCs w:val="22"/>
              </w:rPr>
            </w:pPr>
            <w:r w:rsidRPr="0086339D">
              <w:rPr>
                <w:sz w:val="22"/>
                <w:szCs w:val="22"/>
              </w:rPr>
              <w:t>4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7B3812" w:rsidRPr="0086339D" w:rsidRDefault="007B3812" w:rsidP="007B3812">
            <w:pPr>
              <w:jc w:val="center"/>
              <w:rPr>
                <w:sz w:val="22"/>
                <w:szCs w:val="22"/>
              </w:rPr>
            </w:pPr>
            <w:r w:rsidRPr="0086339D">
              <w:rPr>
                <w:sz w:val="22"/>
                <w:szCs w:val="22"/>
              </w:rPr>
              <w:t>EXPOL P. Rybiński, J. Dąbek spółka jawna, ul. Brzeska 4,87 – 800 Włocławek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B3812" w:rsidRPr="00870A1A" w:rsidRDefault="00C20471" w:rsidP="00870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1 488,00</w:t>
            </w:r>
          </w:p>
        </w:tc>
        <w:tc>
          <w:tcPr>
            <w:tcW w:w="1366" w:type="dxa"/>
            <w:vAlign w:val="center"/>
          </w:tcPr>
          <w:p w:rsidR="007B3812" w:rsidRPr="00870A1A" w:rsidRDefault="007B3812" w:rsidP="00870A1A">
            <w:pPr>
              <w:jc w:val="center"/>
              <w:rPr>
                <w:sz w:val="22"/>
                <w:szCs w:val="22"/>
              </w:rPr>
            </w:pPr>
            <w:r w:rsidRPr="00870A1A">
              <w:rPr>
                <w:sz w:val="22"/>
                <w:szCs w:val="22"/>
              </w:rPr>
              <w:t>-</w:t>
            </w:r>
          </w:p>
        </w:tc>
        <w:tc>
          <w:tcPr>
            <w:tcW w:w="1707" w:type="dxa"/>
            <w:vAlign w:val="center"/>
          </w:tcPr>
          <w:p w:rsidR="007B3812" w:rsidRPr="00870A1A" w:rsidRDefault="007B3812" w:rsidP="00870A1A">
            <w:pPr>
              <w:jc w:val="center"/>
              <w:rPr>
                <w:sz w:val="22"/>
                <w:szCs w:val="22"/>
              </w:rPr>
            </w:pPr>
            <w:r w:rsidRPr="00870A1A">
              <w:rPr>
                <w:sz w:val="22"/>
                <w:szCs w:val="22"/>
              </w:rPr>
              <w:t>-</w:t>
            </w:r>
          </w:p>
        </w:tc>
        <w:tc>
          <w:tcPr>
            <w:tcW w:w="1523" w:type="dxa"/>
            <w:vAlign w:val="center"/>
          </w:tcPr>
          <w:p w:rsidR="007B3812" w:rsidRPr="00870A1A" w:rsidRDefault="007B3812" w:rsidP="00870A1A">
            <w:pPr>
              <w:jc w:val="center"/>
              <w:rPr>
                <w:sz w:val="22"/>
                <w:szCs w:val="22"/>
              </w:rPr>
            </w:pPr>
            <w:r w:rsidRPr="00870A1A">
              <w:rPr>
                <w:sz w:val="22"/>
                <w:szCs w:val="22"/>
              </w:rPr>
              <w:t>Oferta odrzucona</w:t>
            </w:r>
          </w:p>
        </w:tc>
      </w:tr>
      <w:tr w:rsidR="007B3812" w:rsidRPr="00946559" w:rsidTr="00870A1A">
        <w:trPr>
          <w:trHeight w:val="649"/>
          <w:jc w:val="center"/>
        </w:trPr>
        <w:tc>
          <w:tcPr>
            <w:tcW w:w="827" w:type="dxa"/>
            <w:gridSpan w:val="2"/>
            <w:shd w:val="clear" w:color="auto" w:fill="auto"/>
            <w:vAlign w:val="center"/>
          </w:tcPr>
          <w:p w:rsidR="007B3812" w:rsidRPr="0086339D" w:rsidRDefault="007B3812" w:rsidP="007B3812">
            <w:pPr>
              <w:jc w:val="center"/>
              <w:rPr>
                <w:sz w:val="22"/>
                <w:szCs w:val="22"/>
              </w:rPr>
            </w:pPr>
            <w:r w:rsidRPr="0086339D">
              <w:rPr>
                <w:sz w:val="22"/>
                <w:szCs w:val="22"/>
              </w:rPr>
              <w:t>5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7B3812" w:rsidRPr="0086339D" w:rsidRDefault="007B3812" w:rsidP="007B3812">
            <w:pPr>
              <w:jc w:val="center"/>
              <w:rPr>
                <w:sz w:val="22"/>
                <w:szCs w:val="22"/>
              </w:rPr>
            </w:pPr>
            <w:r w:rsidRPr="0086339D">
              <w:rPr>
                <w:sz w:val="22"/>
                <w:szCs w:val="22"/>
              </w:rPr>
              <w:t>Polskie Centrum Reklamy Drukarnia Kamil Stokowski Kolonia Kuriany 61/1, 15 – 588 Białystok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B3812" w:rsidRPr="00870A1A" w:rsidRDefault="00C20471" w:rsidP="00870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1 574,00</w:t>
            </w:r>
          </w:p>
        </w:tc>
        <w:tc>
          <w:tcPr>
            <w:tcW w:w="1366" w:type="dxa"/>
            <w:vAlign w:val="center"/>
          </w:tcPr>
          <w:p w:rsidR="007B3812" w:rsidRPr="00870A1A" w:rsidRDefault="007B3812" w:rsidP="00870A1A">
            <w:pPr>
              <w:jc w:val="center"/>
              <w:rPr>
                <w:sz w:val="22"/>
                <w:szCs w:val="22"/>
              </w:rPr>
            </w:pPr>
            <w:r w:rsidRPr="00870A1A">
              <w:rPr>
                <w:sz w:val="22"/>
                <w:szCs w:val="22"/>
              </w:rPr>
              <w:t>-</w:t>
            </w:r>
          </w:p>
        </w:tc>
        <w:tc>
          <w:tcPr>
            <w:tcW w:w="1707" w:type="dxa"/>
            <w:vAlign w:val="center"/>
          </w:tcPr>
          <w:p w:rsidR="007B3812" w:rsidRPr="00870A1A" w:rsidRDefault="007B3812" w:rsidP="00870A1A">
            <w:pPr>
              <w:jc w:val="center"/>
              <w:rPr>
                <w:sz w:val="22"/>
                <w:szCs w:val="22"/>
              </w:rPr>
            </w:pPr>
            <w:r w:rsidRPr="00870A1A">
              <w:rPr>
                <w:sz w:val="22"/>
                <w:szCs w:val="22"/>
              </w:rPr>
              <w:t>-</w:t>
            </w:r>
          </w:p>
        </w:tc>
        <w:tc>
          <w:tcPr>
            <w:tcW w:w="1523" w:type="dxa"/>
            <w:vAlign w:val="center"/>
          </w:tcPr>
          <w:p w:rsidR="007B3812" w:rsidRPr="00870A1A" w:rsidRDefault="007B3812" w:rsidP="00870A1A">
            <w:pPr>
              <w:jc w:val="center"/>
              <w:rPr>
                <w:sz w:val="22"/>
                <w:szCs w:val="22"/>
              </w:rPr>
            </w:pPr>
            <w:r w:rsidRPr="00870A1A">
              <w:rPr>
                <w:sz w:val="22"/>
                <w:szCs w:val="22"/>
              </w:rPr>
              <w:t>Oferta odrzucona</w:t>
            </w:r>
          </w:p>
        </w:tc>
      </w:tr>
      <w:tr w:rsidR="007B3812" w:rsidTr="00870A1A">
        <w:trPr>
          <w:trHeight w:val="649"/>
          <w:jc w:val="center"/>
        </w:trPr>
        <w:tc>
          <w:tcPr>
            <w:tcW w:w="827" w:type="dxa"/>
            <w:gridSpan w:val="2"/>
            <w:shd w:val="clear" w:color="auto" w:fill="auto"/>
            <w:vAlign w:val="center"/>
          </w:tcPr>
          <w:p w:rsidR="007B3812" w:rsidRPr="003040E9" w:rsidRDefault="007B3812" w:rsidP="007B3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7B3812" w:rsidRDefault="007B3812" w:rsidP="007B3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Drukarnia Lipka s.c., ul. Mickiewicza 9a, 14-200 Ilawa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B3812" w:rsidRPr="00870A1A" w:rsidRDefault="007B3812" w:rsidP="00870A1A">
            <w:pPr>
              <w:jc w:val="center"/>
              <w:rPr>
                <w:sz w:val="22"/>
                <w:szCs w:val="22"/>
              </w:rPr>
            </w:pPr>
            <w:r w:rsidRPr="00870A1A">
              <w:rPr>
                <w:sz w:val="22"/>
                <w:szCs w:val="22"/>
              </w:rPr>
              <w:t>1 472,00</w:t>
            </w:r>
          </w:p>
        </w:tc>
        <w:tc>
          <w:tcPr>
            <w:tcW w:w="1366" w:type="dxa"/>
            <w:vAlign w:val="center"/>
          </w:tcPr>
          <w:p w:rsidR="00545344" w:rsidRPr="00870A1A" w:rsidRDefault="00545344" w:rsidP="00870A1A">
            <w:pPr>
              <w:jc w:val="center"/>
              <w:rPr>
                <w:sz w:val="22"/>
                <w:szCs w:val="22"/>
              </w:rPr>
            </w:pPr>
          </w:p>
          <w:p w:rsidR="007B3812" w:rsidRPr="00870A1A" w:rsidRDefault="00545344" w:rsidP="00870A1A">
            <w:pPr>
              <w:jc w:val="center"/>
              <w:rPr>
                <w:sz w:val="22"/>
                <w:szCs w:val="22"/>
              </w:rPr>
            </w:pPr>
            <w:r w:rsidRPr="00870A1A">
              <w:rPr>
                <w:sz w:val="22"/>
                <w:szCs w:val="22"/>
              </w:rPr>
              <w:t>90,00</w:t>
            </w:r>
          </w:p>
        </w:tc>
        <w:tc>
          <w:tcPr>
            <w:tcW w:w="1707" w:type="dxa"/>
            <w:vAlign w:val="center"/>
          </w:tcPr>
          <w:p w:rsidR="00545344" w:rsidRPr="00870A1A" w:rsidRDefault="00545344" w:rsidP="00870A1A">
            <w:pPr>
              <w:jc w:val="center"/>
              <w:rPr>
                <w:sz w:val="22"/>
                <w:szCs w:val="22"/>
              </w:rPr>
            </w:pPr>
          </w:p>
          <w:p w:rsidR="007B3812" w:rsidRPr="00870A1A" w:rsidRDefault="00545344" w:rsidP="00870A1A">
            <w:pPr>
              <w:jc w:val="center"/>
              <w:rPr>
                <w:sz w:val="22"/>
                <w:szCs w:val="22"/>
              </w:rPr>
            </w:pPr>
            <w:r w:rsidRPr="00870A1A">
              <w:rPr>
                <w:sz w:val="22"/>
                <w:szCs w:val="22"/>
              </w:rPr>
              <w:t>6</w:t>
            </w:r>
          </w:p>
        </w:tc>
        <w:tc>
          <w:tcPr>
            <w:tcW w:w="1523" w:type="dxa"/>
            <w:vAlign w:val="center"/>
          </w:tcPr>
          <w:p w:rsidR="007B3812" w:rsidRPr="00870A1A" w:rsidRDefault="00545344" w:rsidP="00870A1A">
            <w:pPr>
              <w:jc w:val="center"/>
              <w:rPr>
                <w:sz w:val="22"/>
                <w:szCs w:val="22"/>
              </w:rPr>
            </w:pPr>
            <w:r w:rsidRPr="00870A1A">
              <w:rPr>
                <w:sz w:val="22"/>
                <w:szCs w:val="22"/>
              </w:rPr>
              <w:t>96,00</w:t>
            </w:r>
          </w:p>
        </w:tc>
      </w:tr>
      <w:tr w:rsidR="007B3812" w:rsidTr="00870A1A">
        <w:trPr>
          <w:trHeight w:val="649"/>
          <w:jc w:val="center"/>
        </w:trPr>
        <w:tc>
          <w:tcPr>
            <w:tcW w:w="827" w:type="dxa"/>
            <w:gridSpan w:val="2"/>
            <w:shd w:val="clear" w:color="auto" w:fill="auto"/>
            <w:vAlign w:val="center"/>
          </w:tcPr>
          <w:p w:rsidR="007B3812" w:rsidRPr="003040E9" w:rsidRDefault="007B3812" w:rsidP="007B3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7B3812" w:rsidRDefault="007B3812" w:rsidP="007B3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Grafpol Agnieszka Blicharz – Krupińska, ul. Czarneckiego 1, 53 – 650 Wrocław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B3812" w:rsidRPr="00870A1A" w:rsidRDefault="00C20471" w:rsidP="00870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7 380,00</w:t>
            </w:r>
          </w:p>
        </w:tc>
        <w:tc>
          <w:tcPr>
            <w:tcW w:w="1366" w:type="dxa"/>
            <w:vAlign w:val="center"/>
          </w:tcPr>
          <w:p w:rsidR="007B3812" w:rsidRPr="00870A1A" w:rsidRDefault="007B3812" w:rsidP="00870A1A">
            <w:pPr>
              <w:jc w:val="center"/>
              <w:rPr>
                <w:sz w:val="22"/>
                <w:szCs w:val="22"/>
              </w:rPr>
            </w:pPr>
            <w:r w:rsidRPr="00870A1A">
              <w:rPr>
                <w:sz w:val="22"/>
                <w:szCs w:val="22"/>
              </w:rPr>
              <w:t>-</w:t>
            </w:r>
          </w:p>
        </w:tc>
        <w:tc>
          <w:tcPr>
            <w:tcW w:w="1707" w:type="dxa"/>
            <w:vAlign w:val="center"/>
          </w:tcPr>
          <w:p w:rsidR="007B3812" w:rsidRPr="00870A1A" w:rsidRDefault="007B3812" w:rsidP="00870A1A">
            <w:pPr>
              <w:jc w:val="center"/>
              <w:rPr>
                <w:sz w:val="22"/>
                <w:szCs w:val="22"/>
              </w:rPr>
            </w:pPr>
            <w:r w:rsidRPr="00870A1A">
              <w:rPr>
                <w:sz w:val="22"/>
                <w:szCs w:val="22"/>
              </w:rPr>
              <w:t>-</w:t>
            </w:r>
          </w:p>
        </w:tc>
        <w:tc>
          <w:tcPr>
            <w:tcW w:w="1523" w:type="dxa"/>
            <w:vAlign w:val="center"/>
          </w:tcPr>
          <w:p w:rsidR="007B3812" w:rsidRPr="00870A1A" w:rsidRDefault="007B3812" w:rsidP="00870A1A">
            <w:pPr>
              <w:jc w:val="center"/>
              <w:rPr>
                <w:sz w:val="22"/>
                <w:szCs w:val="22"/>
              </w:rPr>
            </w:pPr>
            <w:r w:rsidRPr="00870A1A">
              <w:rPr>
                <w:sz w:val="22"/>
                <w:szCs w:val="22"/>
              </w:rPr>
              <w:t>Oferta odrzucona</w:t>
            </w:r>
          </w:p>
        </w:tc>
      </w:tr>
      <w:tr w:rsidR="007B3812" w:rsidRPr="00946559" w:rsidTr="00870A1A">
        <w:trPr>
          <w:trHeight w:val="649"/>
          <w:jc w:val="center"/>
        </w:trPr>
        <w:tc>
          <w:tcPr>
            <w:tcW w:w="827" w:type="dxa"/>
            <w:gridSpan w:val="2"/>
            <w:shd w:val="clear" w:color="auto" w:fill="auto"/>
            <w:vAlign w:val="center"/>
          </w:tcPr>
          <w:p w:rsidR="007B3812" w:rsidRPr="00FD4B20" w:rsidRDefault="007B3812" w:rsidP="007B3812">
            <w:pPr>
              <w:jc w:val="center"/>
              <w:rPr>
                <w:sz w:val="22"/>
                <w:szCs w:val="22"/>
              </w:rPr>
            </w:pPr>
            <w:r w:rsidRPr="00FD4B20">
              <w:rPr>
                <w:sz w:val="22"/>
                <w:szCs w:val="22"/>
              </w:rPr>
              <w:t>8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7B3812" w:rsidRPr="00FD4B20" w:rsidRDefault="007B3812" w:rsidP="007B3812">
            <w:pPr>
              <w:jc w:val="center"/>
              <w:rPr>
                <w:sz w:val="22"/>
                <w:szCs w:val="22"/>
              </w:rPr>
            </w:pPr>
            <w:r w:rsidRPr="00FD4B20">
              <w:rPr>
                <w:sz w:val="22"/>
                <w:szCs w:val="22"/>
                <w:lang w:val="en-US"/>
              </w:rPr>
              <w:t xml:space="preserve">P.P.U. Multigraf s.c. R. Ellert, J. Tomczuk, ul. </w:t>
            </w:r>
            <w:r w:rsidRPr="00FD4B20">
              <w:rPr>
                <w:sz w:val="22"/>
                <w:szCs w:val="22"/>
              </w:rPr>
              <w:t>Bielicka 76c, 85-135 Bydgoszcz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B3812" w:rsidRPr="00870A1A" w:rsidRDefault="007B3812" w:rsidP="00870A1A">
            <w:pPr>
              <w:jc w:val="center"/>
              <w:rPr>
                <w:sz w:val="22"/>
                <w:szCs w:val="22"/>
              </w:rPr>
            </w:pPr>
            <w:r w:rsidRPr="00870A1A">
              <w:rPr>
                <w:sz w:val="22"/>
                <w:szCs w:val="22"/>
              </w:rPr>
              <w:t>5 812,00</w:t>
            </w:r>
          </w:p>
        </w:tc>
        <w:tc>
          <w:tcPr>
            <w:tcW w:w="1366" w:type="dxa"/>
            <w:vAlign w:val="center"/>
          </w:tcPr>
          <w:p w:rsidR="007B3812" w:rsidRPr="00870A1A" w:rsidRDefault="00545344" w:rsidP="00870A1A">
            <w:pPr>
              <w:jc w:val="center"/>
              <w:rPr>
                <w:sz w:val="22"/>
                <w:szCs w:val="22"/>
              </w:rPr>
            </w:pPr>
            <w:r w:rsidRPr="00870A1A">
              <w:rPr>
                <w:sz w:val="22"/>
                <w:szCs w:val="22"/>
              </w:rPr>
              <w:t>22,79</w:t>
            </w:r>
          </w:p>
        </w:tc>
        <w:tc>
          <w:tcPr>
            <w:tcW w:w="1707" w:type="dxa"/>
            <w:vAlign w:val="center"/>
          </w:tcPr>
          <w:p w:rsidR="007B3812" w:rsidRPr="00870A1A" w:rsidRDefault="00545344" w:rsidP="00870A1A">
            <w:pPr>
              <w:jc w:val="center"/>
              <w:rPr>
                <w:sz w:val="22"/>
                <w:szCs w:val="22"/>
              </w:rPr>
            </w:pPr>
            <w:r w:rsidRPr="00870A1A">
              <w:rPr>
                <w:sz w:val="22"/>
                <w:szCs w:val="22"/>
              </w:rPr>
              <w:t>10</w:t>
            </w:r>
          </w:p>
        </w:tc>
        <w:tc>
          <w:tcPr>
            <w:tcW w:w="1523" w:type="dxa"/>
            <w:vAlign w:val="center"/>
          </w:tcPr>
          <w:p w:rsidR="007B3812" w:rsidRPr="00870A1A" w:rsidRDefault="00545344" w:rsidP="00870A1A">
            <w:pPr>
              <w:jc w:val="center"/>
              <w:rPr>
                <w:sz w:val="22"/>
                <w:szCs w:val="22"/>
              </w:rPr>
            </w:pPr>
            <w:r w:rsidRPr="00870A1A">
              <w:rPr>
                <w:sz w:val="22"/>
                <w:szCs w:val="22"/>
              </w:rPr>
              <w:t>32,79</w:t>
            </w:r>
          </w:p>
        </w:tc>
      </w:tr>
      <w:tr w:rsidR="007B3812" w:rsidRPr="00946559" w:rsidTr="00870A1A">
        <w:trPr>
          <w:trHeight w:val="649"/>
          <w:jc w:val="center"/>
        </w:trPr>
        <w:tc>
          <w:tcPr>
            <w:tcW w:w="827" w:type="dxa"/>
            <w:gridSpan w:val="2"/>
            <w:shd w:val="clear" w:color="auto" w:fill="auto"/>
            <w:vAlign w:val="center"/>
          </w:tcPr>
          <w:p w:rsidR="007B3812" w:rsidRPr="00FD4B20" w:rsidRDefault="007B3812" w:rsidP="007B3812">
            <w:pPr>
              <w:jc w:val="center"/>
              <w:rPr>
                <w:sz w:val="22"/>
                <w:szCs w:val="22"/>
              </w:rPr>
            </w:pPr>
            <w:r w:rsidRPr="00FD4B20">
              <w:rPr>
                <w:sz w:val="22"/>
                <w:szCs w:val="22"/>
              </w:rPr>
              <w:t>9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7B3812" w:rsidRPr="00FD4B20" w:rsidRDefault="007B3812" w:rsidP="007B3812">
            <w:pPr>
              <w:jc w:val="center"/>
              <w:rPr>
                <w:sz w:val="22"/>
                <w:szCs w:val="22"/>
              </w:rPr>
            </w:pPr>
            <w:r w:rsidRPr="00FD4B20">
              <w:rPr>
                <w:sz w:val="22"/>
                <w:szCs w:val="22"/>
              </w:rPr>
              <w:t xml:space="preserve">Heldruk Helena Rąbalska, ul. Partyzantów 3b, </w:t>
            </w:r>
          </w:p>
          <w:p w:rsidR="007B3812" w:rsidRPr="00FD4B20" w:rsidRDefault="007B3812" w:rsidP="007B3812">
            <w:pPr>
              <w:jc w:val="center"/>
              <w:rPr>
                <w:sz w:val="22"/>
                <w:szCs w:val="22"/>
              </w:rPr>
            </w:pPr>
            <w:r w:rsidRPr="00FD4B20">
              <w:rPr>
                <w:sz w:val="22"/>
                <w:szCs w:val="22"/>
              </w:rPr>
              <w:t>82-200 Malbork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B3812" w:rsidRPr="00870A1A" w:rsidRDefault="007B3812" w:rsidP="00870A1A">
            <w:pPr>
              <w:jc w:val="center"/>
              <w:rPr>
                <w:sz w:val="22"/>
                <w:szCs w:val="22"/>
              </w:rPr>
            </w:pPr>
            <w:r w:rsidRPr="00870A1A">
              <w:rPr>
                <w:sz w:val="22"/>
                <w:szCs w:val="22"/>
              </w:rPr>
              <w:t>6 888,00</w:t>
            </w:r>
          </w:p>
        </w:tc>
        <w:tc>
          <w:tcPr>
            <w:tcW w:w="1366" w:type="dxa"/>
            <w:vAlign w:val="center"/>
          </w:tcPr>
          <w:p w:rsidR="007B3812" w:rsidRPr="00870A1A" w:rsidRDefault="00545344" w:rsidP="00870A1A">
            <w:pPr>
              <w:jc w:val="center"/>
              <w:rPr>
                <w:sz w:val="22"/>
                <w:szCs w:val="22"/>
              </w:rPr>
            </w:pPr>
            <w:r w:rsidRPr="00870A1A">
              <w:rPr>
                <w:sz w:val="22"/>
                <w:szCs w:val="22"/>
              </w:rPr>
              <w:t>19,23</w:t>
            </w:r>
          </w:p>
        </w:tc>
        <w:tc>
          <w:tcPr>
            <w:tcW w:w="1707" w:type="dxa"/>
            <w:vAlign w:val="center"/>
          </w:tcPr>
          <w:p w:rsidR="007B3812" w:rsidRPr="00870A1A" w:rsidRDefault="00545344" w:rsidP="00870A1A">
            <w:pPr>
              <w:jc w:val="center"/>
              <w:rPr>
                <w:sz w:val="22"/>
                <w:szCs w:val="22"/>
              </w:rPr>
            </w:pPr>
            <w:r w:rsidRPr="00870A1A">
              <w:rPr>
                <w:sz w:val="22"/>
                <w:szCs w:val="22"/>
              </w:rPr>
              <w:t>10</w:t>
            </w:r>
          </w:p>
        </w:tc>
        <w:tc>
          <w:tcPr>
            <w:tcW w:w="1523" w:type="dxa"/>
            <w:vAlign w:val="center"/>
          </w:tcPr>
          <w:p w:rsidR="007B3812" w:rsidRPr="00870A1A" w:rsidRDefault="00545344" w:rsidP="00870A1A">
            <w:pPr>
              <w:jc w:val="center"/>
              <w:rPr>
                <w:sz w:val="22"/>
                <w:szCs w:val="22"/>
              </w:rPr>
            </w:pPr>
            <w:r w:rsidRPr="00870A1A">
              <w:rPr>
                <w:sz w:val="22"/>
                <w:szCs w:val="22"/>
              </w:rPr>
              <w:t>29,23</w:t>
            </w:r>
          </w:p>
        </w:tc>
      </w:tr>
      <w:tr w:rsidR="007B3812" w:rsidRPr="00946559" w:rsidTr="00870A1A">
        <w:trPr>
          <w:trHeight w:val="649"/>
          <w:jc w:val="center"/>
        </w:trPr>
        <w:tc>
          <w:tcPr>
            <w:tcW w:w="827" w:type="dxa"/>
            <w:gridSpan w:val="2"/>
            <w:shd w:val="clear" w:color="auto" w:fill="auto"/>
            <w:vAlign w:val="center"/>
          </w:tcPr>
          <w:p w:rsidR="007B3812" w:rsidRPr="00FD4B20" w:rsidRDefault="007B3812" w:rsidP="007B3812">
            <w:pPr>
              <w:jc w:val="center"/>
              <w:rPr>
                <w:sz w:val="22"/>
                <w:szCs w:val="22"/>
              </w:rPr>
            </w:pPr>
            <w:r w:rsidRPr="00FD4B20">
              <w:rPr>
                <w:sz w:val="22"/>
                <w:szCs w:val="22"/>
              </w:rPr>
              <w:t>10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7B3812" w:rsidRPr="00FD4B20" w:rsidRDefault="007B3812" w:rsidP="007B3812">
            <w:pPr>
              <w:jc w:val="center"/>
              <w:rPr>
                <w:sz w:val="22"/>
                <w:szCs w:val="22"/>
              </w:rPr>
            </w:pPr>
            <w:r w:rsidRPr="00FD4B20">
              <w:rPr>
                <w:sz w:val="22"/>
                <w:szCs w:val="22"/>
              </w:rPr>
              <w:t>Drukarnia Częstochowskie Zakłady Graficzne Sp. z o.o., Al. NMP 52, 42-200 Częstochowa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B3812" w:rsidRPr="00870A1A" w:rsidRDefault="007B3812" w:rsidP="00870A1A">
            <w:pPr>
              <w:jc w:val="center"/>
              <w:rPr>
                <w:sz w:val="22"/>
                <w:szCs w:val="22"/>
              </w:rPr>
            </w:pPr>
            <w:r w:rsidRPr="00870A1A">
              <w:rPr>
                <w:sz w:val="22"/>
                <w:szCs w:val="22"/>
              </w:rPr>
              <w:t>5 412,00</w:t>
            </w:r>
          </w:p>
        </w:tc>
        <w:tc>
          <w:tcPr>
            <w:tcW w:w="1366" w:type="dxa"/>
            <w:vAlign w:val="center"/>
          </w:tcPr>
          <w:p w:rsidR="007B3812" w:rsidRPr="00870A1A" w:rsidRDefault="00545344" w:rsidP="00870A1A">
            <w:pPr>
              <w:jc w:val="center"/>
              <w:rPr>
                <w:sz w:val="22"/>
                <w:szCs w:val="22"/>
              </w:rPr>
            </w:pPr>
            <w:r w:rsidRPr="00870A1A">
              <w:rPr>
                <w:sz w:val="22"/>
                <w:szCs w:val="22"/>
              </w:rPr>
              <w:t>24,48</w:t>
            </w:r>
          </w:p>
        </w:tc>
        <w:tc>
          <w:tcPr>
            <w:tcW w:w="1707" w:type="dxa"/>
            <w:vAlign w:val="center"/>
          </w:tcPr>
          <w:p w:rsidR="007B3812" w:rsidRPr="00870A1A" w:rsidRDefault="00545344" w:rsidP="00870A1A">
            <w:pPr>
              <w:jc w:val="center"/>
              <w:rPr>
                <w:sz w:val="22"/>
                <w:szCs w:val="22"/>
              </w:rPr>
            </w:pPr>
            <w:r w:rsidRPr="00870A1A">
              <w:rPr>
                <w:sz w:val="22"/>
                <w:szCs w:val="22"/>
              </w:rPr>
              <w:t>6</w:t>
            </w:r>
          </w:p>
        </w:tc>
        <w:tc>
          <w:tcPr>
            <w:tcW w:w="1523" w:type="dxa"/>
            <w:vAlign w:val="center"/>
          </w:tcPr>
          <w:p w:rsidR="007B3812" w:rsidRPr="00870A1A" w:rsidRDefault="00545344" w:rsidP="00870A1A">
            <w:pPr>
              <w:jc w:val="center"/>
              <w:rPr>
                <w:sz w:val="22"/>
                <w:szCs w:val="22"/>
              </w:rPr>
            </w:pPr>
            <w:r w:rsidRPr="00870A1A">
              <w:rPr>
                <w:sz w:val="22"/>
                <w:szCs w:val="22"/>
              </w:rPr>
              <w:t>30,48</w:t>
            </w:r>
          </w:p>
        </w:tc>
      </w:tr>
      <w:tr w:rsidR="007B3812" w:rsidRPr="00946559" w:rsidTr="00870A1A">
        <w:trPr>
          <w:trHeight w:val="649"/>
          <w:jc w:val="center"/>
        </w:trPr>
        <w:tc>
          <w:tcPr>
            <w:tcW w:w="827" w:type="dxa"/>
            <w:gridSpan w:val="2"/>
            <w:shd w:val="clear" w:color="auto" w:fill="auto"/>
            <w:vAlign w:val="center"/>
          </w:tcPr>
          <w:p w:rsidR="007B3812" w:rsidRPr="00FD4B20" w:rsidRDefault="007B3812" w:rsidP="007B3812">
            <w:pPr>
              <w:jc w:val="center"/>
              <w:rPr>
                <w:sz w:val="22"/>
                <w:szCs w:val="22"/>
              </w:rPr>
            </w:pPr>
            <w:r w:rsidRPr="00FD4B20">
              <w:rPr>
                <w:sz w:val="22"/>
                <w:szCs w:val="22"/>
              </w:rPr>
              <w:t>12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7B3812" w:rsidRPr="00FD4B20" w:rsidRDefault="007B3812" w:rsidP="007B3812">
            <w:pPr>
              <w:jc w:val="center"/>
              <w:rPr>
                <w:sz w:val="22"/>
                <w:szCs w:val="22"/>
              </w:rPr>
            </w:pPr>
            <w:r w:rsidRPr="00FD4B20">
              <w:rPr>
                <w:sz w:val="22"/>
                <w:szCs w:val="22"/>
              </w:rPr>
              <w:t>P.P.H.U. Foldruk – Folion A. Morawiecki, A. Morawiecka, P. Morawiecki Spółka Jawna, ul. Poezji 19, 04-994 Warszawa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B3812" w:rsidRPr="00870A1A" w:rsidRDefault="007B3812" w:rsidP="00870A1A">
            <w:pPr>
              <w:jc w:val="center"/>
              <w:rPr>
                <w:sz w:val="22"/>
                <w:szCs w:val="22"/>
              </w:rPr>
            </w:pPr>
            <w:r w:rsidRPr="00870A1A">
              <w:rPr>
                <w:sz w:val="22"/>
                <w:szCs w:val="22"/>
              </w:rPr>
              <w:t>9 674,00</w:t>
            </w:r>
          </w:p>
        </w:tc>
        <w:tc>
          <w:tcPr>
            <w:tcW w:w="1366" w:type="dxa"/>
            <w:vAlign w:val="center"/>
          </w:tcPr>
          <w:p w:rsidR="007B3812" w:rsidRPr="00870A1A" w:rsidRDefault="00870A1A" w:rsidP="00870A1A">
            <w:pPr>
              <w:jc w:val="center"/>
              <w:rPr>
                <w:sz w:val="22"/>
                <w:szCs w:val="22"/>
              </w:rPr>
            </w:pPr>
            <w:r w:rsidRPr="00870A1A">
              <w:rPr>
                <w:sz w:val="22"/>
                <w:szCs w:val="22"/>
              </w:rPr>
              <w:t>13,69</w:t>
            </w:r>
          </w:p>
        </w:tc>
        <w:tc>
          <w:tcPr>
            <w:tcW w:w="1707" w:type="dxa"/>
            <w:vAlign w:val="center"/>
          </w:tcPr>
          <w:p w:rsidR="007B3812" w:rsidRPr="00870A1A" w:rsidRDefault="00870A1A" w:rsidP="00870A1A">
            <w:pPr>
              <w:jc w:val="center"/>
              <w:rPr>
                <w:sz w:val="22"/>
                <w:szCs w:val="22"/>
              </w:rPr>
            </w:pPr>
            <w:r w:rsidRPr="00870A1A">
              <w:rPr>
                <w:sz w:val="22"/>
                <w:szCs w:val="22"/>
              </w:rPr>
              <w:t>2</w:t>
            </w:r>
          </w:p>
        </w:tc>
        <w:tc>
          <w:tcPr>
            <w:tcW w:w="1523" w:type="dxa"/>
            <w:vAlign w:val="center"/>
          </w:tcPr>
          <w:p w:rsidR="007B3812" w:rsidRPr="00870A1A" w:rsidRDefault="00870A1A" w:rsidP="00870A1A">
            <w:pPr>
              <w:jc w:val="center"/>
              <w:rPr>
                <w:sz w:val="22"/>
                <w:szCs w:val="22"/>
              </w:rPr>
            </w:pPr>
            <w:r w:rsidRPr="00870A1A">
              <w:rPr>
                <w:sz w:val="22"/>
                <w:szCs w:val="22"/>
              </w:rPr>
              <w:t>15,69</w:t>
            </w:r>
          </w:p>
        </w:tc>
      </w:tr>
      <w:tr w:rsidR="007B3812" w:rsidRPr="00946559" w:rsidTr="00870A1A">
        <w:trPr>
          <w:trHeight w:val="649"/>
          <w:jc w:val="center"/>
        </w:trPr>
        <w:tc>
          <w:tcPr>
            <w:tcW w:w="827" w:type="dxa"/>
            <w:gridSpan w:val="2"/>
            <w:shd w:val="clear" w:color="auto" w:fill="auto"/>
            <w:vAlign w:val="center"/>
          </w:tcPr>
          <w:p w:rsidR="007B3812" w:rsidRPr="00FD4B20" w:rsidRDefault="007B3812" w:rsidP="007B3812">
            <w:pPr>
              <w:jc w:val="center"/>
              <w:rPr>
                <w:sz w:val="22"/>
                <w:szCs w:val="22"/>
              </w:rPr>
            </w:pPr>
            <w:r w:rsidRPr="00FD4B20">
              <w:rPr>
                <w:sz w:val="22"/>
                <w:szCs w:val="22"/>
              </w:rPr>
              <w:t>13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7B3812" w:rsidRPr="00FD4B20" w:rsidRDefault="007B3812" w:rsidP="007B3812">
            <w:pPr>
              <w:jc w:val="center"/>
              <w:rPr>
                <w:sz w:val="22"/>
                <w:szCs w:val="22"/>
              </w:rPr>
            </w:pPr>
            <w:r w:rsidRPr="00FD4B20">
              <w:rPr>
                <w:sz w:val="22"/>
                <w:szCs w:val="22"/>
              </w:rPr>
              <w:t xml:space="preserve">Centrum Poligrafii </w:t>
            </w:r>
          </w:p>
          <w:p w:rsidR="007B3812" w:rsidRPr="00FD4B20" w:rsidRDefault="007B3812" w:rsidP="007B3812">
            <w:pPr>
              <w:jc w:val="center"/>
              <w:rPr>
                <w:sz w:val="22"/>
                <w:szCs w:val="22"/>
              </w:rPr>
            </w:pPr>
            <w:r w:rsidRPr="00FD4B20">
              <w:rPr>
                <w:sz w:val="22"/>
                <w:szCs w:val="22"/>
              </w:rPr>
              <w:t xml:space="preserve">Sp. z o.o., </w:t>
            </w:r>
          </w:p>
          <w:p w:rsidR="007B3812" w:rsidRPr="00FD4B20" w:rsidRDefault="007B3812" w:rsidP="007B3812">
            <w:pPr>
              <w:jc w:val="center"/>
              <w:rPr>
                <w:sz w:val="22"/>
                <w:szCs w:val="22"/>
              </w:rPr>
            </w:pPr>
            <w:r w:rsidRPr="00FD4B20">
              <w:rPr>
                <w:sz w:val="22"/>
                <w:szCs w:val="22"/>
              </w:rPr>
              <w:t>ul.Łopuszańska 53, 02 – 232 Warszawa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B3812" w:rsidRPr="00870A1A" w:rsidRDefault="007B3812" w:rsidP="00870A1A">
            <w:pPr>
              <w:jc w:val="center"/>
              <w:rPr>
                <w:sz w:val="22"/>
                <w:szCs w:val="22"/>
              </w:rPr>
            </w:pPr>
            <w:r w:rsidRPr="00870A1A">
              <w:rPr>
                <w:sz w:val="22"/>
                <w:szCs w:val="22"/>
              </w:rPr>
              <w:t>2 957,00</w:t>
            </w:r>
          </w:p>
        </w:tc>
        <w:tc>
          <w:tcPr>
            <w:tcW w:w="1366" w:type="dxa"/>
            <w:vAlign w:val="center"/>
          </w:tcPr>
          <w:p w:rsidR="00870A1A" w:rsidRPr="00870A1A" w:rsidRDefault="00870A1A" w:rsidP="00870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44,80</w:t>
            </w:r>
          </w:p>
          <w:p w:rsidR="007B3812" w:rsidRPr="00870A1A" w:rsidRDefault="007B3812" w:rsidP="00870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:rsidR="00870A1A" w:rsidRPr="00870A1A" w:rsidRDefault="00870A1A" w:rsidP="00870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10</w:t>
            </w:r>
          </w:p>
          <w:p w:rsidR="007B3812" w:rsidRPr="00870A1A" w:rsidRDefault="007B3812" w:rsidP="00870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7B3812" w:rsidRPr="00870A1A" w:rsidRDefault="00870A1A" w:rsidP="00870A1A">
            <w:pPr>
              <w:jc w:val="center"/>
              <w:rPr>
                <w:sz w:val="22"/>
                <w:szCs w:val="22"/>
              </w:rPr>
            </w:pPr>
            <w:r w:rsidRPr="00870A1A">
              <w:rPr>
                <w:sz w:val="22"/>
                <w:szCs w:val="22"/>
              </w:rPr>
              <w:t>54,80</w:t>
            </w:r>
          </w:p>
        </w:tc>
      </w:tr>
    </w:tbl>
    <w:p w:rsidR="00D52E77" w:rsidRDefault="00D52E77" w:rsidP="003040E9">
      <w:pPr>
        <w:rPr>
          <w:bCs/>
          <w:sz w:val="24"/>
          <w:szCs w:val="24"/>
        </w:rPr>
      </w:pPr>
    </w:p>
    <w:p w:rsidR="0059471E" w:rsidRPr="0059471E" w:rsidRDefault="00C20471" w:rsidP="0059471E">
      <w:pPr>
        <w:tabs>
          <w:tab w:val="left" w:pos="426"/>
        </w:tabs>
        <w:spacing w:before="240"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9471E">
        <w:rPr>
          <w:b/>
          <w:sz w:val="24"/>
          <w:szCs w:val="24"/>
        </w:rPr>
        <w:t xml:space="preserve">. </w:t>
      </w:r>
      <w:r w:rsidR="0059471E" w:rsidRPr="0059471E">
        <w:rPr>
          <w:b/>
          <w:sz w:val="24"/>
          <w:szCs w:val="24"/>
        </w:rPr>
        <w:t>Informacja o wykonawcach wykluczonych z postępowania wraz z uzasadnieniem:</w:t>
      </w:r>
    </w:p>
    <w:p w:rsidR="0059471E" w:rsidRPr="00626016" w:rsidRDefault="0059471E" w:rsidP="00626016">
      <w:pPr>
        <w:spacing w:after="120" w:line="276" w:lineRule="auto"/>
        <w:jc w:val="both"/>
        <w:rPr>
          <w:sz w:val="24"/>
          <w:szCs w:val="24"/>
        </w:rPr>
      </w:pPr>
      <w:r w:rsidRPr="00EE67B7">
        <w:rPr>
          <w:sz w:val="24"/>
          <w:szCs w:val="24"/>
        </w:rPr>
        <w:t>W danym postępo</w:t>
      </w:r>
      <w:r>
        <w:rPr>
          <w:sz w:val="24"/>
          <w:szCs w:val="24"/>
        </w:rPr>
        <w:t xml:space="preserve">waniu </w:t>
      </w:r>
      <w:r w:rsidR="00626016">
        <w:rPr>
          <w:sz w:val="24"/>
          <w:szCs w:val="24"/>
        </w:rPr>
        <w:t xml:space="preserve">w zakresie zadania częściowego nr 1 </w:t>
      </w:r>
      <w:r>
        <w:rPr>
          <w:sz w:val="24"/>
          <w:szCs w:val="24"/>
        </w:rPr>
        <w:t xml:space="preserve">nie wykluczono żadnego </w:t>
      </w:r>
      <w:r w:rsidR="00C20471">
        <w:rPr>
          <w:sz w:val="24"/>
          <w:szCs w:val="24"/>
        </w:rPr>
        <w:br/>
      </w:r>
      <w:r>
        <w:rPr>
          <w:sz w:val="24"/>
          <w:szCs w:val="24"/>
        </w:rPr>
        <w:t>z W</w:t>
      </w:r>
      <w:r w:rsidRPr="00EE67B7">
        <w:rPr>
          <w:sz w:val="24"/>
          <w:szCs w:val="24"/>
        </w:rPr>
        <w:t>ykonawców.</w:t>
      </w:r>
    </w:p>
    <w:p w:rsidR="0059471E" w:rsidRPr="00AE651B" w:rsidRDefault="00C20471" w:rsidP="0059471E">
      <w:pPr>
        <w:tabs>
          <w:tab w:val="left" w:pos="426"/>
        </w:tabs>
        <w:spacing w:before="24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59471E" w:rsidRPr="00AE651B">
        <w:rPr>
          <w:b/>
          <w:sz w:val="24"/>
          <w:szCs w:val="24"/>
        </w:rPr>
        <w:t>.</w:t>
      </w:r>
      <w:r w:rsidR="0059471E" w:rsidRPr="00AE651B">
        <w:rPr>
          <w:b/>
          <w:sz w:val="24"/>
          <w:szCs w:val="24"/>
        </w:rPr>
        <w:tab/>
        <w:t>Informacja o ofertach odrzuconych wraz z uzasadnieniem:</w:t>
      </w:r>
    </w:p>
    <w:p w:rsidR="002C3E80" w:rsidRDefault="0059471E" w:rsidP="00B97ED7">
      <w:pPr>
        <w:spacing w:before="240"/>
        <w:rPr>
          <w:sz w:val="24"/>
          <w:szCs w:val="24"/>
        </w:rPr>
      </w:pPr>
      <w:r w:rsidRPr="00AE651B">
        <w:rPr>
          <w:sz w:val="24"/>
          <w:szCs w:val="24"/>
        </w:rPr>
        <w:t xml:space="preserve">Na podstawie art. 90 ust. 3 ustawy Pzp odrzuca się </w:t>
      </w:r>
      <w:r w:rsidR="002C3E80">
        <w:rPr>
          <w:sz w:val="24"/>
          <w:szCs w:val="24"/>
        </w:rPr>
        <w:t>oferty:</w:t>
      </w:r>
    </w:p>
    <w:p w:rsidR="0059471E" w:rsidRPr="00B97ED7" w:rsidRDefault="002C3E80" w:rsidP="00B97ED7">
      <w:pPr>
        <w:spacing w:before="24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1) </w:t>
      </w:r>
      <w:r w:rsidR="00B97ED7">
        <w:rPr>
          <w:bCs/>
          <w:sz w:val="24"/>
          <w:szCs w:val="24"/>
        </w:rPr>
        <w:t>ofertę nr</w:t>
      </w:r>
      <w:r w:rsidR="0059471E" w:rsidRPr="00AE651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 </w:t>
      </w:r>
      <w:r w:rsidR="0059471E" w:rsidRPr="00AE651B">
        <w:rPr>
          <w:bCs/>
          <w:sz w:val="24"/>
          <w:szCs w:val="24"/>
        </w:rPr>
        <w:t>złożoną przez Wykonawcę</w:t>
      </w:r>
      <w:r w:rsidR="00B97ED7" w:rsidRPr="00B97ED7">
        <w:rPr>
          <w:b/>
          <w:bCs/>
          <w:sz w:val="24"/>
          <w:szCs w:val="24"/>
        </w:rPr>
        <w:t xml:space="preserve"> Par</w:t>
      </w:r>
      <w:r w:rsidR="00B97ED7">
        <w:rPr>
          <w:b/>
          <w:bCs/>
          <w:sz w:val="24"/>
          <w:szCs w:val="24"/>
        </w:rPr>
        <w:t xml:space="preserve">tner Poligrafia Andrzej Kardasz, </w:t>
      </w:r>
      <w:r w:rsidR="00B97ED7" w:rsidRPr="00B97ED7">
        <w:rPr>
          <w:b/>
          <w:bCs/>
          <w:sz w:val="24"/>
          <w:szCs w:val="24"/>
        </w:rPr>
        <w:t>ul. Zwycięstwa 10</w:t>
      </w:r>
      <w:r w:rsidR="00B97ED7">
        <w:rPr>
          <w:b/>
          <w:bCs/>
          <w:sz w:val="24"/>
          <w:szCs w:val="24"/>
        </w:rPr>
        <w:t xml:space="preserve">, </w:t>
      </w:r>
      <w:r w:rsidR="00B97ED7" w:rsidRPr="00B97ED7">
        <w:rPr>
          <w:b/>
          <w:bCs/>
          <w:sz w:val="24"/>
          <w:szCs w:val="24"/>
        </w:rPr>
        <w:t>15 – 703 Białystok</w:t>
      </w:r>
      <w:r w:rsidR="0059471E" w:rsidRPr="00AE651B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59471E" w:rsidRPr="00AE651B" w:rsidRDefault="0059471E" w:rsidP="0059471E">
      <w:pPr>
        <w:spacing w:before="60"/>
        <w:jc w:val="both"/>
        <w:rPr>
          <w:sz w:val="24"/>
          <w:szCs w:val="24"/>
          <w:u w:val="single"/>
        </w:rPr>
      </w:pPr>
      <w:r w:rsidRPr="00AE651B">
        <w:rPr>
          <w:sz w:val="24"/>
          <w:szCs w:val="24"/>
          <w:u w:val="single"/>
        </w:rPr>
        <w:t>Uzasadnienie:</w:t>
      </w:r>
    </w:p>
    <w:p w:rsidR="0059471E" w:rsidRDefault="0059471E" w:rsidP="009A2B13">
      <w:pPr>
        <w:spacing w:before="60"/>
        <w:jc w:val="both"/>
        <w:rPr>
          <w:sz w:val="24"/>
          <w:szCs w:val="24"/>
        </w:rPr>
      </w:pPr>
      <w:r w:rsidRPr="00AE651B">
        <w:rPr>
          <w:sz w:val="24"/>
          <w:szCs w:val="24"/>
        </w:rPr>
        <w:t xml:space="preserve">Wykonawca na podstawie art. 90 ust 1 </w:t>
      </w:r>
      <w:r w:rsidR="00B97ED7">
        <w:rPr>
          <w:sz w:val="24"/>
          <w:szCs w:val="24"/>
        </w:rPr>
        <w:t>ustawy, pismem nr BLiPZ-260-3168/2015/AL</w:t>
      </w:r>
      <w:r w:rsidRPr="00AE651B">
        <w:rPr>
          <w:sz w:val="24"/>
          <w:szCs w:val="24"/>
        </w:rPr>
        <w:t xml:space="preserve"> </w:t>
      </w:r>
      <w:r w:rsidRPr="00AE651B">
        <w:rPr>
          <w:sz w:val="24"/>
          <w:szCs w:val="24"/>
        </w:rPr>
        <w:br/>
      </w:r>
      <w:r w:rsidR="002C3E80">
        <w:rPr>
          <w:sz w:val="24"/>
          <w:szCs w:val="24"/>
        </w:rPr>
        <w:t>z dnia 10 czerwca</w:t>
      </w:r>
      <w:r w:rsidRPr="00AE651B">
        <w:rPr>
          <w:sz w:val="24"/>
          <w:szCs w:val="24"/>
        </w:rPr>
        <w:t xml:space="preserve"> br. został wezwany do udzielenia </w:t>
      </w:r>
      <w:r w:rsidR="002C3E80">
        <w:rPr>
          <w:sz w:val="24"/>
          <w:szCs w:val="24"/>
        </w:rPr>
        <w:t xml:space="preserve">dodatkowych </w:t>
      </w:r>
      <w:r w:rsidRPr="00AE651B">
        <w:rPr>
          <w:sz w:val="24"/>
          <w:szCs w:val="24"/>
        </w:rPr>
        <w:t>wyjaśnień, w tym złożenie dowodów dotyczących elementów oferty mających wpływ na wysokość ceny. Termin na złożenie wyjaśnień zosta</w:t>
      </w:r>
      <w:r w:rsidR="002C3E80">
        <w:rPr>
          <w:sz w:val="24"/>
          <w:szCs w:val="24"/>
        </w:rPr>
        <w:t>ł wyznaczony na dzień 11 czerwca 2015 r. do godziny 14</w:t>
      </w:r>
      <w:r w:rsidRPr="00AE651B">
        <w:rPr>
          <w:sz w:val="24"/>
          <w:szCs w:val="24"/>
        </w:rPr>
        <w:t xml:space="preserve">.00. Zamawiający wskazał m.in., że wyjaśnienia Wykonawcy winny wskazywać i omawiać przynajmniej </w:t>
      </w:r>
      <w:r>
        <w:rPr>
          <w:sz w:val="24"/>
          <w:szCs w:val="24"/>
        </w:rPr>
        <w:t>podstawowe elementy cenotwórcze</w:t>
      </w:r>
      <w:r w:rsidRPr="00AE651B">
        <w:rPr>
          <w:sz w:val="24"/>
          <w:szCs w:val="24"/>
        </w:rPr>
        <w:t>, jak przy</w:t>
      </w:r>
      <w:r w:rsidR="002C3E80">
        <w:rPr>
          <w:sz w:val="24"/>
          <w:szCs w:val="24"/>
        </w:rPr>
        <w:t xml:space="preserve">kładowo koszt pracowników, </w:t>
      </w:r>
      <w:r w:rsidRPr="00AE651B">
        <w:rPr>
          <w:sz w:val="24"/>
          <w:szCs w:val="24"/>
        </w:rPr>
        <w:t xml:space="preserve">marżę wykonawcy. </w:t>
      </w:r>
      <w:r w:rsidR="009A2B13" w:rsidRPr="00AE651B">
        <w:rPr>
          <w:sz w:val="24"/>
          <w:szCs w:val="24"/>
        </w:rPr>
        <w:t xml:space="preserve">Zgodnie z art. 90 ust. 2  to </w:t>
      </w:r>
      <w:r w:rsidR="009A2B13" w:rsidRPr="00055D44">
        <w:rPr>
          <w:sz w:val="24"/>
          <w:szCs w:val="24"/>
          <w:u w:val="single"/>
        </w:rPr>
        <w:t>na Wykonawcy</w:t>
      </w:r>
      <w:r w:rsidR="009A2B13" w:rsidRPr="00AE651B">
        <w:rPr>
          <w:sz w:val="24"/>
          <w:szCs w:val="24"/>
        </w:rPr>
        <w:t xml:space="preserve"> spoczywa obowiązek wykazania, że zaoferowana cena nie zawiera rażąco niskiej ceny </w:t>
      </w:r>
      <w:r w:rsidRPr="00AE651B">
        <w:rPr>
          <w:sz w:val="24"/>
          <w:szCs w:val="24"/>
        </w:rPr>
        <w:t xml:space="preserve">Wykonawca nie udzielił stosownych wyjaśnień w wyznaczonym terminie. Wobec powyższego Zamawiający postanowił jak na wstępie. </w:t>
      </w:r>
    </w:p>
    <w:p w:rsidR="009A2B13" w:rsidRDefault="009A2B13" w:rsidP="009A2B13">
      <w:pPr>
        <w:spacing w:before="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2) ofertę nr 4</w:t>
      </w:r>
      <w:r w:rsidRPr="009A2B13">
        <w:rPr>
          <w:b/>
          <w:bCs/>
          <w:sz w:val="24"/>
          <w:szCs w:val="24"/>
        </w:rPr>
        <w:t xml:space="preserve"> </w:t>
      </w:r>
      <w:r w:rsidR="00626016" w:rsidRPr="00626016">
        <w:rPr>
          <w:bCs/>
          <w:sz w:val="24"/>
          <w:szCs w:val="24"/>
        </w:rPr>
        <w:t>złożoną przez</w:t>
      </w:r>
      <w:r w:rsidR="00626016">
        <w:rPr>
          <w:b/>
          <w:bCs/>
          <w:sz w:val="24"/>
          <w:szCs w:val="24"/>
        </w:rPr>
        <w:t xml:space="preserve"> </w:t>
      </w:r>
      <w:r w:rsidR="00626016" w:rsidRPr="00626016">
        <w:rPr>
          <w:bCs/>
          <w:sz w:val="24"/>
          <w:szCs w:val="24"/>
        </w:rPr>
        <w:t xml:space="preserve">Wykonawcę </w:t>
      </w:r>
      <w:r w:rsidRPr="009A2B13">
        <w:rPr>
          <w:b/>
          <w:bCs/>
          <w:sz w:val="24"/>
          <w:szCs w:val="24"/>
        </w:rPr>
        <w:t>EXPOL P. Rybiński, J. Dąbek spółka jawna</w:t>
      </w:r>
      <w:r>
        <w:rPr>
          <w:b/>
          <w:bCs/>
          <w:sz w:val="24"/>
          <w:szCs w:val="24"/>
        </w:rPr>
        <w:t xml:space="preserve">, </w:t>
      </w:r>
      <w:r w:rsidRPr="009A2B13">
        <w:rPr>
          <w:b/>
          <w:bCs/>
          <w:sz w:val="24"/>
          <w:szCs w:val="24"/>
        </w:rPr>
        <w:t>ul. Brzeska 4</w:t>
      </w:r>
      <w:r>
        <w:rPr>
          <w:b/>
          <w:bCs/>
          <w:sz w:val="24"/>
          <w:szCs w:val="24"/>
        </w:rPr>
        <w:t xml:space="preserve"> 87 – 800 Włocławek:</w:t>
      </w:r>
    </w:p>
    <w:p w:rsidR="009A2B13" w:rsidRDefault="009A2B13" w:rsidP="009A2B13">
      <w:pPr>
        <w:spacing w:before="60"/>
        <w:jc w:val="both"/>
        <w:rPr>
          <w:sz w:val="24"/>
          <w:szCs w:val="24"/>
        </w:rPr>
      </w:pPr>
      <w:r w:rsidRPr="00AE651B">
        <w:rPr>
          <w:sz w:val="24"/>
          <w:szCs w:val="24"/>
        </w:rPr>
        <w:t xml:space="preserve">Wykonawca na podstawie art. 90 ust 1 </w:t>
      </w:r>
      <w:r>
        <w:rPr>
          <w:sz w:val="24"/>
          <w:szCs w:val="24"/>
        </w:rPr>
        <w:t>ustawy, pismem nr BLiPZ-260-3003/2015/MS</w:t>
      </w:r>
      <w:r w:rsidRPr="00AE651B">
        <w:rPr>
          <w:sz w:val="24"/>
          <w:szCs w:val="24"/>
        </w:rPr>
        <w:t xml:space="preserve"> </w:t>
      </w:r>
      <w:r w:rsidRPr="00AE651B">
        <w:rPr>
          <w:sz w:val="24"/>
          <w:szCs w:val="24"/>
        </w:rPr>
        <w:br/>
      </w:r>
      <w:r>
        <w:rPr>
          <w:sz w:val="24"/>
          <w:szCs w:val="24"/>
        </w:rPr>
        <w:t>z dnia 2 czerwca</w:t>
      </w:r>
      <w:r w:rsidRPr="00AE651B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r. został wezwany do udzielenia </w:t>
      </w:r>
      <w:r w:rsidRPr="00AE651B">
        <w:rPr>
          <w:sz w:val="24"/>
          <w:szCs w:val="24"/>
        </w:rPr>
        <w:t>wyjaśnień, w tym złożenie dowodów dotyczących elementów oferty mających wpływ na wysokość ceny. Termin na złożenie wyjaśnień zosta</w:t>
      </w:r>
      <w:r>
        <w:rPr>
          <w:sz w:val="24"/>
          <w:szCs w:val="24"/>
        </w:rPr>
        <w:t>ł wyznaczony na dzień 5 czerwca 2015 r. do godziny 14</w:t>
      </w:r>
      <w:r w:rsidRPr="00AE651B">
        <w:rPr>
          <w:sz w:val="24"/>
          <w:szCs w:val="24"/>
        </w:rPr>
        <w:t xml:space="preserve">.00. Zamawiający wskazał m.in., że wyjaśnienia Wykonawcy winny wskazywać i omawiać przynajmniej </w:t>
      </w:r>
      <w:r>
        <w:rPr>
          <w:sz w:val="24"/>
          <w:szCs w:val="24"/>
        </w:rPr>
        <w:t>podstawowe elementy cenotwórcze</w:t>
      </w:r>
      <w:r w:rsidRPr="00AE651B">
        <w:rPr>
          <w:sz w:val="24"/>
          <w:szCs w:val="24"/>
        </w:rPr>
        <w:t xml:space="preserve">. Zgodnie z art. 90 ust. 2  to </w:t>
      </w:r>
      <w:r w:rsidRPr="00055D44">
        <w:rPr>
          <w:sz w:val="24"/>
          <w:szCs w:val="24"/>
          <w:u w:val="single"/>
        </w:rPr>
        <w:t>na Wykonawcy</w:t>
      </w:r>
      <w:r w:rsidRPr="00AE651B">
        <w:rPr>
          <w:sz w:val="24"/>
          <w:szCs w:val="24"/>
        </w:rPr>
        <w:t xml:space="preserve"> spoczywa obowiązek wykazania, że zaoferowana cena nie zawiera rażąco niskiej ceny Wykonawca nie udzielił stosownych wyjaśnień w wyznaczonym terminie. Wobec powyższego Zamawiający postanowił jak na wstępie. </w:t>
      </w:r>
    </w:p>
    <w:p w:rsidR="00626016" w:rsidRDefault="00FA40BC" w:rsidP="00626016">
      <w:pPr>
        <w:spacing w:before="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3) ofertę nr 5</w:t>
      </w:r>
      <w:r w:rsidR="00626016">
        <w:rPr>
          <w:sz w:val="24"/>
          <w:szCs w:val="24"/>
        </w:rPr>
        <w:t xml:space="preserve"> złożoną przez Wykonawcę </w:t>
      </w:r>
      <w:r w:rsidR="00626016" w:rsidRPr="00626016">
        <w:rPr>
          <w:b/>
          <w:bCs/>
          <w:sz w:val="24"/>
          <w:szCs w:val="24"/>
        </w:rPr>
        <w:t xml:space="preserve">Podlaskie Centrum Reklamy </w:t>
      </w:r>
      <w:r w:rsidR="00626016">
        <w:rPr>
          <w:b/>
          <w:bCs/>
          <w:sz w:val="24"/>
          <w:szCs w:val="24"/>
        </w:rPr>
        <w:t xml:space="preserve">Drukarnia Kamil Stokowski, </w:t>
      </w:r>
      <w:r w:rsidR="00626016" w:rsidRPr="00626016">
        <w:rPr>
          <w:b/>
          <w:bCs/>
          <w:sz w:val="24"/>
          <w:szCs w:val="24"/>
        </w:rPr>
        <w:t>Kolonia Kuriany 61/1</w:t>
      </w:r>
      <w:r w:rsidR="00626016">
        <w:rPr>
          <w:b/>
          <w:bCs/>
          <w:sz w:val="24"/>
          <w:szCs w:val="24"/>
        </w:rPr>
        <w:t>, 15 – 588 Białystok:</w:t>
      </w:r>
    </w:p>
    <w:p w:rsidR="00626016" w:rsidRDefault="00626016" w:rsidP="00626016">
      <w:pPr>
        <w:spacing w:before="60"/>
        <w:jc w:val="both"/>
        <w:rPr>
          <w:sz w:val="24"/>
          <w:szCs w:val="24"/>
        </w:rPr>
      </w:pPr>
      <w:r w:rsidRPr="00AE651B">
        <w:rPr>
          <w:sz w:val="24"/>
          <w:szCs w:val="24"/>
        </w:rPr>
        <w:t xml:space="preserve">Wykonawca na podstawie art. 90 ust 1 </w:t>
      </w:r>
      <w:r>
        <w:rPr>
          <w:sz w:val="24"/>
          <w:szCs w:val="24"/>
        </w:rPr>
        <w:t>ustawy, pismem nr BLiPZ-260-3002/2015/MS</w:t>
      </w:r>
      <w:r w:rsidRPr="00AE651B">
        <w:rPr>
          <w:sz w:val="24"/>
          <w:szCs w:val="24"/>
        </w:rPr>
        <w:t xml:space="preserve"> </w:t>
      </w:r>
      <w:r w:rsidRPr="00AE651B">
        <w:rPr>
          <w:sz w:val="24"/>
          <w:szCs w:val="24"/>
        </w:rPr>
        <w:br/>
      </w:r>
      <w:r>
        <w:rPr>
          <w:sz w:val="24"/>
          <w:szCs w:val="24"/>
        </w:rPr>
        <w:t>z dnia 2 czerwca</w:t>
      </w:r>
      <w:r w:rsidRPr="00AE651B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r. został wezwany do udzielenia </w:t>
      </w:r>
      <w:r w:rsidRPr="00AE651B">
        <w:rPr>
          <w:sz w:val="24"/>
          <w:szCs w:val="24"/>
        </w:rPr>
        <w:t>wyjaśnień, w tym złożenie dowodów dotyczących elementów oferty mających wpływ na wysokość ceny. Termin na złożenie wyjaśnień zosta</w:t>
      </w:r>
      <w:r>
        <w:rPr>
          <w:sz w:val="24"/>
          <w:szCs w:val="24"/>
        </w:rPr>
        <w:t>ł wyznaczony na dzień 5 czerwca 2015 r. do godziny 14</w:t>
      </w:r>
      <w:r w:rsidRPr="00AE651B">
        <w:rPr>
          <w:sz w:val="24"/>
          <w:szCs w:val="24"/>
        </w:rPr>
        <w:t xml:space="preserve">.00. Zamawiający wskazał m.in., że wyjaśnienia Wykonawcy winny wskazywać i omawiać przynajmniej </w:t>
      </w:r>
      <w:r>
        <w:rPr>
          <w:sz w:val="24"/>
          <w:szCs w:val="24"/>
        </w:rPr>
        <w:t>podstawowe elementy cenotwórcze</w:t>
      </w:r>
      <w:r w:rsidRPr="00AE651B">
        <w:rPr>
          <w:sz w:val="24"/>
          <w:szCs w:val="24"/>
        </w:rPr>
        <w:t xml:space="preserve">. Zgodnie z art. 90 ust. 2  to </w:t>
      </w:r>
      <w:r w:rsidRPr="00055D44">
        <w:rPr>
          <w:sz w:val="24"/>
          <w:szCs w:val="24"/>
          <w:u w:val="single"/>
        </w:rPr>
        <w:t>na Wykonawcy</w:t>
      </w:r>
      <w:r w:rsidRPr="00AE651B">
        <w:rPr>
          <w:sz w:val="24"/>
          <w:szCs w:val="24"/>
        </w:rPr>
        <w:t xml:space="preserve"> spoczywa obowiązek wykazania, że zaoferowana cena nie zawiera rażąco niskiej ceny Wykonawca nie udzielił stosownych wyjaśnień w wyznaczonym terminie. Wobec powyższego Zamawiający postanowił jak na wstępie. </w:t>
      </w:r>
    </w:p>
    <w:p w:rsidR="001B043E" w:rsidRPr="002C3E80" w:rsidRDefault="009A2B13" w:rsidP="001B043E">
      <w:pPr>
        <w:spacing w:before="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4</w:t>
      </w:r>
      <w:r w:rsidR="002C3E80">
        <w:rPr>
          <w:sz w:val="24"/>
          <w:szCs w:val="24"/>
        </w:rPr>
        <w:t xml:space="preserve">) </w:t>
      </w:r>
      <w:r w:rsidR="001B043E">
        <w:rPr>
          <w:sz w:val="24"/>
          <w:szCs w:val="24"/>
        </w:rPr>
        <w:t xml:space="preserve">ofertę nr 7 złożoną przez </w:t>
      </w:r>
      <w:r w:rsidR="001B043E" w:rsidRPr="002C3E80">
        <w:rPr>
          <w:b/>
          <w:bCs/>
          <w:sz w:val="24"/>
          <w:szCs w:val="24"/>
        </w:rPr>
        <w:t xml:space="preserve"> </w:t>
      </w:r>
      <w:r w:rsidR="001B043E" w:rsidRPr="00626016">
        <w:rPr>
          <w:bCs/>
          <w:sz w:val="24"/>
          <w:szCs w:val="24"/>
        </w:rPr>
        <w:t>Wykonawcę</w:t>
      </w:r>
      <w:r w:rsidR="001B043E">
        <w:rPr>
          <w:b/>
          <w:bCs/>
          <w:sz w:val="24"/>
          <w:szCs w:val="24"/>
        </w:rPr>
        <w:t xml:space="preserve"> Grafpol </w:t>
      </w:r>
      <w:r w:rsidR="001B043E" w:rsidRPr="002C3E80">
        <w:rPr>
          <w:b/>
          <w:bCs/>
          <w:sz w:val="24"/>
          <w:szCs w:val="24"/>
        </w:rPr>
        <w:t>Agnieszka Blicharz-Krupińska</w:t>
      </w:r>
      <w:r w:rsidR="001B043E">
        <w:rPr>
          <w:b/>
          <w:bCs/>
          <w:sz w:val="24"/>
          <w:szCs w:val="24"/>
        </w:rPr>
        <w:t xml:space="preserve">, </w:t>
      </w:r>
      <w:r w:rsidR="001B043E" w:rsidRPr="002C3E80">
        <w:rPr>
          <w:b/>
          <w:bCs/>
          <w:sz w:val="24"/>
          <w:szCs w:val="24"/>
        </w:rPr>
        <w:t>ul. Czarneckiego 153-650 Wrocław</w:t>
      </w:r>
      <w:r w:rsidR="001B043E">
        <w:rPr>
          <w:b/>
          <w:bCs/>
          <w:sz w:val="24"/>
          <w:szCs w:val="24"/>
        </w:rPr>
        <w:t>:</w:t>
      </w:r>
    </w:p>
    <w:p w:rsidR="001B043E" w:rsidRPr="002C3E80" w:rsidRDefault="001B043E" w:rsidP="001B043E">
      <w:pPr>
        <w:spacing w:before="60"/>
        <w:jc w:val="both"/>
        <w:rPr>
          <w:sz w:val="24"/>
          <w:szCs w:val="24"/>
          <w:u w:val="single"/>
        </w:rPr>
      </w:pPr>
      <w:r w:rsidRPr="002C3E80">
        <w:rPr>
          <w:sz w:val="24"/>
          <w:szCs w:val="24"/>
          <w:u w:val="single"/>
        </w:rPr>
        <w:t>Uzasadnienie:</w:t>
      </w:r>
    </w:p>
    <w:p w:rsidR="00626016" w:rsidRDefault="001B043E" w:rsidP="00626016">
      <w:pPr>
        <w:spacing w:before="60"/>
        <w:jc w:val="both"/>
        <w:rPr>
          <w:sz w:val="24"/>
          <w:szCs w:val="24"/>
        </w:rPr>
      </w:pPr>
      <w:r w:rsidRPr="00AE651B">
        <w:rPr>
          <w:sz w:val="24"/>
          <w:szCs w:val="24"/>
        </w:rPr>
        <w:t xml:space="preserve">Wykonawca na podstawie art. 90 ust 1 </w:t>
      </w:r>
      <w:r>
        <w:rPr>
          <w:sz w:val="24"/>
          <w:szCs w:val="24"/>
        </w:rPr>
        <w:t>ustawy, pismem nr BLiPZ-260-3169/2015/AL</w:t>
      </w:r>
      <w:r w:rsidRPr="00AE651B">
        <w:rPr>
          <w:sz w:val="24"/>
          <w:szCs w:val="24"/>
        </w:rPr>
        <w:t xml:space="preserve"> </w:t>
      </w:r>
      <w:r w:rsidRPr="00AE651B">
        <w:rPr>
          <w:sz w:val="24"/>
          <w:szCs w:val="24"/>
        </w:rPr>
        <w:br/>
      </w:r>
      <w:r>
        <w:rPr>
          <w:sz w:val="24"/>
          <w:szCs w:val="24"/>
        </w:rPr>
        <w:t>z dnia 10 czerwca</w:t>
      </w:r>
      <w:r w:rsidRPr="00AE651B">
        <w:rPr>
          <w:sz w:val="24"/>
          <w:szCs w:val="24"/>
        </w:rPr>
        <w:t xml:space="preserve"> br. został wezwany do udzielenia </w:t>
      </w:r>
      <w:r>
        <w:rPr>
          <w:sz w:val="24"/>
          <w:szCs w:val="24"/>
        </w:rPr>
        <w:t xml:space="preserve">dodatkowych </w:t>
      </w:r>
      <w:r w:rsidRPr="00AE651B">
        <w:rPr>
          <w:sz w:val="24"/>
          <w:szCs w:val="24"/>
        </w:rPr>
        <w:t>wyjaśnień, w tym złożenie dowodów dotyczących elementów oferty mających wpływ na wysokość ceny. Termin na złożenie wyjaśnień zosta</w:t>
      </w:r>
      <w:r>
        <w:rPr>
          <w:sz w:val="24"/>
          <w:szCs w:val="24"/>
        </w:rPr>
        <w:t>ł wyznaczony na dzień 11 czerwca 2015 r. do godziny 14</w:t>
      </w:r>
      <w:r w:rsidRPr="00AE651B">
        <w:rPr>
          <w:sz w:val="24"/>
          <w:szCs w:val="24"/>
        </w:rPr>
        <w:t xml:space="preserve">.00. Zamawiający wskazał m.in., że wyjaśnienia Wykonawcy winny wskazywać i omawiać przynajmniej </w:t>
      </w:r>
      <w:r>
        <w:rPr>
          <w:sz w:val="24"/>
          <w:szCs w:val="24"/>
        </w:rPr>
        <w:t>podstawowe elementy cenotwórcze</w:t>
      </w:r>
      <w:r w:rsidRPr="00AE651B">
        <w:rPr>
          <w:sz w:val="24"/>
          <w:szCs w:val="24"/>
        </w:rPr>
        <w:t>, jak przy</w:t>
      </w:r>
      <w:r>
        <w:rPr>
          <w:sz w:val="24"/>
          <w:szCs w:val="24"/>
        </w:rPr>
        <w:t xml:space="preserve">kładowo koszt pracowników, </w:t>
      </w:r>
      <w:r w:rsidRPr="00AE651B">
        <w:rPr>
          <w:sz w:val="24"/>
          <w:szCs w:val="24"/>
        </w:rPr>
        <w:t xml:space="preserve">marżę wykonawcy. Wykonawca przesłał wyjaśnienia, w których </w:t>
      </w:r>
      <w:r>
        <w:rPr>
          <w:sz w:val="24"/>
          <w:szCs w:val="24"/>
        </w:rPr>
        <w:t>odmó</w:t>
      </w:r>
      <w:r w:rsidR="00F225D6">
        <w:rPr>
          <w:sz w:val="24"/>
          <w:szCs w:val="24"/>
        </w:rPr>
        <w:t xml:space="preserve">wił przedstawienia </w:t>
      </w:r>
      <w:r>
        <w:rPr>
          <w:sz w:val="24"/>
          <w:szCs w:val="24"/>
        </w:rPr>
        <w:t>kalkulacji</w:t>
      </w:r>
      <w:r w:rsidR="00F225D6">
        <w:rPr>
          <w:sz w:val="24"/>
          <w:szCs w:val="24"/>
        </w:rPr>
        <w:t xml:space="preserve"> </w:t>
      </w:r>
      <w:r w:rsidR="00F225D6">
        <w:rPr>
          <w:sz w:val="24"/>
          <w:szCs w:val="24"/>
        </w:rPr>
        <w:lastRenderedPageBreak/>
        <w:t>cenowej</w:t>
      </w:r>
      <w:r>
        <w:rPr>
          <w:sz w:val="24"/>
          <w:szCs w:val="24"/>
        </w:rPr>
        <w:t xml:space="preserve"> powołując się na tajemnicę handlową. </w:t>
      </w:r>
      <w:r w:rsidRPr="00AE651B">
        <w:rPr>
          <w:sz w:val="24"/>
          <w:szCs w:val="24"/>
        </w:rPr>
        <w:t>Do powyższych wyjaśnień zostały dołączone dowody w postaci poświadczeń potwierdzających należyte wyko</w:t>
      </w:r>
      <w:r>
        <w:rPr>
          <w:sz w:val="24"/>
          <w:szCs w:val="24"/>
        </w:rPr>
        <w:t>nanie usług na rzecz Urzędu do Spraw Cudzoziemców</w:t>
      </w:r>
      <w:r w:rsidRPr="00AE651B">
        <w:rPr>
          <w:sz w:val="24"/>
          <w:szCs w:val="24"/>
        </w:rPr>
        <w:t xml:space="preserve">. </w:t>
      </w:r>
      <w:r>
        <w:rPr>
          <w:sz w:val="24"/>
          <w:szCs w:val="24"/>
        </w:rPr>
        <w:t>Jednakże nie da się odnieść przedstawionych poświadczeń do usługi wydruku raportów gdyż zakr</w:t>
      </w:r>
      <w:r w:rsidR="00942F34">
        <w:rPr>
          <w:sz w:val="24"/>
          <w:szCs w:val="24"/>
        </w:rPr>
        <w:t>es ww. zamówień jest odmienny</w:t>
      </w:r>
      <w:r w:rsidR="00F225D6">
        <w:rPr>
          <w:sz w:val="24"/>
          <w:szCs w:val="24"/>
        </w:rPr>
        <w:t xml:space="preserve"> w związku z czym </w:t>
      </w:r>
      <w:r>
        <w:rPr>
          <w:sz w:val="24"/>
          <w:szCs w:val="24"/>
        </w:rPr>
        <w:t xml:space="preserve">nie da się go porównać z usługami wydruku broszur. Tym samym </w:t>
      </w:r>
      <w:r w:rsidRPr="00AE651B">
        <w:rPr>
          <w:sz w:val="24"/>
          <w:szCs w:val="24"/>
        </w:rPr>
        <w:t xml:space="preserve">Wykonawca nie </w:t>
      </w:r>
      <w:r>
        <w:rPr>
          <w:sz w:val="24"/>
          <w:szCs w:val="24"/>
        </w:rPr>
        <w:t>przedsta</w:t>
      </w:r>
      <w:r w:rsidR="00F225D6">
        <w:rPr>
          <w:sz w:val="24"/>
          <w:szCs w:val="24"/>
        </w:rPr>
        <w:t xml:space="preserve">wił </w:t>
      </w:r>
      <w:r w:rsidR="00F225D6" w:rsidRPr="00927096">
        <w:rPr>
          <w:sz w:val="24"/>
          <w:szCs w:val="24"/>
          <w:u w:val="single"/>
        </w:rPr>
        <w:t>wystarczających</w:t>
      </w:r>
      <w:r w:rsidR="00F225D6">
        <w:rPr>
          <w:sz w:val="24"/>
          <w:szCs w:val="24"/>
        </w:rPr>
        <w:t xml:space="preserve"> dowodów</w:t>
      </w:r>
      <w:r w:rsidR="00927096">
        <w:rPr>
          <w:sz w:val="24"/>
          <w:szCs w:val="24"/>
        </w:rPr>
        <w:t xml:space="preserve"> ani</w:t>
      </w:r>
      <w:r w:rsidR="00F225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 </w:t>
      </w:r>
      <w:r w:rsidRPr="00AE651B">
        <w:rPr>
          <w:sz w:val="24"/>
          <w:szCs w:val="24"/>
        </w:rPr>
        <w:t xml:space="preserve">podał konkretnych informacji, pozwalających Zamawiającemu ocenić czy zaoferowana kwota jest ceną rażąco niską. Zgodnie z art. 90 ust. 2  to </w:t>
      </w:r>
      <w:r w:rsidRPr="00055D44">
        <w:rPr>
          <w:sz w:val="24"/>
          <w:szCs w:val="24"/>
          <w:u w:val="single"/>
        </w:rPr>
        <w:t>na Wykonawcy</w:t>
      </w:r>
      <w:r w:rsidRPr="00AE651B">
        <w:rPr>
          <w:sz w:val="24"/>
          <w:szCs w:val="24"/>
        </w:rPr>
        <w:t xml:space="preserve"> spoczywa obowiązek wykazania, że zaoferowana cena n</w:t>
      </w:r>
      <w:r>
        <w:rPr>
          <w:sz w:val="24"/>
          <w:szCs w:val="24"/>
        </w:rPr>
        <w:t xml:space="preserve">ie zawiera rażąco niskiej ceny. </w:t>
      </w:r>
      <w:r w:rsidRPr="00AE651B">
        <w:rPr>
          <w:sz w:val="24"/>
          <w:szCs w:val="24"/>
        </w:rPr>
        <w:t xml:space="preserve">Wobec powyższego Zamawiający postanowił jak na wstępie. </w:t>
      </w:r>
    </w:p>
    <w:p w:rsidR="00676F45" w:rsidRPr="00626016" w:rsidRDefault="00676F45" w:rsidP="00626016">
      <w:pPr>
        <w:spacing w:before="60"/>
        <w:jc w:val="both"/>
        <w:rPr>
          <w:sz w:val="24"/>
          <w:szCs w:val="24"/>
        </w:rPr>
      </w:pPr>
    </w:p>
    <w:p w:rsidR="00545344" w:rsidRPr="00545344" w:rsidRDefault="00C20471" w:rsidP="00545344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62601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Zadanie częściowe nr 2 – „</w:t>
      </w:r>
      <w:r w:rsidR="00545344" w:rsidRPr="00545344">
        <w:rPr>
          <w:b/>
          <w:sz w:val="24"/>
          <w:szCs w:val="24"/>
        </w:rPr>
        <w:t>Usługa wydruku wraz z dostawą raportów tematycznych</w:t>
      </w:r>
      <w:r>
        <w:rPr>
          <w:b/>
          <w:sz w:val="24"/>
          <w:szCs w:val="24"/>
        </w:rPr>
        <w:t>”</w:t>
      </w:r>
      <w:r w:rsidR="00545344" w:rsidRPr="00545344">
        <w:rPr>
          <w:b/>
          <w:sz w:val="24"/>
          <w:szCs w:val="24"/>
        </w:rPr>
        <w:t>.</w:t>
      </w:r>
    </w:p>
    <w:p w:rsidR="00C20471" w:rsidRPr="00CE1D9E" w:rsidRDefault="00C20471" w:rsidP="00C20471">
      <w:pPr>
        <w:spacing w:before="24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9471E">
        <w:rPr>
          <w:b/>
          <w:sz w:val="24"/>
          <w:szCs w:val="24"/>
        </w:rPr>
        <w:t>Wybór najkorzystniejszej oferty:</w:t>
      </w:r>
    </w:p>
    <w:p w:rsidR="00545344" w:rsidRPr="00CE1D9E" w:rsidRDefault="00545344" w:rsidP="00545344">
      <w:pPr>
        <w:spacing w:line="276" w:lineRule="auto"/>
        <w:jc w:val="both"/>
        <w:rPr>
          <w:b/>
          <w:sz w:val="24"/>
          <w:szCs w:val="24"/>
        </w:rPr>
      </w:pPr>
      <w:r w:rsidRPr="00CE1D9E">
        <w:rPr>
          <w:sz w:val="24"/>
          <w:szCs w:val="24"/>
        </w:rPr>
        <w:t xml:space="preserve">Za najkorzystniejszą uznano ofertę </w:t>
      </w:r>
      <w:r>
        <w:rPr>
          <w:b/>
          <w:sz w:val="24"/>
          <w:szCs w:val="24"/>
        </w:rPr>
        <w:t>Nr 6</w:t>
      </w:r>
      <w:r w:rsidRPr="00CE1D9E">
        <w:rPr>
          <w:b/>
          <w:sz w:val="24"/>
          <w:szCs w:val="24"/>
        </w:rPr>
        <w:t xml:space="preserve"> </w:t>
      </w:r>
      <w:r w:rsidRPr="00CE1D9E">
        <w:rPr>
          <w:sz w:val="24"/>
          <w:szCs w:val="24"/>
        </w:rPr>
        <w:t>złożoną przez firmę:</w:t>
      </w:r>
    </w:p>
    <w:p w:rsidR="00545344" w:rsidRPr="00CE1D9E" w:rsidRDefault="00545344" w:rsidP="00545344">
      <w:pPr>
        <w:jc w:val="center"/>
        <w:rPr>
          <w:b/>
          <w:sz w:val="24"/>
          <w:szCs w:val="24"/>
        </w:rPr>
      </w:pPr>
      <w:r w:rsidRPr="00CE1D9E">
        <w:rPr>
          <w:b/>
          <w:sz w:val="24"/>
          <w:szCs w:val="24"/>
        </w:rPr>
        <w:t xml:space="preserve">Drukarnia Lipka s.c., </w:t>
      </w:r>
    </w:p>
    <w:p w:rsidR="00545344" w:rsidRPr="00CE1D9E" w:rsidRDefault="00545344" w:rsidP="00545344">
      <w:pPr>
        <w:jc w:val="center"/>
        <w:rPr>
          <w:b/>
          <w:sz w:val="24"/>
          <w:szCs w:val="24"/>
        </w:rPr>
      </w:pPr>
      <w:r w:rsidRPr="00CE1D9E">
        <w:rPr>
          <w:b/>
          <w:sz w:val="24"/>
          <w:szCs w:val="24"/>
        </w:rPr>
        <w:t xml:space="preserve">ul. Mickiewicza 9a, </w:t>
      </w:r>
    </w:p>
    <w:p w:rsidR="00545344" w:rsidRPr="00CE1D9E" w:rsidRDefault="00545344" w:rsidP="00545344">
      <w:pPr>
        <w:jc w:val="center"/>
        <w:rPr>
          <w:b/>
          <w:sz w:val="24"/>
          <w:szCs w:val="24"/>
        </w:rPr>
      </w:pPr>
      <w:r w:rsidRPr="00CE1D9E">
        <w:rPr>
          <w:b/>
          <w:sz w:val="24"/>
          <w:szCs w:val="24"/>
        </w:rPr>
        <w:t>14-200 Ilawa</w:t>
      </w:r>
    </w:p>
    <w:p w:rsidR="00545344" w:rsidRPr="00CE1D9E" w:rsidRDefault="00545344" w:rsidP="00545344">
      <w:pPr>
        <w:jc w:val="center"/>
        <w:rPr>
          <w:b/>
          <w:sz w:val="22"/>
          <w:szCs w:val="22"/>
        </w:rPr>
      </w:pPr>
    </w:p>
    <w:p w:rsidR="00545344" w:rsidRPr="00CE1D9E" w:rsidRDefault="00545344" w:rsidP="00545344">
      <w:pPr>
        <w:spacing w:after="120"/>
        <w:jc w:val="both"/>
        <w:rPr>
          <w:bCs/>
          <w:sz w:val="24"/>
        </w:rPr>
      </w:pPr>
      <w:r w:rsidRPr="00CE1D9E">
        <w:rPr>
          <w:sz w:val="24"/>
          <w:szCs w:val="24"/>
        </w:rPr>
        <w:t xml:space="preserve">oferującą </w:t>
      </w:r>
      <w:r w:rsidRPr="00CE1D9E">
        <w:rPr>
          <w:bCs/>
          <w:sz w:val="24"/>
        </w:rPr>
        <w:t xml:space="preserve">wykonywanie przedmiotu zamówienia za kwotę </w:t>
      </w:r>
      <w:r>
        <w:rPr>
          <w:b/>
          <w:bCs/>
          <w:sz w:val="24"/>
        </w:rPr>
        <w:t>3 120,00</w:t>
      </w:r>
      <w:r w:rsidRPr="00CE1D9E">
        <w:rPr>
          <w:b/>
          <w:bCs/>
          <w:sz w:val="24"/>
        </w:rPr>
        <w:t xml:space="preserve"> zł brutto</w:t>
      </w:r>
      <w:r w:rsidRPr="00CE1D9E">
        <w:rPr>
          <w:bCs/>
          <w:sz w:val="24"/>
        </w:rPr>
        <w:t xml:space="preserve">,  </w:t>
      </w:r>
      <w:r w:rsidRPr="00CE1D9E">
        <w:rPr>
          <w:bCs/>
          <w:sz w:val="24"/>
        </w:rPr>
        <w:br/>
      </w:r>
    </w:p>
    <w:p w:rsidR="00545344" w:rsidRPr="00CE1D9E" w:rsidRDefault="00545344" w:rsidP="00545344">
      <w:pPr>
        <w:spacing w:after="120" w:line="276" w:lineRule="auto"/>
        <w:jc w:val="both"/>
        <w:rPr>
          <w:bCs/>
          <w:sz w:val="24"/>
          <w:szCs w:val="24"/>
          <w:u w:val="single"/>
        </w:rPr>
      </w:pPr>
      <w:r w:rsidRPr="00CE1D9E">
        <w:rPr>
          <w:bCs/>
          <w:sz w:val="24"/>
          <w:szCs w:val="24"/>
          <w:u w:val="single"/>
        </w:rPr>
        <w:t>Uzasadnienie wyboru</w:t>
      </w:r>
    </w:p>
    <w:p w:rsidR="00545344" w:rsidRPr="00A603A8" w:rsidRDefault="00545344" w:rsidP="00545344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CE1D9E">
        <w:rPr>
          <w:sz w:val="24"/>
          <w:szCs w:val="24"/>
        </w:rPr>
        <w:t xml:space="preserve">Oferta uznana za najkorzystniejszą uzyskała spośród ofert ważnych złożonych </w:t>
      </w:r>
      <w:r w:rsidRPr="00CE1D9E">
        <w:rPr>
          <w:sz w:val="24"/>
          <w:szCs w:val="24"/>
        </w:rPr>
        <w:br/>
        <w:t xml:space="preserve">w postępowaniu najwyższą ilość punktów przyznawanych na podstawie przyjętych kryteriów oceny ofert. </w:t>
      </w:r>
      <w:r w:rsidRPr="00CE1D9E">
        <w:rPr>
          <w:color w:val="000000"/>
          <w:sz w:val="24"/>
          <w:szCs w:val="24"/>
        </w:rPr>
        <w:t>Wykonawcy, którzy złożyli ważne oferty otrzymali w kryteriach oceny ofert następującą ilość punktów:</w:t>
      </w:r>
    </w:p>
    <w:p w:rsidR="00FD4B20" w:rsidRDefault="00FD4B20" w:rsidP="003040E9">
      <w:pPr>
        <w:rPr>
          <w:bCs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2063"/>
        <w:gridCol w:w="1907"/>
        <w:gridCol w:w="1554"/>
        <w:gridCol w:w="1439"/>
        <w:gridCol w:w="1268"/>
      </w:tblGrid>
      <w:tr w:rsidR="007B3812" w:rsidRPr="007B3812" w:rsidTr="00545344">
        <w:trPr>
          <w:jc w:val="center"/>
        </w:trPr>
        <w:tc>
          <w:tcPr>
            <w:tcW w:w="8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3812" w:rsidRPr="007B3812" w:rsidRDefault="007B3812" w:rsidP="007B3812">
            <w:pPr>
              <w:jc w:val="center"/>
              <w:rPr>
                <w:b/>
                <w:sz w:val="24"/>
                <w:szCs w:val="24"/>
              </w:rPr>
            </w:pPr>
            <w:r w:rsidRPr="007B3812"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7B3812" w:rsidRPr="007B3812" w:rsidRDefault="007B3812" w:rsidP="007B3812">
            <w:pPr>
              <w:jc w:val="center"/>
              <w:rPr>
                <w:b/>
                <w:sz w:val="24"/>
                <w:szCs w:val="24"/>
              </w:rPr>
            </w:pPr>
            <w:r w:rsidRPr="007B3812">
              <w:rPr>
                <w:b/>
                <w:sz w:val="24"/>
                <w:szCs w:val="24"/>
              </w:rPr>
              <w:t>Nawa Wykonawcy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7B3812" w:rsidRPr="007B3812" w:rsidRDefault="007B3812" w:rsidP="007B3812">
            <w:pPr>
              <w:jc w:val="center"/>
              <w:rPr>
                <w:b/>
                <w:sz w:val="24"/>
                <w:szCs w:val="24"/>
              </w:rPr>
            </w:pPr>
            <w:r w:rsidRPr="007B3812">
              <w:rPr>
                <w:b/>
                <w:sz w:val="24"/>
                <w:szCs w:val="24"/>
              </w:rPr>
              <w:t>Łączna cena oferty brutto</w:t>
            </w:r>
          </w:p>
          <w:p w:rsidR="007B3812" w:rsidRPr="007B3812" w:rsidRDefault="007B3812" w:rsidP="007B3812">
            <w:pPr>
              <w:jc w:val="center"/>
              <w:rPr>
                <w:b/>
                <w:sz w:val="24"/>
                <w:szCs w:val="24"/>
              </w:rPr>
            </w:pPr>
            <w:r w:rsidRPr="007B3812">
              <w:rPr>
                <w:sz w:val="22"/>
                <w:szCs w:val="22"/>
              </w:rPr>
              <w:t>Zadanie częściowe nr 2</w:t>
            </w:r>
          </w:p>
        </w:tc>
        <w:tc>
          <w:tcPr>
            <w:tcW w:w="1554" w:type="dxa"/>
            <w:vAlign w:val="center"/>
          </w:tcPr>
          <w:p w:rsidR="007B3812" w:rsidRPr="00CE1D9E" w:rsidRDefault="007B3812" w:rsidP="00545344">
            <w:pPr>
              <w:jc w:val="center"/>
              <w:rPr>
                <w:b/>
                <w:sz w:val="22"/>
                <w:szCs w:val="22"/>
              </w:rPr>
            </w:pPr>
            <w:r w:rsidRPr="00CE1D9E">
              <w:rPr>
                <w:b/>
                <w:sz w:val="22"/>
                <w:szCs w:val="22"/>
              </w:rPr>
              <w:t>Liczba pkt w kryterium „Cena”</w:t>
            </w:r>
          </w:p>
          <w:p w:rsidR="007B3812" w:rsidRPr="007B3812" w:rsidRDefault="007B3812" w:rsidP="005453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7B3812" w:rsidRPr="007B3812" w:rsidRDefault="007B3812" w:rsidP="00545344">
            <w:pPr>
              <w:jc w:val="center"/>
              <w:rPr>
                <w:b/>
                <w:sz w:val="24"/>
                <w:szCs w:val="24"/>
              </w:rPr>
            </w:pPr>
            <w:r w:rsidRPr="00CE1D9E">
              <w:rPr>
                <w:b/>
                <w:sz w:val="22"/>
                <w:szCs w:val="22"/>
              </w:rPr>
              <w:t>Liczba pkt w kryterium „</w:t>
            </w:r>
            <w:r>
              <w:rPr>
                <w:b/>
                <w:sz w:val="22"/>
                <w:szCs w:val="22"/>
              </w:rPr>
              <w:t>Termin realizacji zamówienia</w:t>
            </w:r>
            <w:r w:rsidRPr="00CE1D9E"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1268" w:type="dxa"/>
            <w:vAlign w:val="center"/>
          </w:tcPr>
          <w:p w:rsidR="007B3812" w:rsidRPr="007B3812" w:rsidRDefault="007B3812" w:rsidP="00545344">
            <w:pPr>
              <w:jc w:val="center"/>
              <w:rPr>
                <w:b/>
                <w:sz w:val="24"/>
                <w:szCs w:val="24"/>
              </w:rPr>
            </w:pPr>
            <w:r w:rsidRPr="00CE1D9E">
              <w:rPr>
                <w:b/>
                <w:sz w:val="22"/>
                <w:szCs w:val="22"/>
              </w:rPr>
              <w:t>RAZEM liczba punktów</w:t>
            </w:r>
          </w:p>
        </w:tc>
      </w:tr>
      <w:tr w:rsidR="00D52E77" w:rsidRPr="007B3812" w:rsidTr="00413879">
        <w:trPr>
          <w:trHeight w:val="544"/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D52E77" w:rsidRPr="007B3812" w:rsidRDefault="00D52E77" w:rsidP="00D52E77">
            <w:pPr>
              <w:jc w:val="center"/>
              <w:rPr>
                <w:sz w:val="22"/>
                <w:szCs w:val="22"/>
              </w:rPr>
            </w:pPr>
            <w:r w:rsidRPr="007B3812">
              <w:rPr>
                <w:sz w:val="22"/>
                <w:szCs w:val="22"/>
              </w:rPr>
              <w:t>1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52E77" w:rsidRPr="007B3812" w:rsidRDefault="00D52E77" w:rsidP="00D52E77">
            <w:pPr>
              <w:jc w:val="center"/>
              <w:rPr>
                <w:sz w:val="22"/>
                <w:szCs w:val="22"/>
              </w:rPr>
            </w:pPr>
            <w:r w:rsidRPr="007B3812">
              <w:rPr>
                <w:sz w:val="22"/>
                <w:szCs w:val="22"/>
              </w:rPr>
              <w:t>GRAFFIDEA Agnieszka Dryzek ul. Julianowska 82d, 05 – 509 Julianów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52E77" w:rsidRPr="0086339D" w:rsidRDefault="00CD3D3D" w:rsidP="00D5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10 606,25</w:t>
            </w:r>
          </w:p>
        </w:tc>
        <w:tc>
          <w:tcPr>
            <w:tcW w:w="1554" w:type="dxa"/>
            <w:vAlign w:val="center"/>
          </w:tcPr>
          <w:p w:rsidR="00D52E77" w:rsidRPr="0086339D" w:rsidRDefault="00CD3D3D" w:rsidP="00D5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26,48</w:t>
            </w:r>
          </w:p>
        </w:tc>
        <w:tc>
          <w:tcPr>
            <w:tcW w:w="1439" w:type="dxa"/>
            <w:vAlign w:val="center"/>
          </w:tcPr>
          <w:p w:rsidR="00D52E77" w:rsidRPr="0086339D" w:rsidRDefault="00CD3D3D" w:rsidP="00D5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8" w:type="dxa"/>
            <w:vAlign w:val="center"/>
          </w:tcPr>
          <w:p w:rsidR="00D52E77" w:rsidRPr="0086339D" w:rsidRDefault="00CD3D3D" w:rsidP="00D5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36,48</w:t>
            </w:r>
          </w:p>
        </w:tc>
      </w:tr>
      <w:tr w:rsidR="00D52E77" w:rsidRPr="007B3812" w:rsidTr="00F60E0B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D52E77" w:rsidRPr="007B3812" w:rsidRDefault="00D52E77" w:rsidP="00D52E77">
            <w:pPr>
              <w:jc w:val="center"/>
              <w:rPr>
                <w:sz w:val="22"/>
                <w:szCs w:val="22"/>
              </w:rPr>
            </w:pPr>
            <w:r w:rsidRPr="007B3812">
              <w:rPr>
                <w:sz w:val="22"/>
                <w:szCs w:val="22"/>
              </w:rPr>
              <w:t>2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52E77" w:rsidRPr="007B3812" w:rsidRDefault="00D52E77" w:rsidP="00D52E77">
            <w:pPr>
              <w:jc w:val="center"/>
              <w:rPr>
                <w:sz w:val="22"/>
                <w:szCs w:val="22"/>
              </w:rPr>
            </w:pPr>
            <w:r w:rsidRPr="007B3812">
              <w:rPr>
                <w:sz w:val="22"/>
                <w:szCs w:val="22"/>
              </w:rPr>
              <w:t>Partner Poligrafia Andrzej Kardasz ul. Zwycięstwa 10, 15 – 703 Białystok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52E77" w:rsidRPr="0086339D" w:rsidRDefault="00C20471" w:rsidP="00D5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2 892,00</w:t>
            </w:r>
          </w:p>
        </w:tc>
        <w:tc>
          <w:tcPr>
            <w:tcW w:w="1554" w:type="dxa"/>
            <w:vAlign w:val="center"/>
          </w:tcPr>
          <w:p w:rsidR="00D52E77" w:rsidRPr="0086339D" w:rsidRDefault="00D52E77" w:rsidP="00D52E77">
            <w:pPr>
              <w:jc w:val="center"/>
              <w:rPr>
                <w:sz w:val="22"/>
                <w:szCs w:val="22"/>
              </w:rPr>
            </w:pPr>
            <w:r w:rsidRPr="0086339D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vAlign w:val="center"/>
          </w:tcPr>
          <w:p w:rsidR="00D52E77" w:rsidRPr="0086339D" w:rsidRDefault="00D52E77" w:rsidP="00D52E77">
            <w:pPr>
              <w:jc w:val="center"/>
              <w:rPr>
                <w:sz w:val="22"/>
                <w:szCs w:val="22"/>
              </w:rPr>
            </w:pPr>
            <w:r w:rsidRPr="0086339D"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Align w:val="center"/>
          </w:tcPr>
          <w:p w:rsidR="00D52E77" w:rsidRPr="0086339D" w:rsidRDefault="00D52E77" w:rsidP="00D52E77">
            <w:pPr>
              <w:jc w:val="center"/>
              <w:rPr>
                <w:sz w:val="22"/>
                <w:szCs w:val="22"/>
              </w:rPr>
            </w:pPr>
            <w:r w:rsidRPr="0086339D">
              <w:rPr>
                <w:sz w:val="22"/>
                <w:szCs w:val="22"/>
              </w:rPr>
              <w:t>Oferta odrzucona</w:t>
            </w:r>
          </w:p>
        </w:tc>
      </w:tr>
      <w:tr w:rsidR="00D52E77" w:rsidRPr="007B3812" w:rsidTr="00D52E77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D52E77" w:rsidRPr="007B3812" w:rsidRDefault="00D52E77" w:rsidP="00D52E77">
            <w:pPr>
              <w:jc w:val="center"/>
              <w:rPr>
                <w:sz w:val="22"/>
                <w:szCs w:val="22"/>
              </w:rPr>
            </w:pPr>
            <w:r w:rsidRPr="007B3812">
              <w:rPr>
                <w:sz w:val="22"/>
                <w:szCs w:val="22"/>
              </w:rPr>
              <w:t>3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52E77" w:rsidRPr="007B3812" w:rsidRDefault="00D52E77" w:rsidP="00D52E77">
            <w:pPr>
              <w:jc w:val="center"/>
              <w:rPr>
                <w:sz w:val="22"/>
                <w:szCs w:val="22"/>
              </w:rPr>
            </w:pPr>
            <w:r w:rsidRPr="007B3812">
              <w:rPr>
                <w:sz w:val="22"/>
                <w:szCs w:val="22"/>
              </w:rPr>
              <w:t>Oficyna Drukarska Jacek Chmielewski ul. Sokołowska 12a, 01-142 Warszawa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52E77" w:rsidRPr="0086339D" w:rsidRDefault="00C20471" w:rsidP="00D5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4 622,75</w:t>
            </w:r>
          </w:p>
        </w:tc>
        <w:tc>
          <w:tcPr>
            <w:tcW w:w="1554" w:type="dxa"/>
            <w:vAlign w:val="center"/>
          </w:tcPr>
          <w:p w:rsidR="00D52E77" w:rsidRPr="0086339D" w:rsidRDefault="00D52E77" w:rsidP="00D52E77">
            <w:pPr>
              <w:jc w:val="center"/>
              <w:rPr>
                <w:sz w:val="22"/>
                <w:szCs w:val="22"/>
              </w:rPr>
            </w:pPr>
            <w:r w:rsidRPr="0086339D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vAlign w:val="center"/>
          </w:tcPr>
          <w:p w:rsidR="00D52E77" w:rsidRPr="0086339D" w:rsidRDefault="00D52E77" w:rsidP="00D52E77">
            <w:pPr>
              <w:jc w:val="center"/>
              <w:rPr>
                <w:sz w:val="22"/>
                <w:szCs w:val="22"/>
              </w:rPr>
            </w:pPr>
            <w:r w:rsidRPr="0086339D"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Align w:val="center"/>
          </w:tcPr>
          <w:p w:rsidR="00D52E77" w:rsidRPr="0086339D" w:rsidRDefault="00D52E77" w:rsidP="00D52E77">
            <w:pPr>
              <w:jc w:val="center"/>
              <w:rPr>
                <w:sz w:val="22"/>
                <w:szCs w:val="22"/>
              </w:rPr>
            </w:pPr>
            <w:r w:rsidRPr="0086339D">
              <w:rPr>
                <w:sz w:val="22"/>
                <w:szCs w:val="22"/>
              </w:rPr>
              <w:t>Oferta odrzucona</w:t>
            </w:r>
          </w:p>
        </w:tc>
      </w:tr>
      <w:tr w:rsidR="00D52E77" w:rsidRPr="007B3812" w:rsidTr="00D06C26">
        <w:trPr>
          <w:trHeight w:val="554"/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D52E77" w:rsidRPr="007B3812" w:rsidRDefault="00D52E77" w:rsidP="00D52E77">
            <w:pPr>
              <w:jc w:val="center"/>
              <w:rPr>
                <w:sz w:val="22"/>
                <w:szCs w:val="22"/>
              </w:rPr>
            </w:pPr>
            <w:r w:rsidRPr="007B3812">
              <w:rPr>
                <w:sz w:val="22"/>
                <w:szCs w:val="22"/>
              </w:rPr>
              <w:t>4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52E77" w:rsidRPr="007B3812" w:rsidRDefault="00D52E77" w:rsidP="00D52E77">
            <w:pPr>
              <w:jc w:val="center"/>
              <w:rPr>
                <w:sz w:val="22"/>
                <w:szCs w:val="22"/>
              </w:rPr>
            </w:pPr>
            <w:r w:rsidRPr="007B3812">
              <w:rPr>
                <w:sz w:val="22"/>
                <w:szCs w:val="22"/>
              </w:rPr>
              <w:t>EXPOL P. Rybiński, J. Dąbek spółka jawna, ul. Brzeska 4,87 – 800 Włocławek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52E77" w:rsidRPr="0086339D" w:rsidRDefault="00C20471" w:rsidP="00D5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2 215,00</w:t>
            </w:r>
          </w:p>
        </w:tc>
        <w:tc>
          <w:tcPr>
            <w:tcW w:w="1554" w:type="dxa"/>
            <w:vAlign w:val="center"/>
          </w:tcPr>
          <w:p w:rsidR="00D52E77" w:rsidRPr="0086339D" w:rsidRDefault="00D52E77" w:rsidP="00D52E77">
            <w:pPr>
              <w:jc w:val="center"/>
              <w:rPr>
                <w:sz w:val="22"/>
                <w:szCs w:val="22"/>
              </w:rPr>
            </w:pPr>
            <w:r w:rsidRPr="0086339D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vAlign w:val="center"/>
          </w:tcPr>
          <w:p w:rsidR="00D52E77" w:rsidRPr="0086339D" w:rsidRDefault="00D52E77" w:rsidP="00D52E77">
            <w:pPr>
              <w:jc w:val="center"/>
              <w:rPr>
                <w:sz w:val="22"/>
                <w:szCs w:val="22"/>
              </w:rPr>
            </w:pPr>
            <w:r w:rsidRPr="0086339D"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Align w:val="center"/>
          </w:tcPr>
          <w:p w:rsidR="00D52E77" w:rsidRPr="0086339D" w:rsidRDefault="00D52E77" w:rsidP="00D52E77">
            <w:pPr>
              <w:jc w:val="center"/>
              <w:rPr>
                <w:sz w:val="22"/>
                <w:szCs w:val="22"/>
              </w:rPr>
            </w:pPr>
            <w:r w:rsidRPr="0086339D">
              <w:rPr>
                <w:sz w:val="22"/>
                <w:szCs w:val="22"/>
              </w:rPr>
              <w:t>Oferta odrzucona</w:t>
            </w:r>
          </w:p>
        </w:tc>
      </w:tr>
      <w:tr w:rsidR="00D52E77" w:rsidRPr="007B3812" w:rsidTr="00F5532C">
        <w:trPr>
          <w:trHeight w:val="649"/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D52E77" w:rsidRPr="007B3812" w:rsidRDefault="00D52E77" w:rsidP="00D52E77">
            <w:pPr>
              <w:jc w:val="center"/>
              <w:rPr>
                <w:sz w:val="22"/>
                <w:szCs w:val="22"/>
              </w:rPr>
            </w:pPr>
            <w:r w:rsidRPr="007B3812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52E77" w:rsidRPr="007B3812" w:rsidRDefault="00D52E77" w:rsidP="00D52E77">
            <w:pPr>
              <w:jc w:val="center"/>
              <w:rPr>
                <w:sz w:val="22"/>
                <w:szCs w:val="22"/>
              </w:rPr>
            </w:pPr>
            <w:r w:rsidRPr="007B3812">
              <w:rPr>
                <w:sz w:val="22"/>
                <w:szCs w:val="22"/>
              </w:rPr>
              <w:t>Polskie Centrum Reklamy Drukarnia Kamil Stokowski Kolonia Kuriany 61/1, 15 – 588 Białystok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52E77" w:rsidRPr="0086339D" w:rsidRDefault="00C20471" w:rsidP="00D5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4 242,25</w:t>
            </w:r>
          </w:p>
        </w:tc>
        <w:tc>
          <w:tcPr>
            <w:tcW w:w="1554" w:type="dxa"/>
            <w:vAlign w:val="center"/>
          </w:tcPr>
          <w:p w:rsidR="00D52E77" w:rsidRPr="0086339D" w:rsidRDefault="00D52E77" w:rsidP="00D52E77">
            <w:pPr>
              <w:jc w:val="center"/>
              <w:rPr>
                <w:sz w:val="22"/>
                <w:szCs w:val="22"/>
              </w:rPr>
            </w:pPr>
            <w:r w:rsidRPr="0086339D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vAlign w:val="center"/>
          </w:tcPr>
          <w:p w:rsidR="00D52E77" w:rsidRPr="0086339D" w:rsidRDefault="00D52E77" w:rsidP="00D52E77">
            <w:pPr>
              <w:jc w:val="center"/>
              <w:rPr>
                <w:sz w:val="22"/>
                <w:szCs w:val="22"/>
              </w:rPr>
            </w:pPr>
            <w:r w:rsidRPr="0086339D"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Align w:val="center"/>
          </w:tcPr>
          <w:p w:rsidR="00D52E77" w:rsidRPr="0086339D" w:rsidRDefault="00D52E77" w:rsidP="00D52E77">
            <w:pPr>
              <w:jc w:val="center"/>
              <w:rPr>
                <w:sz w:val="22"/>
                <w:szCs w:val="22"/>
              </w:rPr>
            </w:pPr>
            <w:r w:rsidRPr="0086339D">
              <w:rPr>
                <w:sz w:val="22"/>
                <w:szCs w:val="22"/>
              </w:rPr>
              <w:t>Oferta odrzucona</w:t>
            </w:r>
          </w:p>
        </w:tc>
      </w:tr>
      <w:tr w:rsidR="00D52E77" w:rsidRPr="007B3812" w:rsidTr="00D52E77">
        <w:trPr>
          <w:trHeight w:val="649"/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D52E77" w:rsidRPr="007B3812" w:rsidRDefault="00D52E77" w:rsidP="00D52E77">
            <w:pPr>
              <w:jc w:val="center"/>
              <w:rPr>
                <w:sz w:val="22"/>
                <w:szCs w:val="22"/>
              </w:rPr>
            </w:pPr>
            <w:r w:rsidRPr="007B3812">
              <w:rPr>
                <w:sz w:val="22"/>
                <w:szCs w:val="22"/>
              </w:rPr>
              <w:t>6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52E77" w:rsidRPr="007B3812" w:rsidRDefault="00D52E77" w:rsidP="00D52E77">
            <w:pPr>
              <w:jc w:val="center"/>
              <w:rPr>
                <w:sz w:val="22"/>
                <w:szCs w:val="22"/>
              </w:rPr>
            </w:pPr>
            <w:r w:rsidRPr="007B3812">
              <w:rPr>
                <w:sz w:val="22"/>
                <w:szCs w:val="22"/>
              </w:rPr>
              <w:t>Drukarnia Lipka s.c., ul. Mickiewicza 9a, 14-200 Ilawa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52E77" w:rsidRPr="007B3812" w:rsidRDefault="00D52E77" w:rsidP="00D52E77">
            <w:pPr>
              <w:jc w:val="center"/>
              <w:rPr>
                <w:sz w:val="22"/>
                <w:szCs w:val="22"/>
              </w:rPr>
            </w:pPr>
            <w:r w:rsidRPr="007B3812">
              <w:rPr>
                <w:sz w:val="22"/>
                <w:szCs w:val="22"/>
              </w:rPr>
              <w:t>3 120,00</w:t>
            </w:r>
          </w:p>
        </w:tc>
        <w:tc>
          <w:tcPr>
            <w:tcW w:w="1554" w:type="dxa"/>
          </w:tcPr>
          <w:p w:rsidR="00CD3D3D" w:rsidRDefault="00CD3D3D" w:rsidP="00D52E77">
            <w:pPr>
              <w:jc w:val="center"/>
              <w:rPr>
                <w:sz w:val="22"/>
                <w:szCs w:val="22"/>
              </w:rPr>
            </w:pPr>
          </w:p>
          <w:p w:rsidR="00D52E77" w:rsidRPr="00CD3D3D" w:rsidRDefault="00CD3D3D" w:rsidP="00CD3D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1439" w:type="dxa"/>
          </w:tcPr>
          <w:p w:rsidR="00CD3D3D" w:rsidRDefault="00CD3D3D" w:rsidP="00D52E77">
            <w:pPr>
              <w:jc w:val="center"/>
              <w:rPr>
                <w:sz w:val="22"/>
                <w:szCs w:val="22"/>
              </w:rPr>
            </w:pPr>
          </w:p>
          <w:p w:rsidR="00D52E77" w:rsidRPr="00CD3D3D" w:rsidRDefault="00CD3D3D" w:rsidP="00CD3D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8" w:type="dxa"/>
          </w:tcPr>
          <w:p w:rsidR="00CD3D3D" w:rsidRDefault="00CD3D3D" w:rsidP="00CD3D3D">
            <w:pPr>
              <w:jc w:val="center"/>
              <w:rPr>
                <w:sz w:val="22"/>
                <w:szCs w:val="22"/>
              </w:rPr>
            </w:pPr>
          </w:p>
          <w:p w:rsidR="00D52E77" w:rsidRPr="00CD3D3D" w:rsidRDefault="00CD3D3D" w:rsidP="00CD3D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96,00</w:t>
            </w:r>
          </w:p>
        </w:tc>
      </w:tr>
      <w:tr w:rsidR="00D52E77" w:rsidRPr="007B3812" w:rsidTr="00550886">
        <w:trPr>
          <w:trHeight w:val="649"/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D52E77" w:rsidRPr="007B3812" w:rsidRDefault="00D52E77" w:rsidP="00D52E77">
            <w:pPr>
              <w:jc w:val="center"/>
              <w:rPr>
                <w:sz w:val="22"/>
                <w:szCs w:val="22"/>
              </w:rPr>
            </w:pPr>
            <w:r w:rsidRPr="007B3812">
              <w:rPr>
                <w:sz w:val="22"/>
                <w:szCs w:val="22"/>
              </w:rPr>
              <w:t>7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52E77" w:rsidRPr="007B3812" w:rsidRDefault="00D52E77" w:rsidP="00D52E77">
            <w:pPr>
              <w:jc w:val="center"/>
              <w:rPr>
                <w:sz w:val="22"/>
                <w:szCs w:val="22"/>
              </w:rPr>
            </w:pPr>
            <w:r w:rsidRPr="007B3812">
              <w:rPr>
                <w:sz w:val="22"/>
                <w:szCs w:val="22"/>
              </w:rPr>
              <w:t>Grafpol Agnieszka Blicharz – Krupińska, ul. Czarneckiego 1, 53 – 650 Wrocław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52E77" w:rsidRPr="0086339D" w:rsidRDefault="00C20471" w:rsidP="00D5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6 150,00</w:t>
            </w:r>
          </w:p>
        </w:tc>
        <w:tc>
          <w:tcPr>
            <w:tcW w:w="1554" w:type="dxa"/>
            <w:vAlign w:val="center"/>
          </w:tcPr>
          <w:p w:rsidR="00D52E77" w:rsidRPr="0086339D" w:rsidRDefault="00D52E77" w:rsidP="00D52E77">
            <w:pPr>
              <w:jc w:val="center"/>
              <w:rPr>
                <w:sz w:val="22"/>
                <w:szCs w:val="22"/>
              </w:rPr>
            </w:pPr>
            <w:r w:rsidRPr="0086339D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vAlign w:val="center"/>
          </w:tcPr>
          <w:p w:rsidR="00D52E77" w:rsidRPr="0086339D" w:rsidRDefault="00D52E77" w:rsidP="00D52E77">
            <w:pPr>
              <w:jc w:val="center"/>
              <w:rPr>
                <w:sz w:val="22"/>
                <w:szCs w:val="22"/>
              </w:rPr>
            </w:pPr>
            <w:r w:rsidRPr="0086339D"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Align w:val="center"/>
          </w:tcPr>
          <w:p w:rsidR="00D52E77" w:rsidRPr="0086339D" w:rsidRDefault="00D52E77" w:rsidP="00D52E77">
            <w:pPr>
              <w:jc w:val="center"/>
              <w:rPr>
                <w:sz w:val="22"/>
                <w:szCs w:val="22"/>
              </w:rPr>
            </w:pPr>
            <w:r w:rsidRPr="0086339D">
              <w:rPr>
                <w:sz w:val="22"/>
                <w:szCs w:val="22"/>
              </w:rPr>
              <w:t>Oferta odrzucona</w:t>
            </w:r>
          </w:p>
        </w:tc>
      </w:tr>
      <w:tr w:rsidR="00D52E77" w:rsidRPr="007B3812" w:rsidTr="00D52E77">
        <w:trPr>
          <w:trHeight w:val="649"/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D52E77" w:rsidRPr="007B3812" w:rsidRDefault="00D52E77" w:rsidP="00D52E77">
            <w:pPr>
              <w:jc w:val="center"/>
              <w:rPr>
                <w:sz w:val="22"/>
                <w:szCs w:val="22"/>
              </w:rPr>
            </w:pPr>
            <w:r w:rsidRPr="007B3812">
              <w:rPr>
                <w:sz w:val="22"/>
                <w:szCs w:val="22"/>
              </w:rPr>
              <w:t>9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52E77" w:rsidRPr="007B3812" w:rsidRDefault="00D52E77" w:rsidP="00D52E77">
            <w:pPr>
              <w:jc w:val="center"/>
              <w:rPr>
                <w:sz w:val="22"/>
                <w:szCs w:val="22"/>
              </w:rPr>
            </w:pPr>
            <w:r w:rsidRPr="007B3812">
              <w:rPr>
                <w:sz w:val="22"/>
                <w:szCs w:val="22"/>
              </w:rPr>
              <w:t xml:space="preserve">Heldruk Helena Rąbalska, ul. Partyzantów 3b, </w:t>
            </w:r>
          </w:p>
          <w:p w:rsidR="00D52E77" w:rsidRPr="007B3812" w:rsidRDefault="00D52E77" w:rsidP="00D52E77">
            <w:pPr>
              <w:jc w:val="center"/>
              <w:rPr>
                <w:sz w:val="22"/>
                <w:szCs w:val="22"/>
              </w:rPr>
            </w:pPr>
            <w:r w:rsidRPr="007B3812">
              <w:rPr>
                <w:sz w:val="22"/>
                <w:szCs w:val="22"/>
              </w:rPr>
              <w:t>82-200 Malbork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52E77" w:rsidRPr="007B3812" w:rsidRDefault="00D52E77" w:rsidP="00D52E77">
            <w:pPr>
              <w:jc w:val="center"/>
              <w:rPr>
                <w:sz w:val="22"/>
                <w:szCs w:val="22"/>
              </w:rPr>
            </w:pPr>
            <w:r w:rsidRPr="007B3812">
              <w:rPr>
                <w:sz w:val="22"/>
                <w:szCs w:val="22"/>
              </w:rPr>
              <w:t>15 528,75</w:t>
            </w:r>
          </w:p>
        </w:tc>
        <w:tc>
          <w:tcPr>
            <w:tcW w:w="1554" w:type="dxa"/>
          </w:tcPr>
          <w:p w:rsidR="0058073F" w:rsidRPr="0058073F" w:rsidRDefault="0058073F" w:rsidP="0058073F">
            <w:pPr>
              <w:jc w:val="center"/>
              <w:rPr>
                <w:sz w:val="22"/>
                <w:szCs w:val="22"/>
              </w:rPr>
            </w:pPr>
          </w:p>
          <w:p w:rsidR="00D52E77" w:rsidRPr="0058073F" w:rsidRDefault="0058073F" w:rsidP="0058073F">
            <w:pPr>
              <w:jc w:val="center"/>
              <w:rPr>
                <w:sz w:val="22"/>
                <w:szCs w:val="22"/>
              </w:rPr>
            </w:pPr>
            <w:r w:rsidRPr="0058073F">
              <w:rPr>
                <w:sz w:val="22"/>
                <w:szCs w:val="22"/>
              </w:rPr>
              <w:t>18,08</w:t>
            </w:r>
          </w:p>
        </w:tc>
        <w:tc>
          <w:tcPr>
            <w:tcW w:w="1439" w:type="dxa"/>
          </w:tcPr>
          <w:p w:rsidR="0058073F" w:rsidRPr="0058073F" w:rsidRDefault="0058073F" w:rsidP="0058073F">
            <w:pPr>
              <w:jc w:val="center"/>
              <w:rPr>
                <w:sz w:val="22"/>
                <w:szCs w:val="22"/>
              </w:rPr>
            </w:pPr>
          </w:p>
          <w:p w:rsidR="00D52E77" w:rsidRPr="0058073F" w:rsidRDefault="0058073F" w:rsidP="005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8" w:type="dxa"/>
          </w:tcPr>
          <w:p w:rsidR="0058073F" w:rsidRPr="0058073F" w:rsidRDefault="0058073F" w:rsidP="0058073F">
            <w:pPr>
              <w:jc w:val="center"/>
              <w:rPr>
                <w:sz w:val="22"/>
                <w:szCs w:val="22"/>
              </w:rPr>
            </w:pPr>
          </w:p>
          <w:p w:rsidR="00D52E77" w:rsidRPr="0058073F" w:rsidRDefault="0058073F" w:rsidP="005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58073F">
              <w:rPr>
                <w:sz w:val="22"/>
                <w:szCs w:val="22"/>
              </w:rPr>
              <w:t>,08</w:t>
            </w:r>
          </w:p>
        </w:tc>
      </w:tr>
      <w:tr w:rsidR="00D52E77" w:rsidRPr="007B3812" w:rsidTr="0058073F">
        <w:trPr>
          <w:trHeight w:val="649"/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D52E77" w:rsidRPr="007B3812" w:rsidRDefault="00D52E77" w:rsidP="00D52E77">
            <w:pPr>
              <w:jc w:val="center"/>
              <w:rPr>
                <w:sz w:val="22"/>
                <w:szCs w:val="22"/>
              </w:rPr>
            </w:pPr>
            <w:r w:rsidRPr="007B3812">
              <w:rPr>
                <w:sz w:val="22"/>
                <w:szCs w:val="22"/>
              </w:rPr>
              <w:t>10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52E77" w:rsidRPr="007B3812" w:rsidRDefault="00D52E77" w:rsidP="00D52E77">
            <w:pPr>
              <w:jc w:val="center"/>
              <w:rPr>
                <w:sz w:val="22"/>
                <w:szCs w:val="22"/>
              </w:rPr>
            </w:pPr>
            <w:r w:rsidRPr="007B3812">
              <w:rPr>
                <w:sz w:val="22"/>
                <w:szCs w:val="22"/>
              </w:rPr>
              <w:t>Drukarnia Częstochowskie Zakłady Graficzne Sp. z o.o., Al. NMP 52, 42-200 Częstochowa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52E77" w:rsidRPr="007B3812" w:rsidRDefault="00D52E77" w:rsidP="00D52E77">
            <w:pPr>
              <w:jc w:val="center"/>
              <w:rPr>
                <w:sz w:val="22"/>
                <w:szCs w:val="22"/>
              </w:rPr>
            </w:pPr>
            <w:r w:rsidRPr="007B3812">
              <w:rPr>
                <w:sz w:val="22"/>
                <w:szCs w:val="22"/>
              </w:rPr>
              <w:t>17 087,75</w:t>
            </w:r>
          </w:p>
        </w:tc>
        <w:tc>
          <w:tcPr>
            <w:tcW w:w="1554" w:type="dxa"/>
            <w:vAlign w:val="center"/>
          </w:tcPr>
          <w:p w:rsidR="00D52E77" w:rsidRPr="007B3812" w:rsidRDefault="0058073F" w:rsidP="0058073F">
            <w:pPr>
              <w:jc w:val="center"/>
              <w:rPr>
                <w:sz w:val="22"/>
                <w:szCs w:val="22"/>
              </w:rPr>
            </w:pPr>
            <w:r w:rsidRPr="0058073F">
              <w:rPr>
                <w:sz w:val="22"/>
                <w:szCs w:val="22"/>
              </w:rPr>
              <w:t>16,43</w:t>
            </w:r>
          </w:p>
        </w:tc>
        <w:tc>
          <w:tcPr>
            <w:tcW w:w="1439" w:type="dxa"/>
            <w:vAlign w:val="center"/>
          </w:tcPr>
          <w:p w:rsidR="00D52E77" w:rsidRPr="0058073F" w:rsidRDefault="0058073F" w:rsidP="0058073F">
            <w:pPr>
              <w:jc w:val="center"/>
              <w:rPr>
                <w:sz w:val="22"/>
                <w:szCs w:val="22"/>
              </w:rPr>
            </w:pPr>
            <w:r w:rsidRPr="0058073F">
              <w:rPr>
                <w:sz w:val="22"/>
                <w:szCs w:val="22"/>
              </w:rPr>
              <w:t>6</w:t>
            </w:r>
          </w:p>
        </w:tc>
        <w:tc>
          <w:tcPr>
            <w:tcW w:w="1268" w:type="dxa"/>
            <w:vAlign w:val="center"/>
          </w:tcPr>
          <w:p w:rsidR="00D52E77" w:rsidRPr="0058073F" w:rsidRDefault="0058073F" w:rsidP="0058073F">
            <w:pPr>
              <w:jc w:val="center"/>
              <w:rPr>
                <w:sz w:val="22"/>
                <w:szCs w:val="22"/>
              </w:rPr>
            </w:pPr>
            <w:r w:rsidRPr="0058073F">
              <w:rPr>
                <w:sz w:val="22"/>
                <w:szCs w:val="22"/>
              </w:rPr>
              <w:t>22,43</w:t>
            </w:r>
          </w:p>
        </w:tc>
      </w:tr>
      <w:tr w:rsidR="00D52E77" w:rsidRPr="007B3812" w:rsidTr="0058073F">
        <w:trPr>
          <w:trHeight w:val="649"/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D52E77" w:rsidRPr="007B3812" w:rsidRDefault="00D52E77" w:rsidP="00D52E77">
            <w:pPr>
              <w:jc w:val="center"/>
              <w:rPr>
                <w:sz w:val="22"/>
                <w:szCs w:val="22"/>
              </w:rPr>
            </w:pPr>
            <w:r w:rsidRPr="007B3812">
              <w:rPr>
                <w:sz w:val="22"/>
                <w:szCs w:val="22"/>
              </w:rPr>
              <w:t>11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52E77" w:rsidRPr="007B3812" w:rsidRDefault="00D52E77" w:rsidP="00D52E77">
            <w:pPr>
              <w:jc w:val="center"/>
              <w:rPr>
                <w:sz w:val="22"/>
                <w:szCs w:val="22"/>
              </w:rPr>
            </w:pPr>
            <w:r w:rsidRPr="007B3812">
              <w:rPr>
                <w:sz w:val="22"/>
                <w:szCs w:val="22"/>
              </w:rPr>
              <w:t>Agencja Reklamowa TOP Agnieszka Łuczak, ul. Toruńska 148, 87-800 Włocławek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52E77" w:rsidRPr="007B3812" w:rsidRDefault="00D52E77" w:rsidP="00D52E77">
            <w:pPr>
              <w:jc w:val="center"/>
              <w:rPr>
                <w:sz w:val="22"/>
                <w:szCs w:val="22"/>
              </w:rPr>
            </w:pPr>
            <w:r w:rsidRPr="007B3812">
              <w:rPr>
                <w:sz w:val="22"/>
                <w:szCs w:val="22"/>
              </w:rPr>
              <w:t>4 922,25</w:t>
            </w:r>
          </w:p>
        </w:tc>
        <w:tc>
          <w:tcPr>
            <w:tcW w:w="1554" w:type="dxa"/>
            <w:vAlign w:val="center"/>
          </w:tcPr>
          <w:p w:rsidR="00D52E77" w:rsidRPr="007B3812" w:rsidRDefault="0058073F" w:rsidP="0058073F">
            <w:pPr>
              <w:jc w:val="center"/>
              <w:rPr>
                <w:sz w:val="22"/>
                <w:szCs w:val="22"/>
              </w:rPr>
            </w:pPr>
            <w:r w:rsidRPr="0058073F">
              <w:rPr>
                <w:sz w:val="22"/>
                <w:szCs w:val="22"/>
              </w:rPr>
              <w:t>57,05</w:t>
            </w:r>
          </w:p>
        </w:tc>
        <w:tc>
          <w:tcPr>
            <w:tcW w:w="1439" w:type="dxa"/>
            <w:vAlign w:val="center"/>
          </w:tcPr>
          <w:p w:rsidR="00D52E77" w:rsidRPr="0058073F" w:rsidRDefault="0058073F" w:rsidP="0058073F">
            <w:pPr>
              <w:jc w:val="center"/>
              <w:rPr>
                <w:sz w:val="22"/>
                <w:szCs w:val="22"/>
              </w:rPr>
            </w:pPr>
            <w:r w:rsidRPr="0058073F">
              <w:rPr>
                <w:sz w:val="22"/>
                <w:szCs w:val="22"/>
              </w:rPr>
              <w:t>10</w:t>
            </w:r>
          </w:p>
        </w:tc>
        <w:tc>
          <w:tcPr>
            <w:tcW w:w="1268" w:type="dxa"/>
            <w:vAlign w:val="center"/>
          </w:tcPr>
          <w:p w:rsidR="00D52E77" w:rsidRPr="0058073F" w:rsidRDefault="0058073F" w:rsidP="0058073F">
            <w:pPr>
              <w:jc w:val="center"/>
              <w:rPr>
                <w:sz w:val="22"/>
                <w:szCs w:val="22"/>
              </w:rPr>
            </w:pPr>
            <w:r w:rsidRPr="0058073F">
              <w:rPr>
                <w:sz w:val="22"/>
                <w:szCs w:val="22"/>
              </w:rPr>
              <w:t>67,05</w:t>
            </w:r>
          </w:p>
        </w:tc>
      </w:tr>
      <w:tr w:rsidR="00D52E77" w:rsidRPr="007B3812" w:rsidTr="0058073F">
        <w:trPr>
          <w:trHeight w:val="649"/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D52E77" w:rsidRPr="007B3812" w:rsidRDefault="00D52E77" w:rsidP="00D52E77">
            <w:pPr>
              <w:jc w:val="center"/>
              <w:rPr>
                <w:sz w:val="22"/>
                <w:szCs w:val="22"/>
              </w:rPr>
            </w:pPr>
            <w:r w:rsidRPr="007B3812">
              <w:rPr>
                <w:sz w:val="22"/>
                <w:szCs w:val="22"/>
              </w:rPr>
              <w:t>12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52E77" w:rsidRPr="007B3812" w:rsidRDefault="00D52E77" w:rsidP="00D52E77">
            <w:pPr>
              <w:jc w:val="center"/>
              <w:rPr>
                <w:sz w:val="22"/>
                <w:szCs w:val="22"/>
              </w:rPr>
            </w:pPr>
            <w:r w:rsidRPr="007B3812">
              <w:rPr>
                <w:sz w:val="22"/>
                <w:szCs w:val="22"/>
              </w:rPr>
              <w:t>P.P.H.U. Foldruk – Folion A. Morawiecki, A. Morawiecka, P. Morawiecki Spółka Jawna, ul. Poezji 19, 04-994 Warszawa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52E77" w:rsidRPr="007B3812" w:rsidRDefault="00D52E77" w:rsidP="00D52E77">
            <w:pPr>
              <w:jc w:val="center"/>
              <w:rPr>
                <w:sz w:val="22"/>
                <w:szCs w:val="22"/>
              </w:rPr>
            </w:pPr>
            <w:r w:rsidRPr="007B3812">
              <w:rPr>
                <w:sz w:val="22"/>
                <w:szCs w:val="22"/>
              </w:rPr>
              <w:t>30 480,25</w:t>
            </w:r>
          </w:p>
        </w:tc>
        <w:tc>
          <w:tcPr>
            <w:tcW w:w="1554" w:type="dxa"/>
            <w:vAlign w:val="center"/>
          </w:tcPr>
          <w:p w:rsidR="00D52E77" w:rsidRPr="007B3812" w:rsidRDefault="0058073F" w:rsidP="0058073F">
            <w:pPr>
              <w:jc w:val="center"/>
              <w:rPr>
                <w:sz w:val="22"/>
                <w:szCs w:val="22"/>
              </w:rPr>
            </w:pPr>
            <w:r w:rsidRPr="0058073F">
              <w:rPr>
                <w:sz w:val="22"/>
                <w:szCs w:val="22"/>
              </w:rPr>
              <w:t>9,21</w:t>
            </w:r>
          </w:p>
        </w:tc>
        <w:tc>
          <w:tcPr>
            <w:tcW w:w="1439" w:type="dxa"/>
            <w:vAlign w:val="center"/>
          </w:tcPr>
          <w:p w:rsidR="00D52E77" w:rsidRPr="0058073F" w:rsidRDefault="0058073F" w:rsidP="0058073F">
            <w:pPr>
              <w:jc w:val="center"/>
              <w:rPr>
                <w:sz w:val="22"/>
                <w:szCs w:val="22"/>
              </w:rPr>
            </w:pPr>
            <w:r w:rsidRPr="0058073F">
              <w:rPr>
                <w:sz w:val="22"/>
                <w:szCs w:val="22"/>
              </w:rPr>
              <w:t>2</w:t>
            </w:r>
          </w:p>
        </w:tc>
        <w:tc>
          <w:tcPr>
            <w:tcW w:w="1268" w:type="dxa"/>
            <w:vAlign w:val="center"/>
          </w:tcPr>
          <w:p w:rsidR="00D52E77" w:rsidRPr="0058073F" w:rsidRDefault="0058073F" w:rsidP="0058073F">
            <w:pPr>
              <w:jc w:val="center"/>
              <w:rPr>
                <w:sz w:val="22"/>
                <w:szCs w:val="22"/>
              </w:rPr>
            </w:pPr>
            <w:r w:rsidRPr="0058073F">
              <w:rPr>
                <w:sz w:val="22"/>
                <w:szCs w:val="22"/>
              </w:rPr>
              <w:t>11,21</w:t>
            </w:r>
          </w:p>
        </w:tc>
      </w:tr>
      <w:tr w:rsidR="00D52E77" w:rsidRPr="007B3812" w:rsidTr="0058073F">
        <w:trPr>
          <w:trHeight w:val="649"/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D52E77" w:rsidRPr="007B3812" w:rsidRDefault="00D52E77" w:rsidP="00D52E77">
            <w:pPr>
              <w:jc w:val="center"/>
              <w:rPr>
                <w:sz w:val="22"/>
                <w:szCs w:val="22"/>
              </w:rPr>
            </w:pPr>
            <w:r w:rsidRPr="007B3812">
              <w:rPr>
                <w:sz w:val="22"/>
                <w:szCs w:val="22"/>
              </w:rPr>
              <w:t>13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52E77" w:rsidRPr="007B3812" w:rsidRDefault="00D52E77" w:rsidP="00D52E77">
            <w:pPr>
              <w:jc w:val="center"/>
              <w:rPr>
                <w:sz w:val="22"/>
                <w:szCs w:val="22"/>
              </w:rPr>
            </w:pPr>
            <w:r w:rsidRPr="007B3812">
              <w:rPr>
                <w:sz w:val="22"/>
                <w:szCs w:val="22"/>
              </w:rPr>
              <w:t xml:space="preserve">Centrum Poligrafii </w:t>
            </w:r>
          </w:p>
          <w:p w:rsidR="00D52E77" w:rsidRPr="007B3812" w:rsidRDefault="00D52E77" w:rsidP="00D52E77">
            <w:pPr>
              <w:jc w:val="center"/>
              <w:rPr>
                <w:sz w:val="22"/>
                <w:szCs w:val="22"/>
              </w:rPr>
            </w:pPr>
            <w:r w:rsidRPr="007B3812">
              <w:rPr>
                <w:sz w:val="22"/>
                <w:szCs w:val="22"/>
              </w:rPr>
              <w:t xml:space="preserve">Sp. z o.o., </w:t>
            </w:r>
          </w:p>
          <w:p w:rsidR="00D52E77" w:rsidRPr="007B3812" w:rsidRDefault="00D52E77" w:rsidP="00D52E77">
            <w:pPr>
              <w:jc w:val="center"/>
              <w:rPr>
                <w:sz w:val="22"/>
                <w:szCs w:val="22"/>
              </w:rPr>
            </w:pPr>
            <w:r w:rsidRPr="007B3812">
              <w:rPr>
                <w:sz w:val="22"/>
                <w:szCs w:val="22"/>
              </w:rPr>
              <w:t>ul.Łopuszańska 53, 02 – 232 Warszawa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52E77" w:rsidRPr="007B3812" w:rsidRDefault="00D52E77" w:rsidP="00D52E77">
            <w:pPr>
              <w:jc w:val="center"/>
              <w:rPr>
                <w:sz w:val="22"/>
                <w:szCs w:val="22"/>
              </w:rPr>
            </w:pPr>
            <w:r w:rsidRPr="007B3812">
              <w:rPr>
                <w:sz w:val="22"/>
                <w:szCs w:val="22"/>
              </w:rPr>
              <w:t>5 225,25</w:t>
            </w:r>
          </w:p>
        </w:tc>
        <w:tc>
          <w:tcPr>
            <w:tcW w:w="1554" w:type="dxa"/>
            <w:vAlign w:val="center"/>
          </w:tcPr>
          <w:p w:rsidR="00D52E77" w:rsidRPr="007B3812" w:rsidRDefault="0058073F" w:rsidP="0058073F">
            <w:pPr>
              <w:jc w:val="center"/>
              <w:rPr>
                <w:sz w:val="22"/>
                <w:szCs w:val="22"/>
              </w:rPr>
            </w:pPr>
            <w:r w:rsidRPr="0058073F">
              <w:rPr>
                <w:sz w:val="22"/>
                <w:szCs w:val="22"/>
              </w:rPr>
              <w:t>53,74</w:t>
            </w:r>
          </w:p>
        </w:tc>
        <w:tc>
          <w:tcPr>
            <w:tcW w:w="1439" w:type="dxa"/>
            <w:vAlign w:val="center"/>
          </w:tcPr>
          <w:p w:rsidR="00D52E77" w:rsidRPr="0058073F" w:rsidRDefault="0058073F" w:rsidP="0058073F">
            <w:pPr>
              <w:jc w:val="center"/>
              <w:rPr>
                <w:sz w:val="22"/>
                <w:szCs w:val="22"/>
              </w:rPr>
            </w:pPr>
            <w:r w:rsidRPr="0058073F">
              <w:rPr>
                <w:sz w:val="22"/>
                <w:szCs w:val="22"/>
              </w:rPr>
              <w:t>10</w:t>
            </w:r>
          </w:p>
        </w:tc>
        <w:tc>
          <w:tcPr>
            <w:tcW w:w="1268" w:type="dxa"/>
            <w:vAlign w:val="center"/>
          </w:tcPr>
          <w:p w:rsidR="00D52E77" w:rsidRPr="0058073F" w:rsidRDefault="0058073F" w:rsidP="0058073F">
            <w:pPr>
              <w:jc w:val="center"/>
              <w:rPr>
                <w:sz w:val="22"/>
                <w:szCs w:val="22"/>
              </w:rPr>
            </w:pPr>
            <w:r w:rsidRPr="0058073F">
              <w:rPr>
                <w:sz w:val="22"/>
                <w:szCs w:val="22"/>
              </w:rPr>
              <w:t>63,74</w:t>
            </w:r>
          </w:p>
        </w:tc>
      </w:tr>
    </w:tbl>
    <w:p w:rsidR="00FD4B20" w:rsidRDefault="00FD4B20" w:rsidP="003040E9">
      <w:pPr>
        <w:rPr>
          <w:bCs/>
          <w:sz w:val="24"/>
          <w:szCs w:val="24"/>
        </w:rPr>
      </w:pPr>
    </w:p>
    <w:p w:rsidR="00626016" w:rsidRPr="0059471E" w:rsidRDefault="00C20471" w:rsidP="00626016">
      <w:pPr>
        <w:tabs>
          <w:tab w:val="left" w:pos="426"/>
        </w:tabs>
        <w:spacing w:before="240"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26016">
        <w:rPr>
          <w:b/>
          <w:sz w:val="24"/>
          <w:szCs w:val="24"/>
        </w:rPr>
        <w:t xml:space="preserve">. </w:t>
      </w:r>
      <w:r w:rsidR="00626016" w:rsidRPr="0059471E">
        <w:rPr>
          <w:b/>
          <w:sz w:val="24"/>
          <w:szCs w:val="24"/>
        </w:rPr>
        <w:t>Informacja o wykonawcach wykluczonych z postępowania wraz z uzasadnieniem:</w:t>
      </w:r>
    </w:p>
    <w:p w:rsidR="00626016" w:rsidRDefault="00626016" w:rsidP="00626016">
      <w:pPr>
        <w:spacing w:after="120" w:line="276" w:lineRule="auto"/>
        <w:jc w:val="both"/>
        <w:rPr>
          <w:sz w:val="24"/>
          <w:szCs w:val="24"/>
        </w:rPr>
      </w:pPr>
      <w:r w:rsidRPr="00EE67B7">
        <w:rPr>
          <w:sz w:val="24"/>
          <w:szCs w:val="24"/>
        </w:rPr>
        <w:t>W danym postępo</w:t>
      </w:r>
      <w:r>
        <w:rPr>
          <w:sz w:val="24"/>
          <w:szCs w:val="24"/>
        </w:rPr>
        <w:t>waniu w z</w:t>
      </w:r>
      <w:r w:rsidR="00F225D6">
        <w:rPr>
          <w:sz w:val="24"/>
          <w:szCs w:val="24"/>
        </w:rPr>
        <w:t>akresie zadania częściowego nr 2</w:t>
      </w:r>
      <w:r>
        <w:rPr>
          <w:sz w:val="24"/>
          <w:szCs w:val="24"/>
        </w:rPr>
        <w:t xml:space="preserve"> nie wykluczono żadnego z W</w:t>
      </w:r>
      <w:r w:rsidRPr="00EE67B7">
        <w:rPr>
          <w:sz w:val="24"/>
          <w:szCs w:val="24"/>
        </w:rPr>
        <w:t>ykonawców.</w:t>
      </w:r>
    </w:p>
    <w:p w:rsidR="00F225D6" w:rsidRPr="00AE651B" w:rsidRDefault="00C20471" w:rsidP="00F225D6">
      <w:pPr>
        <w:tabs>
          <w:tab w:val="left" w:pos="426"/>
        </w:tabs>
        <w:spacing w:before="24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626016" w:rsidRPr="00626016">
        <w:rPr>
          <w:b/>
          <w:sz w:val="24"/>
          <w:szCs w:val="24"/>
        </w:rPr>
        <w:t>.</w:t>
      </w:r>
      <w:r w:rsidR="00626016" w:rsidRPr="00626016">
        <w:rPr>
          <w:sz w:val="24"/>
          <w:szCs w:val="24"/>
        </w:rPr>
        <w:t xml:space="preserve"> </w:t>
      </w:r>
      <w:r w:rsidR="00F225D6" w:rsidRPr="00AE651B">
        <w:rPr>
          <w:b/>
          <w:sz w:val="24"/>
          <w:szCs w:val="24"/>
        </w:rPr>
        <w:t>Informacja o ofertach odrzuconych wraz z uzasadnieniem:</w:t>
      </w:r>
    </w:p>
    <w:p w:rsidR="00F225D6" w:rsidRDefault="00F225D6" w:rsidP="00F225D6">
      <w:pPr>
        <w:spacing w:before="240"/>
        <w:rPr>
          <w:sz w:val="24"/>
          <w:szCs w:val="24"/>
        </w:rPr>
      </w:pPr>
      <w:r w:rsidRPr="00AE651B">
        <w:rPr>
          <w:sz w:val="24"/>
          <w:szCs w:val="24"/>
        </w:rPr>
        <w:t xml:space="preserve">Na podstawie art. 90 ust. 3 ustawy Pzp odrzuca się </w:t>
      </w:r>
      <w:r>
        <w:rPr>
          <w:sz w:val="24"/>
          <w:szCs w:val="24"/>
        </w:rPr>
        <w:t>oferty:</w:t>
      </w:r>
    </w:p>
    <w:p w:rsidR="00626016" w:rsidRPr="00B97ED7" w:rsidRDefault="00626016" w:rsidP="00626016">
      <w:pPr>
        <w:spacing w:before="24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bCs/>
          <w:sz w:val="24"/>
          <w:szCs w:val="24"/>
        </w:rPr>
        <w:t>ofertę nr</w:t>
      </w:r>
      <w:r w:rsidRPr="00AE651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 </w:t>
      </w:r>
      <w:r w:rsidRPr="00AE651B">
        <w:rPr>
          <w:bCs/>
          <w:sz w:val="24"/>
          <w:szCs w:val="24"/>
        </w:rPr>
        <w:t>złożoną przez Wykonawcę</w:t>
      </w:r>
      <w:r w:rsidRPr="00B97ED7">
        <w:rPr>
          <w:b/>
          <w:bCs/>
          <w:sz w:val="24"/>
          <w:szCs w:val="24"/>
        </w:rPr>
        <w:t xml:space="preserve"> Par</w:t>
      </w:r>
      <w:r>
        <w:rPr>
          <w:b/>
          <w:bCs/>
          <w:sz w:val="24"/>
          <w:szCs w:val="24"/>
        </w:rPr>
        <w:t xml:space="preserve">tner Poligrafia Andrzej Kardasz, </w:t>
      </w:r>
      <w:r w:rsidRPr="00B97ED7">
        <w:rPr>
          <w:b/>
          <w:bCs/>
          <w:sz w:val="24"/>
          <w:szCs w:val="24"/>
        </w:rPr>
        <w:t>ul. Zwycięstwa 10</w:t>
      </w:r>
      <w:r>
        <w:rPr>
          <w:b/>
          <w:bCs/>
          <w:sz w:val="24"/>
          <w:szCs w:val="24"/>
        </w:rPr>
        <w:t xml:space="preserve">, </w:t>
      </w:r>
      <w:r w:rsidRPr="00B97ED7">
        <w:rPr>
          <w:b/>
          <w:bCs/>
          <w:sz w:val="24"/>
          <w:szCs w:val="24"/>
        </w:rPr>
        <w:t>15 – 703 Białystok</w:t>
      </w:r>
      <w:r w:rsidRPr="00AE651B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626016" w:rsidRPr="00AE651B" w:rsidRDefault="00626016" w:rsidP="00626016">
      <w:pPr>
        <w:spacing w:before="60"/>
        <w:jc w:val="both"/>
        <w:rPr>
          <w:sz w:val="24"/>
          <w:szCs w:val="24"/>
          <w:u w:val="single"/>
        </w:rPr>
      </w:pPr>
      <w:r w:rsidRPr="00AE651B">
        <w:rPr>
          <w:sz w:val="24"/>
          <w:szCs w:val="24"/>
          <w:u w:val="single"/>
        </w:rPr>
        <w:t>Uzasadnienie:</w:t>
      </w:r>
    </w:p>
    <w:p w:rsidR="00626016" w:rsidRDefault="00626016" w:rsidP="00626016">
      <w:pPr>
        <w:spacing w:before="60"/>
        <w:jc w:val="both"/>
        <w:rPr>
          <w:sz w:val="24"/>
          <w:szCs w:val="24"/>
        </w:rPr>
      </w:pPr>
      <w:r w:rsidRPr="00AE651B">
        <w:rPr>
          <w:sz w:val="24"/>
          <w:szCs w:val="24"/>
        </w:rPr>
        <w:lastRenderedPageBreak/>
        <w:t xml:space="preserve">Wykonawca na podstawie art. 90 ust 1 </w:t>
      </w:r>
      <w:r>
        <w:rPr>
          <w:sz w:val="24"/>
          <w:szCs w:val="24"/>
        </w:rPr>
        <w:t>ustawy, pismem nr BLiPZ-260-3168/2015/AL</w:t>
      </w:r>
      <w:r w:rsidRPr="00AE651B">
        <w:rPr>
          <w:sz w:val="24"/>
          <w:szCs w:val="24"/>
        </w:rPr>
        <w:t xml:space="preserve"> </w:t>
      </w:r>
      <w:r w:rsidRPr="00AE651B">
        <w:rPr>
          <w:sz w:val="24"/>
          <w:szCs w:val="24"/>
        </w:rPr>
        <w:br/>
      </w:r>
      <w:r>
        <w:rPr>
          <w:sz w:val="24"/>
          <w:szCs w:val="24"/>
        </w:rPr>
        <w:t>z dnia 10 czerwca</w:t>
      </w:r>
      <w:r w:rsidRPr="00AE651B">
        <w:rPr>
          <w:sz w:val="24"/>
          <w:szCs w:val="24"/>
        </w:rPr>
        <w:t xml:space="preserve"> br. został wezwany do udzielenia </w:t>
      </w:r>
      <w:r>
        <w:rPr>
          <w:sz w:val="24"/>
          <w:szCs w:val="24"/>
        </w:rPr>
        <w:t xml:space="preserve">dodatkowych </w:t>
      </w:r>
      <w:r w:rsidRPr="00AE651B">
        <w:rPr>
          <w:sz w:val="24"/>
          <w:szCs w:val="24"/>
        </w:rPr>
        <w:t>wyjaśnień, w tym złożenie dowodów dotyczących elementów oferty mających wpływ na wysokość ceny. Termin na złożenie wyjaśnień zosta</w:t>
      </w:r>
      <w:r>
        <w:rPr>
          <w:sz w:val="24"/>
          <w:szCs w:val="24"/>
        </w:rPr>
        <w:t>ł wyznaczony na dzień 11 czerwca 2015 r. do godziny 14</w:t>
      </w:r>
      <w:r w:rsidRPr="00AE651B">
        <w:rPr>
          <w:sz w:val="24"/>
          <w:szCs w:val="24"/>
        </w:rPr>
        <w:t xml:space="preserve">.00. Zamawiający wskazał m.in., że wyjaśnienia Wykonawcy winny wskazywać i omawiać przynajmniej </w:t>
      </w:r>
      <w:r>
        <w:rPr>
          <w:sz w:val="24"/>
          <w:szCs w:val="24"/>
        </w:rPr>
        <w:t>podstawowe elementy cenotwórcze</w:t>
      </w:r>
      <w:r w:rsidRPr="00AE651B">
        <w:rPr>
          <w:sz w:val="24"/>
          <w:szCs w:val="24"/>
        </w:rPr>
        <w:t>, jak przy</w:t>
      </w:r>
      <w:r>
        <w:rPr>
          <w:sz w:val="24"/>
          <w:szCs w:val="24"/>
        </w:rPr>
        <w:t xml:space="preserve">kładowo koszt pracowników, </w:t>
      </w:r>
      <w:r w:rsidRPr="00AE651B">
        <w:rPr>
          <w:sz w:val="24"/>
          <w:szCs w:val="24"/>
        </w:rPr>
        <w:t xml:space="preserve">marżę wykonawcy. Zgodnie z art. 90 ust. 2  to </w:t>
      </w:r>
      <w:r w:rsidRPr="00055D44">
        <w:rPr>
          <w:sz w:val="24"/>
          <w:szCs w:val="24"/>
          <w:u w:val="single"/>
        </w:rPr>
        <w:t>na Wykonawcy</w:t>
      </w:r>
      <w:r w:rsidRPr="00AE651B">
        <w:rPr>
          <w:sz w:val="24"/>
          <w:szCs w:val="24"/>
        </w:rPr>
        <w:t xml:space="preserve"> spoczywa obowiązek wykazania, że zaoferowana cena nie zawiera rażąco niskiej ceny Wykonawca nie udzielił stosownych wyjaśnień w wyznaczonym terminie. Wobec powyższego Zamawiający postanowił jak na wstępie. </w:t>
      </w:r>
    </w:p>
    <w:p w:rsidR="00017ABD" w:rsidRDefault="00626016" w:rsidP="00017ABD">
      <w:pPr>
        <w:spacing w:before="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2)</w:t>
      </w:r>
      <w:r w:rsidRPr="00626016">
        <w:rPr>
          <w:sz w:val="24"/>
          <w:szCs w:val="24"/>
        </w:rPr>
        <w:t xml:space="preserve"> </w:t>
      </w:r>
      <w:r>
        <w:rPr>
          <w:sz w:val="24"/>
          <w:szCs w:val="24"/>
        </w:rPr>
        <w:t>ofertę nr 3</w:t>
      </w:r>
      <w:r w:rsidRPr="009A2B13">
        <w:rPr>
          <w:b/>
          <w:bCs/>
          <w:sz w:val="24"/>
          <w:szCs w:val="24"/>
        </w:rPr>
        <w:t xml:space="preserve"> </w:t>
      </w:r>
      <w:r w:rsidRPr="00626016">
        <w:rPr>
          <w:bCs/>
          <w:sz w:val="24"/>
          <w:szCs w:val="24"/>
        </w:rPr>
        <w:t>złożoną przez</w:t>
      </w:r>
      <w:r>
        <w:rPr>
          <w:b/>
          <w:bCs/>
          <w:sz w:val="24"/>
          <w:szCs w:val="24"/>
        </w:rPr>
        <w:t xml:space="preserve"> </w:t>
      </w:r>
      <w:r w:rsidRPr="00626016">
        <w:rPr>
          <w:bCs/>
          <w:sz w:val="24"/>
          <w:szCs w:val="24"/>
        </w:rPr>
        <w:t>Wykonawcę</w:t>
      </w:r>
      <w:r w:rsidR="00017ABD" w:rsidRPr="00017ABD">
        <w:rPr>
          <w:b/>
          <w:bCs/>
          <w:sz w:val="24"/>
          <w:szCs w:val="24"/>
        </w:rPr>
        <w:t xml:space="preserve"> Oficyna Drukarska Jacek Chmielewski</w:t>
      </w:r>
      <w:r w:rsidR="00017ABD">
        <w:rPr>
          <w:b/>
          <w:bCs/>
          <w:sz w:val="24"/>
          <w:szCs w:val="24"/>
        </w:rPr>
        <w:t>,</w:t>
      </w:r>
      <w:r w:rsidR="00017ABD" w:rsidRPr="00017ABD">
        <w:rPr>
          <w:b/>
          <w:bCs/>
          <w:sz w:val="24"/>
          <w:szCs w:val="24"/>
        </w:rPr>
        <w:t xml:space="preserve"> </w:t>
      </w:r>
      <w:r w:rsidR="00017ABD">
        <w:rPr>
          <w:b/>
          <w:bCs/>
          <w:sz w:val="24"/>
          <w:szCs w:val="24"/>
        </w:rPr>
        <w:br/>
      </w:r>
      <w:r w:rsidR="00017ABD" w:rsidRPr="00017ABD">
        <w:rPr>
          <w:b/>
          <w:bCs/>
          <w:sz w:val="24"/>
          <w:szCs w:val="24"/>
        </w:rPr>
        <w:t>ul. Sokołowska 12a</w:t>
      </w:r>
      <w:r w:rsidR="00017ABD">
        <w:rPr>
          <w:b/>
          <w:bCs/>
          <w:sz w:val="24"/>
          <w:szCs w:val="24"/>
        </w:rPr>
        <w:t xml:space="preserve">, </w:t>
      </w:r>
      <w:r w:rsidR="00017ABD" w:rsidRPr="00017ABD">
        <w:rPr>
          <w:b/>
          <w:bCs/>
          <w:sz w:val="24"/>
          <w:szCs w:val="24"/>
        </w:rPr>
        <w:t xml:space="preserve">01-142 Warszawa </w:t>
      </w:r>
    </w:p>
    <w:p w:rsidR="00676F45" w:rsidRPr="00676F45" w:rsidRDefault="00676F45" w:rsidP="00676F45">
      <w:pPr>
        <w:spacing w:before="60"/>
        <w:jc w:val="both"/>
        <w:rPr>
          <w:sz w:val="24"/>
          <w:szCs w:val="24"/>
          <w:u w:val="single"/>
        </w:rPr>
      </w:pPr>
      <w:r w:rsidRPr="00676F45">
        <w:rPr>
          <w:sz w:val="24"/>
          <w:szCs w:val="24"/>
          <w:u w:val="single"/>
        </w:rPr>
        <w:t>Uzasadnienie:</w:t>
      </w:r>
    </w:p>
    <w:p w:rsidR="00626016" w:rsidRDefault="00676F45" w:rsidP="00626016">
      <w:pPr>
        <w:spacing w:before="60"/>
        <w:jc w:val="both"/>
        <w:rPr>
          <w:sz w:val="24"/>
          <w:szCs w:val="24"/>
        </w:rPr>
      </w:pPr>
      <w:r w:rsidRPr="00AE651B">
        <w:rPr>
          <w:sz w:val="24"/>
          <w:szCs w:val="24"/>
        </w:rPr>
        <w:t xml:space="preserve">Wykonawca na podstawie art. 90 ust 1 </w:t>
      </w:r>
      <w:r>
        <w:rPr>
          <w:sz w:val="24"/>
          <w:szCs w:val="24"/>
        </w:rPr>
        <w:t>ustawy, pismem nr BLiPZ-260-3169/2015/AL</w:t>
      </w:r>
      <w:r w:rsidRPr="00AE651B">
        <w:rPr>
          <w:sz w:val="24"/>
          <w:szCs w:val="24"/>
        </w:rPr>
        <w:t xml:space="preserve"> </w:t>
      </w:r>
      <w:r w:rsidRPr="00AE651B">
        <w:rPr>
          <w:sz w:val="24"/>
          <w:szCs w:val="24"/>
        </w:rPr>
        <w:br/>
      </w:r>
      <w:r>
        <w:rPr>
          <w:sz w:val="24"/>
          <w:szCs w:val="24"/>
        </w:rPr>
        <w:t>z dnia 10 czerwca</w:t>
      </w:r>
      <w:r w:rsidRPr="00AE651B">
        <w:rPr>
          <w:sz w:val="24"/>
          <w:szCs w:val="24"/>
        </w:rPr>
        <w:t xml:space="preserve"> br. został wezwany do udzielenia </w:t>
      </w:r>
      <w:r>
        <w:rPr>
          <w:sz w:val="24"/>
          <w:szCs w:val="24"/>
        </w:rPr>
        <w:t xml:space="preserve">dodatkowych </w:t>
      </w:r>
      <w:r w:rsidRPr="00AE651B">
        <w:rPr>
          <w:sz w:val="24"/>
          <w:szCs w:val="24"/>
        </w:rPr>
        <w:t>wyjaśnień, w tym złożenie dowodów dotyczących elementów oferty mających wpływ na wysokość ceny. Termin na złożenie wyjaśnień zosta</w:t>
      </w:r>
      <w:r>
        <w:rPr>
          <w:sz w:val="24"/>
          <w:szCs w:val="24"/>
        </w:rPr>
        <w:t>ł wyznaczony na dzień 11 czerwca 2015 r. do godziny 14</w:t>
      </w:r>
      <w:r w:rsidRPr="00AE651B">
        <w:rPr>
          <w:sz w:val="24"/>
          <w:szCs w:val="24"/>
        </w:rPr>
        <w:t xml:space="preserve">.00. Zamawiający wskazał m.in., że wyjaśnienia Wykonawcy winny wskazywać i omawiać przynajmniej </w:t>
      </w:r>
      <w:r>
        <w:rPr>
          <w:sz w:val="24"/>
          <w:szCs w:val="24"/>
        </w:rPr>
        <w:t>podstawowe elementy cenotwórcze</w:t>
      </w:r>
      <w:r w:rsidRPr="00AE651B">
        <w:rPr>
          <w:sz w:val="24"/>
          <w:szCs w:val="24"/>
        </w:rPr>
        <w:t>, jak przy</w:t>
      </w:r>
      <w:r>
        <w:rPr>
          <w:sz w:val="24"/>
          <w:szCs w:val="24"/>
        </w:rPr>
        <w:t xml:space="preserve">kładowo koszt pracowników, </w:t>
      </w:r>
      <w:r w:rsidRPr="00AE651B">
        <w:rPr>
          <w:sz w:val="24"/>
          <w:szCs w:val="24"/>
        </w:rPr>
        <w:t>marżę wykonawcy. Wykonawca przesłał wyjaśnienia</w:t>
      </w:r>
      <w:r w:rsidR="00705B60">
        <w:rPr>
          <w:sz w:val="24"/>
          <w:szCs w:val="24"/>
        </w:rPr>
        <w:t>, w który</w:t>
      </w:r>
      <w:r w:rsidR="00927096">
        <w:rPr>
          <w:sz w:val="24"/>
          <w:szCs w:val="24"/>
        </w:rPr>
        <w:t>ch poinformował Zamawiającego, ż</w:t>
      </w:r>
      <w:r w:rsidR="00705B60">
        <w:rPr>
          <w:sz w:val="24"/>
          <w:szCs w:val="24"/>
        </w:rPr>
        <w:t>e wg Niego udzielone wyjaśnien</w:t>
      </w:r>
      <w:r w:rsidR="00927096">
        <w:rPr>
          <w:sz w:val="24"/>
          <w:szCs w:val="24"/>
        </w:rPr>
        <w:t>ia są wyczerpujące</w:t>
      </w:r>
      <w:r w:rsidR="003A3C88">
        <w:rPr>
          <w:sz w:val="24"/>
          <w:szCs w:val="24"/>
        </w:rPr>
        <w:t xml:space="preserve">. Jednakże  </w:t>
      </w:r>
      <w:r w:rsidRPr="00AE651B">
        <w:rPr>
          <w:sz w:val="24"/>
          <w:szCs w:val="24"/>
        </w:rPr>
        <w:t xml:space="preserve">Wykonawca nie </w:t>
      </w:r>
      <w:r>
        <w:rPr>
          <w:sz w:val="24"/>
          <w:szCs w:val="24"/>
        </w:rPr>
        <w:t xml:space="preserve">przedstawił wystarczających dowodów </w:t>
      </w:r>
      <w:r w:rsidRPr="00AE651B">
        <w:rPr>
          <w:sz w:val="24"/>
          <w:szCs w:val="24"/>
        </w:rPr>
        <w:t>pozwalających Zamawiającemu ocenić czy zaoferowa</w:t>
      </w:r>
      <w:r w:rsidR="00705B60">
        <w:rPr>
          <w:sz w:val="24"/>
          <w:szCs w:val="24"/>
        </w:rPr>
        <w:t>na kwota jest ceną rażąco niską (nie uzasadniono w jaki sposób czynniki cenotwórcze wpływają na obniżenie kosztów wykonania zamówienia)</w:t>
      </w:r>
      <w:r w:rsidRPr="00AE651B">
        <w:rPr>
          <w:sz w:val="24"/>
          <w:szCs w:val="24"/>
        </w:rPr>
        <w:t xml:space="preserve"> Zgodnie z art. 90 ust. 2  to </w:t>
      </w:r>
      <w:r w:rsidRPr="00055D44">
        <w:rPr>
          <w:sz w:val="24"/>
          <w:szCs w:val="24"/>
          <w:u w:val="single"/>
        </w:rPr>
        <w:t>na Wykonawcy</w:t>
      </w:r>
      <w:r w:rsidR="00927096">
        <w:rPr>
          <w:sz w:val="24"/>
          <w:szCs w:val="24"/>
        </w:rPr>
        <w:t xml:space="preserve"> spoczywa </w:t>
      </w:r>
      <w:r w:rsidRPr="00AE651B">
        <w:rPr>
          <w:sz w:val="24"/>
          <w:szCs w:val="24"/>
        </w:rPr>
        <w:t>obowiązek wykazania, że zaoferowana cena n</w:t>
      </w:r>
      <w:r>
        <w:rPr>
          <w:sz w:val="24"/>
          <w:szCs w:val="24"/>
        </w:rPr>
        <w:t xml:space="preserve">ie zawiera rażąco niskiej ceny. </w:t>
      </w:r>
      <w:r w:rsidRPr="00AE651B">
        <w:rPr>
          <w:sz w:val="24"/>
          <w:szCs w:val="24"/>
        </w:rPr>
        <w:t xml:space="preserve">Wobec powyższego Zamawiający postanowił jak na wstępie. </w:t>
      </w:r>
    </w:p>
    <w:p w:rsidR="00626016" w:rsidRDefault="00626016" w:rsidP="00626016">
      <w:pPr>
        <w:spacing w:before="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3) ofertę nr 4</w:t>
      </w:r>
      <w:r w:rsidRPr="009A2B13">
        <w:rPr>
          <w:b/>
          <w:bCs/>
          <w:sz w:val="24"/>
          <w:szCs w:val="24"/>
        </w:rPr>
        <w:t xml:space="preserve"> </w:t>
      </w:r>
      <w:r w:rsidRPr="00626016">
        <w:rPr>
          <w:bCs/>
          <w:sz w:val="24"/>
          <w:szCs w:val="24"/>
        </w:rPr>
        <w:t>złożoną przez</w:t>
      </w:r>
      <w:r>
        <w:rPr>
          <w:b/>
          <w:bCs/>
          <w:sz w:val="24"/>
          <w:szCs w:val="24"/>
        </w:rPr>
        <w:t xml:space="preserve"> </w:t>
      </w:r>
      <w:r w:rsidRPr="00626016">
        <w:rPr>
          <w:bCs/>
          <w:sz w:val="24"/>
          <w:szCs w:val="24"/>
        </w:rPr>
        <w:t xml:space="preserve">Wykonawcę </w:t>
      </w:r>
      <w:r w:rsidRPr="009A2B13">
        <w:rPr>
          <w:b/>
          <w:bCs/>
          <w:sz w:val="24"/>
          <w:szCs w:val="24"/>
        </w:rPr>
        <w:t>EXPOL P. Rybiński, J. Dąbek spółka jawna</w:t>
      </w:r>
      <w:r>
        <w:rPr>
          <w:b/>
          <w:bCs/>
          <w:sz w:val="24"/>
          <w:szCs w:val="24"/>
        </w:rPr>
        <w:t xml:space="preserve">, </w:t>
      </w:r>
      <w:r w:rsidRPr="009A2B13">
        <w:rPr>
          <w:b/>
          <w:bCs/>
          <w:sz w:val="24"/>
          <w:szCs w:val="24"/>
        </w:rPr>
        <w:t>ul. Brzeska 4</w:t>
      </w:r>
      <w:r>
        <w:rPr>
          <w:b/>
          <w:bCs/>
          <w:sz w:val="24"/>
          <w:szCs w:val="24"/>
        </w:rPr>
        <w:t xml:space="preserve"> 87 – 800 Włocławek:</w:t>
      </w:r>
    </w:p>
    <w:p w:rsidR="00676F45" w:rsidRPr="00676F45" w:rsidRDefault="00676F45" w:rsidP="00626016">
      <w:pPr>
        <w:spacing w:before="60"/>
        <w:jc w:val="both"/>
        <w:rPr>
          <w:sz w:val="24"/>
          <w:szCs w:val="24"/>
          <w:u w:val="single"/>
        </w:rPr>
      </w:pPr>
      <w:r w:rsidRPr="00676F45">
        <w:rPr>
          <w:sz w:val="24"/>
          <w:szCs w:val="24"/>
          <w:u w:val="single"/>
        </w:rPr>
        <w:t>Uzasadnienie:</w:t>
      </w:r>
    </w:p>
    <w:p w:rsidR="00626016" w:rsidRDefault="00626016" w:rsidP="00626016">
      <w:pPr>
        <w:spacing w:before="60"/>
        <w:jc w:val="both"/>
        <w:rPr>
          <w:sz w:val="24"/>
          <w:szCs w:val="24"/>
        </w:rPr>
      </w:pPr>
      <w:r w:rsidRPr="00AE651B">
        <w:rPr>
          <w:sz w:val="24"/>
          <w:szCs w:val="24"/>
        </w:rPr>
        <w:t xml:space="preserve">Wykonawca na podstawie art. 90 ust 1 </w:t>
      </w:r>
      <w:r>
        <w:rPr>
          <w:sz w:val="24"/>
          <w:szCs w:val="24"/>
        </w:rPr>
        <w:t>ustawy, pismem nr BLiPZ-260-3003/2015/MS</w:t>
      </w:r>
      <w:r w:rsidRPr="00AE651B">
        <w:rPr>
          <w:sz w:val="24"/>
          <w:szCs w:val="24"/>
        </w:rPr>
        <w:t xml:space="preserve"> </w:t>
      </w:r>
      <w:r w:rsidRPr="00AE651B">
        <w:rPr>
          <w:sz w:val="24"/>
          <w:szCs w:val="24"/>
        </w:rPr>
        <w:br/>
      </w:r>
      <w:r>
        <w:rPr>
          <w:sz w:val="24"/>
          <w:szCs w:val="24"/>
        </w:rPr>
        <w:t>z dnia 2 czerwca</w:t>
      </w:r>
      <w:r w:rsidRPr="00AE651B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r. został wezwany do udzielenia </w:t>
      </w:r>
      <w:r w:rsidRPr="00AE651B">
        <w:rPr>
          <w:sz w:val="24"/>
          <w:szCs w:val="24"/>
        </w:rPr>
        <w:t>wyjaśnień, w tym złożenie dowodów dotyczących elementów oferty mających wpływ na wysokość ceny. Termin na złożenie wyjaśnień zosta</w:t>
      </w:r>
      <w:r>
        <w:rPr>
          <w:sz w:val="24"/>
          <w:szCs w:val="24"/>
        </w:rPr>
        <w:t>ł wyznaczony na dzień 5 czerwca 2015 r. do godziny 14</w:t>
      </w:r>
      <w:r w:rsidRPr="00AE651B">
        <w:rPr>
          <w:sz w:val="24"/>
          <w:szCs w:val="24"/>
        </w:rPr>
        <w:t xml:space="preserve">.00. Zamawiający wskazał m.in., że wyjaśnienia Wykonawcy winny wskazywać i omawiać przynajmniej </w:t>
      </w:r>
      <w:r>
        <w:rPr>
          <w:sz w:val="24"/>
          <w:szCs w:val="24"/>
        </w:rPr>
        <w:t>podstawowe elementy cenotwórcze</w:t>
      </w:r>
      <w:r w:rsidRPr="00AE651B">
        <w:rPr>
          <w:sz w:val="24"/>
          <w:szCs w:val="24"/>
        </w:rPr>
        <w:t xml:space="preserve">. Zgodnie z art. 90 ust. 2  to </w:t>
      </w:r>
      <w:r w:rsidRPr="00055D44">
        <w:rPr>
          <w:sz w:val="24"/>
          <w:szCs w:val="24"/>
          <w:u w:val="single"/>
        </w:rPr>
        <w:t>na Wykonawcy</w:t>
      </w:r>
      <w:r w:rsidRPr="00AE651B">
        <w:rPr>
          <w:sz w:val="24"/>
          <w:szCs w:val="24"/>
        </w:rPr>
        <w:t xml:space="preserve"> spoczywa obowiązek wykazania, że zaoferowana cena nie zawiera rażąco niskiej ceny Wykonawca nie udzielił stosownych wyjaśnień w wyznaczonym terminie. Wobec powyższego Zamawiający postanowił jak na wstępie. </w:t>
      </w:r>
    </w:p>
    <w:p w:rsidR="00626016" w:rsidRDefault="00626016" w:rsidP="00626016">
      <w:pPr>
        <w:spacing w:before="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4) ofertę nr 5 złożoną przez Wykonawcę </w:t>
      </w:r>
      <w:r w:rsidRPr="00626016">
        <w:rPr>
          <w:b/>
          <w:bCs/>
          <w:sz w:val="24"/>
          <w:szCs w:val="24"/>
        </w:rPr>
        <w:t xml:space="preserve">Podlaskie Centrum Reklamy </w:t>
      </w:r>
      <w:r>
        <w:rPr>
          <w:b/>
          <w:bCs/>
          <w:sz w:val="24"/>
          <w:szCs w:val="24"/>
        </w:rPr>
        <w:t xml:space="preserve">Drukarnia Kamil Stokowski, </w:t>
      </w:r>
      <w:r w:rsidRPr="00626016">
        <w:rPr>
          <w:b/>
          <w:bCs/>
          <w:sz w:val="24"/>
          <w:szCs w:val="24"/>
        </w:rPr>
        <w:t>Kolonia Kuriany 61/1</w:t>
      </w:r>
      <w:r>
        <w:rPr>
          <w:b/>
          <w:bCs/>
          <w:sz w:val="24"/>
          <w:szCs w:val="24"/>
        </w:rPr>
        <w:t>, 15 – 588 Białystok:</w:t>
      </w:r>
    </w:p>
    <w:p w:rsidR="00676F45" w:rsidRPr="00676F45" w:rsidRDefault="00676F45" w:rsidP="00626016">
      <w:pPr>
        <w:spacing w:before="60"/>
        <w:jc w:val="both"/>
        <w:rPr>
          <w:sz w:val="24"/>
          <w:szCs w:val="24"/>
          <w:u w:val="single"/>
        </w:rPr>
      </w:pPr>
      <w:r w:rsidRPr="00676F45">
        <w:rPr>
          <w:sz w:val="24"/>
          <w:szCs w:val="24"/>
          <w:u w:val="single"/>
        </w:rPr>
        <w:t>Uzasadnienie:</w:t>
      </w:r>
    </w:p>
    <w:p w:rsidR="00626016" w:rsidRDefault="00626016" w:rsidP="00626016">
      <w:pPr>
        <w:spacing w:before="60"/>
        <w:jc w:val="both"/>
        <w:rPr>
          <w:sz w:val="24"/>
          <w:szCs w:val="24"/>
        </w:rPr>
      </w:pPr>
      <w:r w:rsidRPr="00676F45">
        <w:rPr>
          <w:sz w:val="24"/>
          <w:szCs w:val="24"/>
        </w:rPr>
        <w:t>Wykonawca na</w:t>
      </w:r>
      <w:r w:rsidRPr="00AE651B">
        <w:rPr>
          <w:sz w:val="24"/>
          <w:szCs w:val="24"/>
        </w:rPr>
        <w:t xml:space="preserve"> podstawie art. 90 ust 1 </w:t>
      </w:r>
      <w:r>
        <w:rPr>
          <w:sz w:val="24"/>
          <w:szCs w:val="24"/>
        </w:rPr>
        <w:t>ustawy, pismem nr BLiPZ-260-3002/2015/MS</w:t>
      </w:r>
      <w:r w:rsidRPr="00AE651B">
        <w:rPr>
          <w:sz w:val="24"/>
          <w:szCs w:val="24"/>
        </w:rPr>
        <w:t xml:space="preserve"> </w:t>
      </w:r>
      <w:r w:rsidRPr="00AE651B">
        <w:rPr>
          <w:sz w:val="24"/>
          <w:szCs w:val="24"/>
        </w:rPr>
        <w:br/>
      </w:r>
      <w:r>
        <w:rPr>
          <w:sz w:val="24"/>
          <w:szCs w:val="24"/>
        </w:rPr>
        <w:t>z dnia 2 czerwca</w:t>
      </w:r>
      <w:r w:rsidRPr="00AE651B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r. został wezwany do udzielenia </w:t>
      </w:r>
      <w:r w:rsidRPr="00AE651B">
        <w:rPr>
          <w:sz w:val="24"/>
          <w:szCs w:val="24"/>
        </w:rPr>
        <w:t>wyjaśnień, w tym złożenie dowodów dotyczących elementów oferty mających wpływ na wysokość ceny. Termin na złożenie wyjaśnień zosta</w:t>
      </w:r>
      <w:r>
        <w:rPr>
          <w:sz w:val="24"/>
          <w:szCs w:val="24"/>
        </w:rPr>
        <w:t>ł wyznaczony na dzień 5 czerwca 2015 r. do godziny 14</w:t>
      </w:r>
      <w:r w:rsidRPr="00AE651B">
        <w:rPr>
          <w:sz w:val="24"/>
          <w:szCs w:val="24"/>
        </w:rPr>
        <w:t xml:space="preserve">.00. Zamawiający wskazał m.in., że wyjaśnienia Wykonawcy winny wskazywać i omawiać przynajmniej </w:t>
      </w:r>
      <w:r>
        <w:rPr>
          <w:sz w:val="24"/>
          <w:szCs w:val="24"/>
        </w:rPr>
        <w:t>podstawowe elementy cenotwórcze</w:t>
      </w:r>
      <w:r w:rsidRPr="00AE651B">
        <w:rPr>
          <w:sz w:val="24"/>
          <w:szCs w:val="24"/>
        </w:rPr>
        <w:t xml:space="preserve">. Zgodnie z art. 90 ust. 2  to </w:t>
      </w:r>
      <w:r w:rsidRPr="00055D44">
        <w:rPr>
          <w:sz w:val="24"/>
          <w:szCs w:val="24"/>
          <w:u w:val="single"/>
        </w:rPr>
        <w:t>na Wykonawcy</w:t>
      </w:r>
      <w:r w:rsidRPr="00AE651B">
        <w:rPr>
          <w:sz w:val="24"/>
          <w:szCs w:val="24"/>
        </w:rPr>
        <w:t xml:space="preserve"> spoczywa obowiązek wykazania, że zaoferowana cena nie zawiera rażąco niskiej ceny Wykonawca nie </w:t>
      </w:r>
      <w:r w:rsidRPr="00AE651B">
        <w:rPr>
          <w:sz w:val="24"/>
          <w:szCs w:val="24"/>
        </w:rPr>
        <w:lastRenderedPageBreak/>
        <w:t xml:space="preserve">udzielił stosownych wyjaśnień w wyznaczonym terminie. Wobec powyższego Zamawiający postanowił jak na wstępie. </w:t>
      </w:r>
    </w:p>
    <w:p w:rsidR="00626016" w:rsidRPr="002C3E80" w:rsidRDefault="00626016" w:rsidP="00626016">
      <w:pPr>
        <w:spacing w:before="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5) ofertę nr 7 złożoną przez </w:t>
      </w:r>
      <w:r w:rsidRPr="002C3E80">
        <w:rPr>
          <w:b/>
          <w:bCs/>
          <w:sz w:val="24"/>
          <w:szCs w:val="24"/>
        </w:rPr>
        <w:t xml:space="preserve"> </w:t>
      </w:r>
      <w:r w:rsidRPr="00626016">
        <w:rPr>
          <w:bCs/>
          <w:sz w:val="24"/>
          <w:szCs w:val="24"/>
        </w:rPr>
        <w:t>Wykonawcę</w:t>
      </w:r>
      <w:r>
        <w:rPr>
          <w:b/>
          <w:bCs/>
          <w:sz w:val="24"/>
          <w:szCs w:val="24"/>
        </w:rPr>
        <w:t xml:space="preserve"> Grafpol </w:t>
      </w:r>
      <w:r w:rsidRPr="002C3E80">
        <w:rPr>
          <w:b/>
          <w:bCs/>
          <w:sz w:val="24"/>
          <w:szCs w:val="24"/>
        </w:rPr>
        <w:t>Agnieszka Blicharz-Krupińska</w:t>
      </w:r>
      <w:r>
        <w:rPr>
          <w:b/>
          <w:bCs/>
          <w:sz w:val="24"/>
          <w:szCs w:val="24"/>
        </w:rPr>
        <w:t xml:space="preserve">, </w:t>
      </w:r>
      <w:r w:rsidRPr="002C3E80">
        <w:rPr>
          <w:b/>
          <w:bCs/>
          <w:sz w:val="24"/>
          <w:szCs w:val="24"/>
        </w:rPr>
        <w:t>ul. Czarneckiego 153-650 Wrocław</w:t>
      </w:r>
      <w:r>
        <w:rPr>
          <w:b/>
          <w:bCs/>
          <w:sz w:val="24"/>
          <w:szCs w:val="24"/>
        </w:rPr>
        <w:t>:</w:t>
      </w:r>
    </w:p>
    <w:p w:rsidR="00626016" w:rsidRPr="002C3E80" w:rsidRDefault="00626016" w:rsidP="00626016">
      <w:pPr>
        <w:spacing w:before="60"/>
        <w:jc w:val="both"/>
        <w:rPr>
          <w:sz w:val="24"/>
          <w:szCs w:val="24"/>
          <w:u w:val="single"/>
        </w:rPr>
      </w:pPr>
      <w:r w:rsidRPr="002C3E80">
        <w:rPr>
          <w:sz w:val="24"/>
          <w:szCs w:val="24"/>
          <w:u w:val="single"/>
        </w:rPr>
        <w:t>Uzasadnienie:</w:t>
      </w:r>
    </w:p>
    <w:p w:rsidR="00927096" w:rsidRDefault="00927096" w:rsidP="00927096">
      <w:pPr>
        <w:spacing w:before="60"/>
        <w:jc w:val="both"/>
        <w:rPr>
          <w:sz w:val="24"/>
          <w:szCs w:val="24"/>
        </w:rPr>
      </w:pPr>
      <w:r w:rsidRPr="00AE651B">
        <w:rPr>
          <w:sz w:val="24"/>
          <w:szCs w:val="24"/>
        </w:rPr>
        <w:t xml:space="preserve">Wykonawca na podstawie art. 90 ust 1 </w:t>
      </w:r>
      <w:r>
        <w:rPr>
          <w:sz w:val="24"/>
          <w:szCs w:val="24"/>
        </w:rPr>
        <w:t>ustawy, pismem nr BLiPZ-260-3169/2015/AL</w:t>
      </w:r>
      <w:r w:rsidRPr="00AE651B">
        <w:rPr>
          <w:sz w:val="24"/>
          <w:szCs w:val="24"/>
        </w:rPr>
        <w:t xml:space="preserve"> </w:t>
      </w:r>
      <w:r w:rsidRPr="00AE651B">
        <w:rPr>
          <w:sz w:val="24"/>
          <w:szCs w:val="24"/>
        </w:rPr>
        <w:br/>
      </w:r>
      <w:r>
        <w:rPr>
          <w:sz w:val="24"/>
          <w:szCs w:val="24"/>
        </w:rPr>
        <w:t>z dnia 10 czerwca</w:t>
      </w:r>
      <w:r w:rsidRPr="00AE651B">
        <w:rPr>
          <w:sz w:val="24"/>
          <w:szCs w:val="24"/>
        </w:rPr>
        <w:t xml:space="preserve"> br. został wezwany do udzielenia </w:t>
      </w:r>
      <w:r>
        <w:rPr>
          <w:sz w:val="24"/>
          <w:szCs w:val="24"/>
        </w:rPr>
        <w:t xml:space="preserve">dodatkowych </w:t>
      </w:r>
      <w:r w:rsidRPr="00AE651B">
        <w:rPr>
          <w:sz w:val="24"/>
          <w:szCs w:val="24"/>
        </w:rPr>
        <w:t>wyjaśnień, w tym złożenie dowodów dotyczących elementów oferty mających wpływ na wysokość ceny. Termin na złożenie wyjaśnień zosta</w:t>
      </w:r>
      <w:r>
        <w:rPr>
          <w:sz w:val="24"/>
          <w:szCs w:val="24"/>
        </w:rPr>
        <w:t>ł wyznaczony na dzień 11 czerwca 2015 r. do godziny 14</w:t>
      </w:r>
      <w:r w:rsidRPr="00AE651B">
        <w:rPr>
          <w:sz w:val="24"/>
          <w:szCs w:val="24"/>
        </w:rPr>
        <w:t xml:space="preserve">.00. Zamawiający wskazał m.in., że wyjaśnienia Wykonawcy winny wskazywać i omawiać przynajmniej </w:t>
      </w:r>
      <w:r>
        <w:rPr>
          <w:sz w:val="24"/>
          <w:szCs w:val="24"/>
        </w:rPr>
        <w:t>podstawowe elementy cenotwórcze</w:t>
      </w:r>
      <w:r w:rsidRPr="00AE651B">
        <w:rPr>
          <w:sz w:val="24"/>
          <w:szCs w:val="24"/>
        </w:rPr>
        <w:t>, jak przy</w:t>
      </w:r>
      <w:r>
        <w:rPr>
          <w:sz w:val="24"/>
          <w:szCs w:val="24"/>
        </w:rPr>
        <w:t xml:space="preserve">kładowo koszt pracowników, </w:t>
      </w:r>
      <w:r w:rsidRPr="00AE651B">
        <w:rPr>
          <w:sz w:val="24"/>
          <w:szCs w:val="24"/>
        </w:rPr>
        <w:t xml:space="preserve">marżę wykonawcy. Wykonawca przesłał wyjaśnienia, w których </w:t>
      </w:r>
      <w:r>
        <w:rPr>
          <w:sz w:val="24"/>
          <w:szCs w:val="24"/>
        </w:rPr>
        <w:t xml:space="preserve">odmówił przedstawienia kalkulacji cenowej powołując się na tajemnicę handlową. </w:t>
      </w:r>
      <w:r w:rsidRPr="00AE651B">
        <w:rPr>
          <w:sz w:val="24"/>
          <w:szCs w:val="24"/>
        </w:rPr>
        <w:t>Do powyższych wyjaśnień zostały dołączone dowody w postaci poświadczeń potwierdzających należyte wyko</w:t>
      </w:r>
      <w:r>
        <w:rPr>
          <w:sz w:val="24"/>
          <w:szCs w:val="24"/>
        </w:rPr>
        <w:t>nanie usług na rzecz Urzędu do Spraw Cudzoziemców</w:t>
      </w:r>
      <w:r w:rsidRPr="00AE651B">
        <w:rPr>
          <w:sz w:val="24"/>
          <w:szCs w:val="24"/>
        </w:rPr>
        <w:t xml:space="preserve">. </w:t>
      </w:r>
      <w:r>
        <w:rPr>
          <w:sz w:val="24"/>
          <w:szCs w:val="24"/>
        </w:rPr>
        <w:t>Jednakże nie da się odnieść przedstawionych poświadczeń do usługi wydruku raportów gdyż zakres ww</w:t>
      </w:r>
      <w:r w:rsidR="00942F34">
        <w:rPr>
          <w:sz w:val="24"/>
          <w:szCs w:val="24"/>
        </w:rPr>
        <w:t>. zamówień jest odmienny</w:t>
      </w:r>
      <w:r>
        <w:rPr>
          <w:sz w:val="24"/>
          <w:szCs w:val="24"/>
        </w:rPr>
        <w:t xml:space="preserve"> w związku z czym nie da się go porównać z usługami wydruku broszur. Tym samym </w:t>
      </w:r>
      <w:r w:rsidRPr="00AE651B">
        <w:rPr>
          <w:sz w:val="24"/>
          <w:szCs w:val="24"/>
        </w:rPr>
        <w:t xml:space="preserve">Wykonawca nie </w:t>
      </w:r>
      <w:r>
        <w:rPr>
          <w:sz w:val="24"/>
          <w:szCs w:val="24"/>
        </w:rPr>
        <w:t xml:space="preserve">przedstawił </w:t>
      </w:r>
      <w:r w:rsidRPr="00927096">
        <w:rPr>
          <w:sz w:val="24"/>
          <w:szCs w:val="24"/>
          <w:u w:val="single"/>
        </w:rPr>
        <w:t>wystarczających</w:t>
      </w:r>
      <w:r>
        <w:rPr>
          <w:sz w:val="24"/>
          <w:szCs w:val="24"/>
        </w:rPr>
        <w:t xml:space="preserve"> dowodów ani nie </w:t>
      </w:r>
      <w:r w:rsidRPr="00AE651B">
        <w:rPr>
          <w:sz w:val="24"/>
          <w:szCs w:val="24"/>
        </w:rPr>
        <w:t xml:space="preserve">podał konkretnych informacji, pozwalających Zamawiającemu ocenić czy zaoferowana kwota jest ceną rażąco niską. Zgodnie z art. 90 ust. 2  to </w:t>
      </w:r>
      <w:r w:rsidRPr="00055D44">
        <w:rPr>
          <w:sz w:val="24"/>
          <w:szCs w:val="24"/>
          <w:u w:val="single"/>
        </w:rPr>
        <w:t>na Wykonawcy</w:t>
      </w:r>
      <w:r w:rsidRPr="00AE651B">
        <w:rPr>
          <w:sz w:val="24"/>
          <w:szCs w:val="24"/>
        </w:rPr>
        <w:t xml:space="preserve"> spoczywa obowiązek wykazania, że zaoferowana cena n</w:t>
      </w:r>
      <w:r>
        <w:rPr>
          <w:sz w:val="24"/>
          <w:szCs w:val="24"/>
        </w:rPr>
        <w:t xml:space="preserve">ie zawiera rażąco niskiej ceny. </w:t>
      </w:r>
      <w:r w:rsidRPr="00AE651B">
        <w:rPr>
          <w:sz w:val="24"/>
          <w:szCs w:val="24"/>
        </w:rPr>
        <w:t xml:space="preserve">Wobec powyższego Zamawiający postanowił jak na wstępie. </w:t>
      </w:r>
    </w:p>
    <w:p w:rsidR="00CF3B0D" w:rsidRPr="00F0027E" w:rsidRDefault="00CF3B0D">
      <w:pPr>
        <w:rPr>
          <w:sz w:val="18"/>
          <w:szCs w:val="18"/>
        </w:rPr>
      </w:pPr>
    </w:p>
    <w:p w:rsidR="0059471E" w:rsidRPr="0059471E" w:rsidRDefault="00C20471" w:rsidP="0059471E">
      <w:pPr>
        <w:tabs>
          <w:tab w:val="left" w:pos="360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626016">
        <w:rPr>
          <w:b/>
          <w:sz w:val="24"/>
          <w:szCs w:val="24"/>
        </w:rPr>
        <w:t>II</w:t>
      </w:r>
      <w:r w:rsidR="0059471E" w:rsidRPr="0059471E">
        <w:rPr>
          <w:b/>
          <w:sz w:val="24"/>
          <w:szCs w:val="24"/>
        </w:rPr>
        <w:t>. Informacja o terminie, po którego upływie umowa w sprawie zamówienia publicznego może być zawarta:</w:t>
      </w:r>
    </w:p>
    <w:p w:rsidR="0059471E" w:rsidRPr="0059471E" w:rsidRDefault="0059471E" w:rsidP="0059471E">
      <w:pPr>
        <w:spacing w:before="240"/>
        <w:jc w:val="both"/>
        <w:rPr>
          <w:sz w:val="24"/>
          <w:szCs w:val="24"/>
        </w:rPr>
      </w:pPr>
      <w:r w:rsidRPr="0059471E">
        <w:rPr>
          <w:sz w:val="24"/>
          <w:szCs w:val="24"/>
        </w:rPr>
        <w:t>Zgodnie z art. 94 ust. 1 pkt 2 Zamawiający może zawrzeć umowę w sprawie zamówienia publicznego w terminie nie krótszym niż 5 dni od dnia przesłania zawiadomienia o wyborze najkorzystniejszej oferty.</w:t>
      </w:r>
    </w:p>
    <w:p w:rsidR="0059471E" w:rsidRPr="0059471E" w:rsidRDefault="0059471E" w:rsidP="0059471E">
      <w:pPr>
        <w:spacing w:before="240"/>
        <w:ind w:firstLine="540"/>
        <w:jc w:val="both"/>
        <w:rPr>
          <w:sz w:val="24"/>
          <w:szCs w:val="24"/>
        </w:rPr>
      </w:pPr>
      <w:r w:rsidRPr="0059471E">
        <w:rPr>
          <w:sz w:val="24"/>
          <w:szCs w:val="24"/>
        </w:rPr>
        <w:t>Zgodnie z art. 27 ust. 2 ustawy Pzp proszę o niezwłoczne potwierdzenie otrzymania niniejszego pisma</w:t>
      </w:r>
      <w:r>
        <w:rPr>
          <w:sz w:val="24"/>
          <w:szCs w:val="24"/>
        </w:rPr>
        <w:t xml:space="preserve"> na numer fax. +48 22 627 06 80 lub na adres e-mail: </w:t>
      </w:r>
      <w:hyperlink r:id="rId6" w:history="1">
        <w:r w:rsidRPr="0059471E">
          <w:rPr>
            <w:rStyle w:val="Hipercze"/>
            <w:sz w:val="24"/>
            <w:szCs w:val="24"/>
          </w:rPr>
          <w:t>zamówienia.publiczne@udsc.gov.pl</w:t>
        </w:r>
      </w:hyperlink>
    </w:p>
    <w:p w:rsidR="0059471E" w:rsidRPr="0059471E" w:rsidRDefault="0059471E" w:rsidP="0059471E">
      <w:pPr>
        <w:tabs>
          <w:tab w:val="left" w:pos="360"/>
        </w:tabs>
        <w:spacing w:line="276" w:lineRule="auto"/>
        <w:jc w:val="both"/>
        <w:rPr>
          <w:bCs/>
          <w:sz w:val="24"/>
          <w:szCs w:val="24"/>
        </w:rPr>
      </w:pPr>
    </w:p>
    <w:p w:rsidR="0059471E" w:rsidRPr="0059471E" w:rsidRDefault="0059471E" w:rsidP="0059471E">
      <w:pPr>
        <w:tabs>
          <w:tab w:val="left" w:pos="360"/>
        </w:tabs>
        <w:spacing w:line="276" w:lineRule="auto"/>
        <w:jc w:val="both"/>
        <w:rPr>
          <w:bCs/>
          <w:sz w:val="24"/>
          <w:szCs w:val="24"/>
        </w:rPr>
      </w:pPr>
    </w:p>
    <w:p w:rsidR="00927096" w:rsidRDefault="00927096">
      <w:pPr>
        <w:rPr>
          <w:sz w:val="18"/>
          <w:szCs w:val="18"/>
        </w:rPr>
      </w:pPr>
    </w:p>
    <w:p w:rsidR="00A603A8" w:rsidRDefault="00A603A8">
      <w:pPr>
        <w:rPr>
          <w:sz w:val="18"/>
          <w:szCs w:val="18"/>
        </w:rPr>
      </w:pPr>
    </w:p>
    <w:p w:rsidR="00A603A8" w:rsidRDefault="00A603A8">
      <w:pPr>
        <w:rPr>
          <w:sz w:val="18"/>
          <w:szCs w:val="18"/>
        </w:rPr>
      </w:pPr>
    </w:p>
    <w:p w:rsidR="00A603A8" w:rsidRDefault="00A603A8">
      <w:pPr>
        <w:rPr>
          <w:sz w:val="18"/>
          <w:szCs w:val="18"/>
        </w:rPr>
      </w:pPr>
    </w:p>
    <w:p w:rsidR="00A603A8" w:rsidRDefault="00A603A8">
      <w:pPr>
        <w:rPr>
          <w:sz w:val="18"/>
          <w:szCs w:val="18"/>
        </w:rPr>
      </w:pPr>
    </w:p>
    <w:p w:rsidR="00927096" w:rsidRDefault="00927096" w:rsidP="00927096">
      <w:pPr>
        <w:rPr>
          <w:sz w:val="18"/>
          <w:szCs w:val="18"/>
        </w:rPr>
      </w:pPr>
    </w:p>
    <w:p w:rsidR="00F0027E" w:rsidRPr="00927096" w:rsidRDefault="00F0027E" w:rsidP="00927096">
      <w:pPr>
        <w:rPr>
          <w:sz w:val="18"/>
          <w:szCs w:val="18"/>
        </w:rPr>
      </w:pPr>
    </w:p>
    <w:sectPr w:rsidR="00F0027E" w:rsidRPr="00927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-250w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1D94"/>
    <w:multiLevelType w:val="hybridMultilevel"/>
    <w:tmpl w:val="13249732"/>
    <w:lvl w:ilvl="0" w:tplc="F048B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37D63"/>
    <w:multiLevelType w:val="hybridMultilevel"/>
    <w:tmpl w:val="22AECF26"/>
    <w:lvl w:ilvl="0" w:tplc="0156AD5A">
      <w:start w:val="1"/>
      <w:numFmt w:val="upperRoman"/>
      <w:lvlText w:val="%1I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67DF147C"/>
    <w:multiLevelType w:val="hybridMultilevel"/>
    <w:tmpl w:val="9E8247D2"/>
    <w:lvl w:ilvl="0" w:tplc="EA323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61148"/>
    <w:multiLevelType w:val="hybridMultilevel"/>
    <w:tmpl w:val="01FC9ED8"/>
    <w:lvl w:ilvl="0" w:tplc="DECE0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D9"/>
    <w:rsid w:val="00017ABD"/>
    <w:rsid w:val="000C3AAF"/>
    <w:rsid w:val="001002B8"/>
    <w:rsid w:val="001361BC"/>
    <w:rsid w:val="00147B31"/>
    <w:rsid w:val="001B043E"/>
    <w:rsid w:val="001C637B"/>
    <w:rsid w:val="001D5902"/>
    <w:rsid w:val="00271013"/>
    <w:rsid w:val="00272366"/>
    <w:rsid w:val="002C3E80"/>
    <w:rsid w:val="003040E9"/>
    <w:rsid w:val="003A3C88"/>
    <w:rsid w:val="003C2890"/>
    <w:rsid w:val="003D2202"/>
    <w:rsid w:val="003E10FC"/>
    <w:rsid w:val="004D69CC"/>
    <w:rsid w:val="00545344"/>
    <w:rsid w:val="0058073F"/>
    <w:rsid w:val="00583D0E"/>
    <w:rsid w:val="0059471E"/>
    <w:rsid w:val="005C3C61"/>
    <w:rsid w:val="0061782E"/>
    <w:rsid w:val="00626016"/>
    <w:rsid w:val="00645B6B"/>
    <w:rsid w:val="00676F45"/>
    <w:rsid w:val="00705B60"/>
    <w:rsid w:val="00705F13"/>
    <w:rsid w:val="0074744B"/>
    <w:rsid w:val="007B3812"/>
    <w:rsid w:val="0086339D"/>
    <w:rsid w:val="00867C7D"/>
    <w:rsid w:val="00870A1A"/>
    <w:rsid w:val="008A5228"/>
    <w:rsid w:val="008B6A91"/>
    <w:rsid w:val="00927096"/>
    <w:rsid w:val="00942F34"/>
    <w:rsid w:val="00945E2E"/>
    <w:rsid w:val="00946559"/>
    <w:rsid w:val="009730AF"/>
    <w:rsid w:val="009A2B13"/>
    <w:rsid w:val="00A603A8"/>
    <w:rsid w:val="00A64486"/>
    <w:rsid w:val="00B2327C"/>
    <w:rsid w:val="00B97ED7"/>
    <w:rsid w:val="00BC27DB"/>
    <w:rsid w:val="00BF126D"/>
    <w:rsid w:val="00C20471"/>
    <w:rsid w:val="00C37DD9"/>
    <w:rsid w:val="00C76D86"/>
    <w:rsid w:val="00CB007C"/>
    <w:rsid w:val="00CD3D3D"/>
    <w:rsid w:val="00CE1D9E"/>
    <w:rsid w:val="00CF3B0D"/>
    <w:rsid w:val="00D00EB1"/>
    <w:rsid w:val="00D0564D"/>
    <w:rsid w:val="00D52E77"/>
    <w:rsid w:val="00DB01DA"/>
    <w:rsid w:val="00EB63B1"/>
    <w:rsid w:val="00EB63CE"/>
    <w:rsid w:val="00EE60EC"/>
    <w:rsid w:val="00EF6EAB"/>
    <w:rsid w:val="00F0027E"/>
    <w:rsid w:val="00F225D6"/>
    <w:rsid w:val="00F94ACA"/>
    <w:rsid w:val="00FA40BC"/>
    <w:rsid w:val="00FB1AF8"/>
    <w:rsid w:val="00FC3B58"/>
    <w:rsid w:val="00F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E0482-B957-4D8D-B602-273E654E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C37DD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DD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E1D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4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zam&#243;wienia.publiczne@udsc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2155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</dc:creator>
  <cp:lastModifiedBy>Leman Anna</cp:lastModifiedBy>
  <cp:revision>18</cp:revision>
  <cp:lastPrinted>2015-06-12T12:30:00Z</cp:lastPrinted>
  <dcterms:created xsi:type="dcterms:W3CDTF">2015-06-12T07:53:00Z</dcterms:created>
  <dcterms:modified xsi:type="dcterms:W3CDTF">2015-06-12T14:00:00Z</dcterms:modified>
</cp:coreProperties>
</file>