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CD" w:rsidRDefault="000B5606" w:rsidP="00164ACD">
      <w:pPr>
        <w:pStyle w:val="Tytuaktu"/>
        <w:numPr>
          <w:ilvl w:val="0"/>
          <w:numId w:val="3"/>
        </w:numPr>
      </w:pPr>
      <w:r>
        <w:t>Uchwała nR VIII</w:t>
      </w:r>
      <w:r w:rsidR="00164ACD">
        <w:t>.</w:t>
      </w:r>
      <w:r>
        <w:t>42.</w:t>
      </w:r>
      <w:r w:rsidR="00164ACD">
        <w:t>2015</w:t>
      </w:r>
    </w:p>
    <w:p w:rsidR="00164ACD" w:rsidRDefault="00164ACD" w:rsidP="00164ACD">
      <w:pPr>
        <w:pStyle w:val="Tytuaktu"/>
        <w:numPr>
          <w:ilvl w:val="0"/>
          <w:numId w:val="3"/>
        </w:numPr>
      </w:pPr>
      <w:r>
        <w:t>rady gminy jeleniewo</w:t>
      </w:r>
    </w:p>
    <w:p w:rsidR="00164ACD" w:rsidRDefault="000B5606" w:rsidP="00164ACD">
      <w:pPr>
        <w:pStyle w:val="zdnia"/>
        <w:numPr>
          <w:ilvl w:val="0"/>
          <w:numId w:val="4"/>
        </w:numPr>
      </w:pPr>
      <w:r>
        <w:t>6 sierpnia</w:t>
      </w:r>
      <w:r w:rsidR="00164ACD">
        <w:t xml:space="preserve"> 2015 r.</w:t>
      </w:r>
    </w:p>
    <w:p w:rsidR="00164ACD" w:rsidRDefault="00164ACD" w:rsidP="00164ACD">
      <w:pPr>
        <w:pStyle w:val="wsprawie"/>
        <w:numPr>
          <w:ilvl w:val="1"/>
          <w:numId w:val="4"/>
        </w:numPr>
      </w:pPr>
      <w:r>
        <w:t>w sprawie zmiany uchwały nr XXIII/141/05 Rady Gminy Jeleniewo z dnia 28 lutego 2005 r. w sprawie zasad wynajmowania lokali wchodzących w skład mieszkaniowego zasobu gminy</w:t>
      </w:r>
    </w:p>
    <w:p w:rsidR="00164ACD" w:rsidRDefault="00164ACD" w:rsidP="00164ACD">
      <w:pPr>
        <w:pStyle w:val="podstawa"/>
        <w:numPr>
          <w:ilvl w:val="2"/>
          <w:numId w:val="4"/>
        </w:numPr>
      </w:pPr>
      <w:r>
        <w:t xml:space="preserve">Na podstawie art. 18 ust. 2 pkt 15, art. 40 ust. 1, art. 41 ust. 1 ustawy z dnia 8 marca 1990 r. o samorządzie gminnym (Dz. U. z </w:t>
      </w:r>
      <w:r>
        <w:rPr>
          <w:szCs w:val="28"/>
        </w:rPr>
        <w:t>2013 r. poz. 594, poz. 645 i poz. 1318, z 2014 r. poz. 379 i poz. 1072</w:t>
      </w:r>
      <w:r>
        <w:rPr>
          <w:rFonts w:ascii="TimesNewRomanPSMT" w:hAnsi="TimesNewRomanPSMT" w:cs="TimesNewRomanPSMT"/>
        </w:rPr>
        <w:t>) oraz art. 21 ust. 1 pkt 2 i ust. 3 ustawy z dnia 21 czerwca 2001 r. o ochronie praw lokatorów, mieszkaniowym zasobie gminy i o zmianie Kodeksu cywilnego (Dz. U.</w:t>
      </w:r>
      <w:r w:rsidR="00327E0B">
        <w:rPr>
          <w:rFonts w:ascii="TimesNewRomanPSMT" w:hAnsi="TimesNewRomanPSMT" w:cs="TimesNewRomanPSMT"/>
        </w:rPr>
        <w:t xml:space="preserve"> </w:t>
      </w:r>
      <w:r w:rsidR="00327E0B" w:rsidRPr="00C84817">
        <w:rPr>
          <w:szCs w:val="24"/>
        </w:rPr>
        <w:t>z</w:t>
      </w:r>
      <w:r w:rsidR="00327E0B" w:rsidRPr="00C13F23">
        <w:rPr>
          <w:szCs w:val="24"/>
        </w:rPr>
        <w:t xml:space="preserve"> </w:t>
      </w:r>
      <w:r w:rsidR="00327E0B" w:rsidRPr="00C84817">
        <w:rPr>
          <w:szCs w:val="24"/>
        </w:rPr>
        <w:t>2014</w:t>
      </w:r>
      <w:r w:rsidR="00327E0B" w:rsidRPr="00C13F23">
        <w:rPr>
          <w:szCs w:val="24"/>
        </w:rPr>
        <w:t xml:space="preserve"> </w:t>
      </w:r>
      <w:r w:rsidR="00327E0B" w:rsidRPr="00C84817">
        <w:rPr>
          <w:szCs w:val="24"/>
        </w:rPr>
        <w:t>r. poz. 150</w:t>
      </w:r>
      <w:r>
        <w:rPr>
          <w:rFonts w:ascii="TimesNewRomanPSMT" w:hAnsi="TimesNewRomanPSMT" w:cs="TimesNewRomanPSMT"/>
        </w:rPr>
        <w:t xml:space="preserve">) </w:t>
      </w:r>
      <w:r w:rsidR="00847CF4">
        <w:rPr>
          <w:rFonts w:ascii="TimesNewRomanPSMT" w:hAnsi="TimesNewRomanPSMT" w:cs="TimesNewRomanPSMT"/>
        </w:rPr>
        <w:t xml:space="preserve">Rada Gminy Jeleniewo </w:t>
      </w:r>
      <w:r>
        <w:rPr>
          <w:rFonts w:ascii="TimesNewRomanPSMT" w:hAnsi="TimesNewRomanPSMT" w:cs="TimesNewRomanPSMT"/>
        </w:rPr>
        <w:t>uchwala</w:t>
      </w:r>
      <w:r w:rsidR="00327E0B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co następuje:</w:t>
      </w:r>
    </w:p>
    <w:p w:rsidR="00327E0B" w:rsidRDefault="00327E0B" w:rsidP="00F414FC">
      <w:pPr>
        <w:pStyle w:val="zdnia"/>
        <w:numPr>
          <w:ilvl w:val="0"/>
          <w:numId w:val="0"/>
        </w:numPr>
        <w:jc w:val="both"/>
      </w:pPr>
      <w:r>
        <w:t xml:space="preserve">§ 1. </w:t>
      </w:r>
      <w:r w:rsidR="00F414FC">
        <w:t xml:space="preserve">W załączniku do uchwały nr XXIII/141/05 Rady Gminy Jeleniewo z dnia 28 lutego </w:t>
      </w:r>
      <w:r w:rsidR="0094441A">
        <w:br/>
      </w:r>
      <w:r w:rsidR="00F414FC">
        <w:t>2005 r.</w:t>
      </w:r>
      <w:r w:rsidR="00F414FC" w:rsidRPr="00F414FC">
        <w:t xml:space="preserve"> </w:t>
      </w:r>
      <w:r w:rsidR="00F414FC">
        <w:t>w sprawie zasad wynajmowania lokali wchodzących w skład mieszkaniowego zasobu gminy pt. „Z</w:t>
      </w:r>
      <w:r>
        <w:t>asady wynajmowania lokali wchodzących w skład mieszkaniowego zasobu gminy</w:t>
      </w:r>
      <w:r w:rsidR="00F414FC">
        <w:t>” w § 4 skreśla się ustęp 3 (</w:t>
      </w:r>
      <w:r w:rsidR="0094441A">
        <w:t>ogłoszon</w:t>
      </w:r>
      <w:r w:rsidR="000B5606">
        <w:t>a</w:t>
      </w:r>
      <w:r w:rsidR="0094441A">
        <w:t xml:space="preserve"> w </w:t>
      </w:r>
      <w:r w:rsidR="00F414FC">
        <w:t>Dziennik</w:t>
      </w:r>
      <w:r w:rsidR="0094441A">
        <w:t>u</w:t>
      </w:r>
      <w:r w:rsidR="00F414FC">
        <w:t xml:space="preserve"> </w:t>
      </w:r>
      <w:r w:rsidR="0094441A">
        <w:t>Urzędowym</w:t>
      </w:r>
      <w:r w:rsidR="00F414FC">
        <w:t xml:space="preserve"> Województwa Podlaskiego </w:t>
      </w:r>
      <w:r w:rsidR="006762C9">
        <w:t xml:space="preserve">z 2005 r. </w:t>
      </w:r>
      <w:bookmarkStart w:id="0" w:name="_GoBack"/>
      <w:bookmarkEnd w:id="0"/>
      <w:r w:rsidR="0094441A">
        <w:t>Nr 65, poz. 880)</w:t>
      </w:r>
      <w:r w:rsidRPr="00327E0B">
        <w:rPr>
          <w:rFonts w:ascii="TimesNewRomanPSMT" w:hAnsi="TimesNewRomanPSMT" w:cs="TimesNewRomanPSMT"/>
        </w:rPr>
        <w:t>.</w:t>
      </w:r>
    </w:p>
    <w:p w:rsidR="00327E0B" w:rsidRDefault="00F414FC" w:rsidP="00F414FC">
      <w:pPr>
        <w:pStyle w:val="zdnia"/>
        <w:numPr>
          <w:ilvl w:val="0"/>
          <w:numId w:val="0"/>
        </w:numPr>
        <w:jc w:val="left"/>
      </w:pPr>
      <w:r>
        <w:t xml:space="preserve">§ 2. </w:t>
      </w:r>
      <w:r w:rsidR="00327E0B">
        <w:t>Wykonanie uchwały powierza się Wójtowi Gminy Jeleniewo.</w:t>
      </w:r>
    </w:p>
    <w:p w:rsidR="00327E0B" w:rsidRDefault="00F414FC" w:rsidP="00F414FC">
      <w:pPr>
        <w:pStyle w:val="zdnia"/>
        <w:numPr>
          <w:ilvl w:val="0"/>
          <w:numId w:val="0"/>
        </w:numPr>
        <w:jc w:val="left"/>
      </w:pPr>
      <w:r>
        <w:t xml:space="preserve">§ 3. </w:t>
      </w:r>
      <w:r w:rsidR="00327E0B">
        <w:t xml:space="preserve">Uchwała wchodzi w życie po upływie 14 dni od dnia ogłoszenia w Dzienniku </w:t>
      </w:r>
      <w:r w:rsidR="00327E0B" w:rsidRPr="00327E0B">
        <w:rPr>
          <w:rFonts w:ascii="TimesNewRomanPSMT" w:hAnsi="TimesNewRomanPSMT" w:cs="TimesNewRomanPSMT"/>
        </w:rPr>
        <w:t>Urzędowym Województwa Podlaskiego.</w:t>
      </w:r>
    </w:p>
    <w:p w:rsidR="00164ACD" w:rsidRDefault="00164ACD" w:rsidP="00327E0B">
      <w:pPr>
        <w:pStyle w:val="paragraf"/>
      </w:pPr>
    </w:p>
    <w:p w:rsidR="007D4D57" w:rsidRDefault="007D4D57" w:rsidP="007D4D5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</w:t>
      </w:r>
    </w:p>
    <w:p w:rsidR="007D4D57" w:rsidRDefault="007D4D57" w:rsidP="007D4D5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JELENIEWO</w:t>
      </w:r>
    </w:p>
    <w:p w:rsidR="007D4D57" w:rsidRDefault="007D4D57" w:rsidP="007D4D5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 Bielecki</w:t>
      </w:r>
    </w:p>
    <w:p w:rsidR="00164ACD" w:rsidRDefault="00164ACD" w:rsidP="00327E0B">
      <w:pPr>
        <w:pStyle w:val="paragraf"/>
      </w:pPr>
    </w:p>
    <w:p w:rsidR="00FD7B99" w:rsidRDefault="00FD7B99"/>
    <w:sectPr w:rsidR="00FD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F342ADB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CD"/>
    <w:rsid w:val="000B5606"/>
    <w:rsid w:val="00164ACD"/>
    <w:rsid w:val="00327E0B"/>
    <w:rsid w:val="006762C9"/>
    <w:rsid w:val="007D4D57"/>
    <w:rsid w:val="00847CF4"/>
    <w:rsid w:val="0094441A"/>
    <w:rsid w:val="009D7D14"/>
    <w:rsid w:val="00E1550B"/>
    <w:rsid w:val="00F414FC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436C-7B85-4D93-AA94-BC847FA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rsid w:val="00164ACD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autoRedefine/>
    <w:rsid w:val="00327E0B"/>
    <w:pPr>
      <w:tabs>
        <w:tab w:val="left" w:pos="2694"/>
      </w:tabs>
      <w:spacing w:before="80" w:after="240" w:line="240" w:lineRule="auto"/>
      <w:ind w:left="120" w:hanging="12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164ACD"/>
    <w:pPr>
      <w:numPr>
        <w:ilvl w:val="4"/>
        <w:numId w:val="1"/>
      </w:numPr>
      <w:spacing w:line="240" w:lineRule="auto"/>
      <w:ind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164ACD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1">
    <w:name w:val="zał_1"/>
    <w:basedOn w:val="Normalny"/>
    <w:autoRedefine/>
    <w:rsid w:val="00164ACD"/>
    <w:pPr>
      <w:keepNext/>
      <w:numPr>
        <w:ilvl w:val="2"/>
        <w:numId w:val="1"/>
      </w:numPr>
      <w:tabs>
        <w:tab w:val="num" w:pos="1080"/>
      </w:tabs>
      <w:spacing w:after="120" w:line="240" w:lineRule="auto"/>
      <w:ind w:left="1080" w:hanging="36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sprawie">
    <w:name w:val="w sprawie"/>
    <w:basedOn w:val="Normalny"/>
    <w:rsid w:val="00164ACD"/>
    <w:pPr>
      <w:numPr>
        <w:ilvl w:val="1"/>
        <w:numId w:val="2"/>
      </w:num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164ACD"/>
    <w:pPr>
      <w:numPr>
        <w:numId w:val="2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164ACD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50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D4D5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4D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2015-08-06T10:57:00Z</cp:lastPrinted>
  <dcterms:created xsi:type="dcterms:W3CDTF">2015-08-06T10:57:00Z</dcterms:created>
  <dcterms:modified xsi:type="dcterms:W3CDTF">2015-08-10T13:15:00Z</dcterms:modified>
</cp:coreProperties>
</file>