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FA" w:rsidRDefault="00C51FFA" w:rsidP="00C51FFA">
      <w:pPr>
        <w:pStyle w:val="NormalnyWeb"/>
        <w:spacing w:after="198" w:afterAutospacing="0"/>
        <w:jc w:val="right"/>
      </w:pPr>
      <w:bookmarkStart w:id="0" w:name="_GoBack"/>
      <w:bookmarkEnd w:id="0"/>
      <w:r>
        <w:rPr>
          <w:color w:val="000000"/>
        </w:rPr>
        <w:t>Jeleniewo, dnia</w:t>
      </w:r>
      <w:r>
        <w:t xml:space="preserve"> </w:t>
      </w:r>
      <w:r w:rsidR="006B0A78">
        <w:t>9</w:t>
      </w:r>
      <w:r>
        <w:t xml:space="preserve"> kwietnia</w:t>
      </w:r>
      <w:r>
        <w:rPr>
          <w:color w:val="000000"/>
        </w:rPr>
        <w:t xml:space="preserve"> 2015 r.</w:t>
      </w:r>
    </w:p>
    <w:p w:rsidR="00C51FFA" w:rsidRDefault="00C51FFA" w:rsidP="00C51FFA">
      <w:pPr>
        <w:pStyle w:val="NormalnyWeb"/>
        <w:spacing w:after="198" w:afterAutospacing="0"/>
      </w:pPr>
      <w:r>
        <w:t>OŚK.6220.10.2015</w:t>
      </w:r>
    </w:p>
    <w:p w:rsidR="00C51FFA" w:rsidRPr="004E0C13" w:rsidRDefault="00C51FFA" w:rsidP="00C51FFA">
      <w:pPr>
        <w:pStyle w:val="NormalnyWeb"/>
        <w:spacing w:after="198" w:afterAutospacing="0"/>
        <w:jc w:val="center"/>
        <w:rPr>
          <w:b/>
          <w:bCs/>
        </w:rPr>
      </w:pPr>
      <w:r w:rsidRPr="004E0C13">
        <w:rPr>
          <w:b/>
          <w:bCs/>
        </w:rPr>
        <w:t>O B W I E S Z C Z E N I E</w:t>
      </w:r>
    </w:p>
    <w:p w:rsidR="00C51FFA" w:rsidRDefault="00C51FFA" w:rsidP="00C51FFA">
      <w:pPr>
        <w:jc w:val="both"/>
        <w:rPr>
          <w:rFonts w:ascii="Times New Roman" w:hAnsi="Times New Roman" w:cs="Times New Roman"/>
          <w:sz w:val="24"/>
          <w:szCs w:val="24"/>
        </w:rPr>
      </w:pPr>
      <w:r w:rsidRPr="005F6A5D">
        <w:rPr>
          <w:rFonts w:ascii="Times New Roman" w:hAnsi="Times New Roman" w:cs="Times New Roman"/>
          <w:sz w:val="24"/>
          <w:szCs w:val="24"/>
        </w:rPr>
        <w:tab/>
      </w:r>
      <w:r w:rsidRPr="00BA4F45">
        <w:rPr>
          <w:rFonts w:ascii="Times New Roman" w:hAnsi="Times New Roman" w:cs="Times New Roman"/>
          <w:sz w:val="24"/>
          <w:szCs w:val="24"/>
        </w:rPr>
        <w:t>S</w:t>
      </w:r>
      <w:r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73 ust. 1 i </w:t>
      </w:r>
      <w:r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74 ust. 3 ustawy z dnia 3 pa</w:t>
      </w:r>
      <w:r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>ździernika 2008 r. o udostępnieniu informacji o środ</w:t>
      </w:r>
      <w:r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owisku i jego ochronie, udziale </w:t>
      </w:r>
      <w:r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społeczeństwa, w ochronie środowiska </w:t>
      </w:r>
      <w:r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ocenach oddziaływania na </w:t>
      </w:r>
      <w:r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2008 r. </w:t>
      </w:r>
      <w:r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199 poz. 1227 ze zm.) </w:t>
      </w:r>
      <w:r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Pr="00BA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10 § 1, art. 61 § 1 i</w:t>
      </w:r>
      <w:r w:rsidRPr="00BA4F45">
        <w:rPr>
          <w:rFonts w:ascii="Times New Roman" w:hAnsi="Times New Roman" w:cs="Times New Roman"/>
          <w:sz w:val="24"/>
          <w:szCs w:val="24"/>
        </w:rPr>
        <w:t xml:space="preserve"> § 4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A4F45">
        <w:rPr>
          <w:rFonts w:ascii="Times New Roman" w:hAnsi="Times New Roman" w:cs="Times New Roman"/>
          <w:sz w:val="24"/>
          <w:szCs w:val="24"/>
        </w:rPr>
        <w:t xml:space="preserve"> art. 49 ustawy z dnia 14 czerwca 1960 r. Kodeks postępowania administracyjnego (tekst jednolity Dz. U. z </w:t>
      </w:r>
      <w:r w:rsidR="00E55534">
        <w:rPr>
          <w:rFonts w:ascii="Times New Roman" w:hAnsi="Times New Roman" w:cs="Times New Roman"/>
          <w:sz w:val="24"/>
          <w:szCs w:val="24"/>
        </w:rPr>
        <w:t>2013 r., poz. 267 ze zm.),</w:t>
      </w:r>
    </w:p>
    <w:p w:rsidR="00C51FFA" w:rsidRPr="004E0C13" w:rsidRDefault="00C51FFA" w:rsidP="00C51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13">
        <w:rPr>
          <w:rFonts w:ascii="Times New Roman" w:hAnsi="Times New Roman" w:cs="Times New Roman"/>
          <w:b/>
        </w:rPr>
        <w:t>WÓJT GMINY JELENIEWO</w:t>
      </w:r>
    </w:p>
    <w:p w:rsidR="00C51FFA" w:rsidRPr="004E0C13" w:rsidRDefault="00C51FFA" w:rsidP="00C51FF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0C13">
        <w:rPr>
          <w:rFonts w:ascii="Times New Roman" w:hAnsi="Times New Roman" w:cs="Times New Roman"/>
          <w:b/>
        </w:rPr>
        <w:t>ZAWIADAMIA STRONY POSTĘPOWANIA</w:t>
      </w:r>
    </w:p>
    <w:p w:rsidR="00C51FFA" w:rsidRPr="00C51FFA" w:rsidRDefault="00C51FFA" w:rsidP="00C51F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D3A00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124723">
        <w:rPr>
          <w:rFonts w:ascii="Times New Roman" w:hAnsi="Times New Roman" w:cs="Times New Roman"/>
          <w:sz w:val="24"/>
          <w:szCs w:val="24"/>
        </w:rPr>
        <w:t>9</w:t>
      </w:r>
      <w:r w:rsidRPr="00AD3A00">
        <w:rPr>
          <w:rFonts w:ascii="Times New Roman" w:hAnsi="Times New Roman" w:cs="Times New Roman"/>
          <w:sz w:val="24"/>
          <w:szCs w:val="24"/>
        </w:rPr>
        <w:t xml:space="preserve"> kwietnia 2015 r. zostało wszczęte postępowanie administracyjne w sprawie wydania decyzji o środowiskowych uwarunkowaniach dla przedsięwzięcia polegającego na: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>bud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 budynku obory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uwięziowej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płytkiej ściółce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>z obsadą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60 DJP,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zbiornika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gnojówkę o poj.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200,0 m³ wraz z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płytą obornikową o powierzchni do 220,0 m², zbiornika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ścieki sanitarne o pojemności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>V=6,0 m³, zewnętrznej podz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iemnej instalacji  wodociągowej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ziemnej zewnętrznej instalacji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zacji sanitarnej 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m. Sidory,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gm. Jeleniewo</w:t>
      </w:r>
      <w:r w:rsidRPr="00490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działce nr 1</w:t>
      </w:r>
      <w:r w:rsidRPr="00AD3A00">
        <w:rPr>
          <w:rFonts w:ascii="Times New Roman" w:eastAsia="Times New Roman" w:hAnsi="Times New Roman" w:cs="Times New Roman"/>
          <w:sz w:val="24"/>
          <w:szCs w:val="24"/>
          <w:lang w:eastAsia="ar-SA"/>
        </w:rPr>
        <w:t>80.</w:t>
      </w:r>
    </w:p>
    <w:p w:rsidR="00C51FFA" w:rsidRPr="00C044DE" w:rsidRDefault="00C51FFA" w:rsidP="00C51FF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044DE">
        <w:rPr>
          <w:rFonts w:ascii="Times New Roman" w:hAnsi="Times New Roman" w:cs="Times New Roman"/>
          <w:sz w:val="24"/>
          <w:szCs w:val="24"/>
          <w:lang w:eastAsia="pl-PL"/>
        </w:rPr>
        <w:t>Zawiadamiając o powyższym informuję, że organ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em właściwym do wydania decyzji </w:t>
      </w:r>
      <w:r w:rsidRPr="00C044DE">
        <w:rPr>
          <w:rFonts w:ascii="Times New Roman" w:hAnsi="Times New Roman" w:cs="Times New Roman"/>
          <w:sz w:val="24"/>
          <w:szCs w:val="24"/>
          <w:lang w:eastAsia="pl-PL"/>
        </w:rPr>
        <w:t>oraz rozpatrywania uwag i wniosków jest Wójt Gminy Jeleniewo, natomiast organami właściwymi do opiniowania i dokonania uzgodnień są:</w:t>
      </w:r>
    </w:p>
    <w:p w:rsidR="00C51FFA" w:rsidRPr="00C044DE" w:rsidRDefault="00C51FFA" w:rsidP="00C51FF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044DE">
        <w:rPr>
          <w:rFonts w:ascii="Times New Roman" w:hAnsi="Times New Roman" w:cs="Times New Roman"/>
          <w:sz w:val="24"/>
          <w:szCs w:val="24"/>
          <w:lang w:eastAsia="pl-PL"/>
        </w:rPr>
        <w:t>Regionalny Dyrektor Ochrony Środowiska w Białymstoku oraz Państwowy Powiatowy Inspektor Sanitarny w Suwałkach.</w:t>
      </w:r>
    </w:p>
    <w:p w:rsidR="00C51FFA" w:rsidRDefault="00C51FFA" w:rsidP="00C51FFA">
      <w:pPr>
        <w:pStyle w:val="NormalnyWeb"/>
        <w:spacing w:after="198" w:afterAutospacing="0" w:line="276" w:lineRule="auto"/>
        <w:jc w:val="both"/>
      </w:pPr>
      <w:r>
        <w:tab/>
        <w:t>Jednocześnie zawiadamiam, że na czas konieczny do dokonania uzgodnienia, zgodnie z art. 35 § 5 KPA, wstrzymuje się bieg terminów określonych w art. 35 § 3 KPA.</w:t>
      </w:r>
    </w:p>
    <w:p w:rsidR="00C51FFA" w:rsidRPr="00170B92" w:rsidRDefault="00C51FFA" w:rsidP="00C51FFA">
      <w:pPr>
        <w:pStyle w:val="NormalnyWeb"/>
        <w:spacing w:after="198" w:afterAutospacing="0" w:line="276" w:lineRule="auto"/>
        <w:jc w:val="both"/>
        <w:rPr>
          <w:color w:val="000000"/>
        </w:rPr>
      </w:pPr>
      <w:r>
        <w:tab/>
      </w:r>
      <w:r w:rsidRPr="00C044DE">
        <w:t>Ponadto informuję, o możliwości zapoznania się z dokumentacj</w:t>
      </w:r>
      <w:r>
        <w:t>ą</w:t>
      </w:r>
      <w:r w:rsidRPr="00C044DE">
        <w:t xml:space="preserve"> sprawy, oraz o możliwości wnoszenia uwag i wnios</w:t>
      </w:r>
      <w:r>
        <w:t>ków w terminie 14 dni od daty u</w:t>
      </w:r>
      <w:r w:rsidRPr="00C044DE">
        <w:t xml:space="preserve">kazania się niniejszego </w:t>
      </w:r>
      <w:r>
        <w:t>obwieszczenia. Zastrzeżenia i wnioski rozpatrzone zostaną przy rozstrzygnięci</w:t>
      </w:r>
      <w:r>
        <w:rPr>
          <w:color w:val="000000"/>
        </w:rPr>
        <w:t>u decyzji.</w:t>
      </w:r>
    </w:p>
    <w:p w:rsidR="00C51FFA" w:rsidRDefault="00C51FFA" w:rsidP="00C51FFA">
      <w:pPr>
        <w:pStyle w:val="NormalnyWeb"/>
        <w:spacing w:after="198" w:afterAutospacing="0" w:line="276" w:lineRule="auto"/>
        <w:jc w:val="both"/>
      </w:pPr>
      <w:r>
        <w:tab/>
        <w:t>Z dokumentacją sprawy można zapoznać się w siedzibie Urzędu Gminy Jeleniewo, ul. Słoneczna 3, 16 - 404 Jeleniewo, pokój nr 16, w godz. 7.30 – 15.30</w:t>
      </w:r>
    </w:p>
    <w:p w:rsidR="003D2ADB" w:rsidRPr="00B12FAC" w:rsidRDefault="003D2ADB" w:rsidP="003D2AD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Otrzymują:</w:t>
      </w:r>
    </w:p>
    <w:p w:rsidR="003D2ADB" w:rsidRPr="00B12FAC" w:rsidRDefault="003D2ADB" w:rsidP="003D2A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Wnioskodawca</w:t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4"/>
          <w:szCs w:val="24"/>
        </w:rPr>
        <w:tab/>
      </w:r>
      <w:r w:rsidR="001105E4" w:rsidRPr="001105E4">
        <w:rPr>
          <w:rFonts w:ascii="Times New Roman" w:hAnsi="Times New Roman" w:cs="Times New Roman"/>
          <w:b/>
          <w:sz w:val="24"/>
          <w:szCs w:val="24"/>
        </w:rPr>
        <w:t>WÓJT</w:t>
      </w:r>
    </w:p>
    <w:p w:rsidR="003D2ADB" w:rsidRPr="001105E4" w:rsidRDefault="00877598" w:rsidP="0098338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3D0A">
        <w:rPr>
          <w:rFonts w:ascii="Times New Roman" w:hAnsi="Times New Roman" w:cs="Times New Roman"/>
          <w:sz w:val="20"/>
          <w:szCs w:val="20"/>
          <w:u w:val="single"/>
        </w:rPr>
        <w:t>Strony post</w:t>
      </w:r>
      <w:r w:rsidR="00BA4F45" w:rsidRPr="002D3D0A">
        <w:rPr>
          <w:rFonts w:ascii="Times New Roman" w:hAnsi="Times New Roman" w:cs="Times New Roman"/>
          <w:sz w:val="20"/>
          <w:szCs w:val="20"/>
          <w:u w:val="single"/>
        </w:rPr>
        <w:t>ępowania</w:t>
      </w:r>
      <w:r w:rsidRPr="002D3D0A">
        <w:rPr>
          <w:rFonts w:ascii="Times New Roman" w:hAnsi="Times New Roman" w:cs="Times New Roman"/>
          <w:sz w:val="20"/>
          <w:szCs w:val="20"/>
          <w:u w:val="single"/>
        </w:rPr>
        <w:t xml:space="preserve"> w trybie art. 49 </w:t>
      </w:r>
      <w:r w:rsidR="00BA4F45" w:rsidRPr="002D3D0A">
        <w:rPr>
          <w:rFonts w:ascii="Times New Roman" w:hAnsi="Times New Roman" w:cs="Times New Roman"/>
          <w:sz w:val="20"/>
          <w:szCs w:val="20"/>
          <w:u w:val="single"/>
        </w:rPr>
        <w:t>KPA</w:t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 w:rsidRPr="001105E4">
        <w:rPr>
          <w:rFonts w:ascii="Times New Roman" w:hAnsi="Times New Roman" w:cs="Times New Roman"/>
          <w:b/>
        </w:rPr>
        <w:t xml:space="preserve">Kazimierz </w:t>
      </w:r>
      <w:proofErr w:type="spellStart"/>
      <w:r w:rsidR="001105E4" w:rsidRPr="001105E4">
        <w:rPr>
          <w:rFonts w:ascii="Times New Roman" w:hAnsi="Times New Roman" w:cs="Times New Roman"/>
          <w:b/>
        </w:rPr>
        <w:t>Urynowicz</w:t>
      </w:r>
      <w:proofErr w:type="spellEnd"/>
    </w:p>
    <w:p w:rsidR="00B12FAC" w:rsidRPr="00B12FAC" w:rsidRDefault="00877598" w:rsidP="00B12FA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a/a</w:t>
      </w:r>
    </w:p>
    <w:sectPr w:rsidR="00B12FAC" w:rsidRPr="00B12FAC" w:rsidSect="00A83433">
      <w:pgSz w:w="11906" w:h="16838"/>
      <w:pgMar w:top="1418" w:right="158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1CC"/>
    <w:multiLevelType w:val="hybridMultilevel"/>
    <w:tmpl w:val="DBA28B96"/>
    <w:lvl w:ilvl="0" w:tplc="3AC28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13E"/>
    <w:multiLevelType w:val="hybridMultilevel"/>
    <w:tmpl w:val="527CDBA4"/>
    <w:lvl w:ilvl="0" w:tplc="DC9A7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5"/>
    <w:rsid w:val="00081012"/>
    <w:rsid w:val="000D4113"/>
    <w:rsid w:val="00105A82"/>
    <w:rsid w:val="001105E4"/>
    <w:rsid w:val="00124723"/>
    <w:rsid w:val="00170B92"/>
    <w:rsid w:val="00193841"/>
    <w:rsid w:val="001A66BD"/>
    <w:rsid w:val="001B2997"/>
    <w:rsid w:val="00280893"/>
    <w:rsid w:val="002D3D0A"/>
    <w:rsid w:val="00312619"/>
    <w:rsid w:val="00380E3F"/>
    <w:rsid w:val="003D2ADB"/>
    <w:rsid w:val="003E7FCE"/>
    <w:rsid w:val="00490FBC"/>
    <w:rsid w:val="004D5844"/>
    <w:rsid w:val="004E0C13"/>
    <w:rsid w:val="004E26BD"/>
    <w:rsid w:val="004F1D89"/>
    <w:rsid w:val="0050023C"/>
    <w:rsid w:val="005260E8"/>
    <w:rsid w:val="00574D23"/>
    <w:rsid w:val="005A3835"/>
    <w:rsid w:val="005D6F5B"/>
    <w:rsid w:val="005F6A5D"/>
    <w:rsid w:val="00607EFA"/>
    <w:rsid w:val="006B0A78"/>
    <w:rsid w:val="006C7820"/>
    <w:rsid w:val="006F5E2F"/>
    <w:rsid w:val="0071285B"/>
    <w:rsid w:val="00725BC0"/>
    <w:rsid w:val="007B548F"/>
    <w:rsid w:val="007C6E0A"/>
    <w:rsid w:val="008062F5"/>
    <w:rsid w:val="00841E71"/>
    <w:rsid w:val="00847820"/>
    <w:rsid w:val="00877598"/>
    <w:rsid w:val="008824FE"/>
    <w:rsid w:val="0098338F"/>
    <w:rsid w:val="009E489F"/>
    <w:rsid w:val="00A01409"/>
    <w:rsid w:val="00A83433"/>
    <w:rsid w:val="00AD3A00"/>
    <w:rsid w:val="00B03C9E"/>
    <w:rsid w:val="00B12FAC"/>
    <w:rsid w:val="00B217D2"/>
    <w:rsid w:val="00B271FB"/>
    <w:rsid w:val="00B40D6E"/>
    <w:rsid w:val="00B60AED"/>
    <w:rsid w:val="00B611CC"/>
    <w:rsid w:val="00BA4F45"/>
    <w:rsid w:val="00BA4F55"/>
    <w:rsid w:val="00BE0D88"/>
    <w:rsid w:val="00C044DE"/>
    <w:rsid w:val="00C51FFA"/>
    <w:rsid w:val="00D037BD"/>
    <w:rsid w:val="00D10872"/>
    <w:rsid w:val="00D61AF8"/>
    <w:rsid w:val="00E1575A"/>
    <w:rsid w:val="00E55534"/>
    <w:rsid w:val="00ED570C"/>
    <w:rsid w:val="00F439CF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F645-3BD1-4CAA-B656-B0BE64CF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A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9502-A87E-4E69-970B-5FE3F7E9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2015-04-09T06:40:00Z</cp:lastPrinted>
  <dcterms:created xsi:type="dcterms:W3CDTF">2015-04-09T12:14:00Z</dcterms:created>
  <dcterms:modified xsi:type="dcterms:W3CDTF">2015-04-09T12:14:00Z</dcterms:modified>
</cp:coreProperties>
</file>