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74" w:rsidRDefault="00707F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A R Z Ą D Z E N I E  Nr 31/2015 </w:t>
      </w:r>
    </w:p>
    <w:p w:rsidR="00707F74" w:rsidRDefault="00707F74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707F74" w:rsidRDefault="00707F74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 27 kwietnia  2015r.</w:t>
      </w:r>
    </w:p>
    <w:p w:rsidR="00707F74" w:rsidRDefault="00707F74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sporządzenia i podania do publicznej wiadomości wykazu nieruchomości przeznaczonych do sprzedaży, stanowiących własność Gminy Jeleniewo , położonych w obrębie wsi Hultajewo i Białorogi. </w:t>
      </w:r>
    </w:p>
    <w:p w:rsidR="00707F74" w:rsidRDefault="00707F74">
      <w:pPr>
        <w:tabs>
          <w:tab w:val="left" w:pos="1960"/>
        </w:tabs>
        <w:rPr>
          <w:sz w:val="28"/>
        </w:rPr>
      </w:pPr>
    </w:p>
    <w:p w:rsidR="00E22C29" w:rsidRDefault="00707F74" w:rsidP="00E22C29">
      <w:pPr>
        <w:tabs>
          <w:tab w:val="left" w:pos="1420"/>
        </w:tabs>
      </w:pPr>
      <w:r>
        <w:rPr>
          <w:sz w:val="28"/>
        </w:rPr>
        <w:tab/>
      </w:r>
      <w:r w:rsidR="00E22C29">
        <w:t xml:space="preserve">Na podstawie art. 30 ust.1 i ust.2 pkt 3  ustawy z dnia 8 marca 1990 roku o samorządzie gminnym (tekst jednolity Dz. U. z  2013 r. poz. 267) i art.13 ust. 1, art.15 ust.1 ustawy z dnia 21 sierpnia 1997r. o gospodarce nieruchomościami (Dz. U. z 2014 r., poz.518),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 w:rsidR="00E22C29">
        <w:t>Podl</w:t>
      </w:r>
      <w:proofErr w:type="spellEnd"/>
      <w:r w:rsidR="00E22C29">
        <w:t xml:space="preserve">. z  2004 r. Nr 136, poz.1845, zmiany: z 2008 r.                  Nr XII/76/08 z dnia 13 lutego 2008 r. Dz. Urz. Woj. </w:t>
      </w:r>
      <w:proofErr w:type="spellStart"/>
      <w:r w:rsidR="00E22C29">
        <w:t>Podl</w:t>
      </w:r>
      <w:proofErr w:type="spellEnd"/>
      <w:r w:rsidR="00E22C29">
        <w:t xml:space="preserve">. Nr 60, poz. 544 i z 2011 r.                   Nr XII/62/2011 z dnia 30 grudnia 2011 r. Dz. Urz. Woj. </w:t>
      </w:r>
      <w:proofErr w:type="spellStart"/>
      <w:r w:rsidR="00E22C29">
        <w:t>Podl</w:t>
      </w:r>
      <w:proofErr w:type="spellEnd"/>
      <w:r w:rsidR="00E22C29">
        <w:t>. z 2012 r., poz. 164) zarządzam,        co następuje:</w:t>
      </w:r>
    </w:p>
    <w:p w:rsidR="00E22C29" w:rsidRDefault="00E22C29">
      <w:pPr>
        <w:jc w:val="center"/>
      </w:pPr>
    </w:p>
    <w:p w:rsidR="00707F74" w:rsidRDefault="00707F74">
      <w:pPr>
        <w:jc w:val="center"/>
        <w:rPr>
          <w:sz w:val="28"/>
        </w:rPr>
      </w:pPr>
      <w:r>
        <w:rPr>
          <w:sz w:val="28"/>
        </w:rPr>
        <w:t>§ 1</w:t>
      </w:r>
    </w:p>
    <w:p w:rsidR="00707F74" w:rsidRDefault="00707F74">
      <w:r>
        <w:t xml:space="preserve">Sporządzić i podać do publicznej wiadomości wykaz nieruchomości działek oznaczonych nr geod. </w:t>
      </w:r>
      <w:r>
        <w:rPr>
          <w:b/>
          <w:bCs/>
        </w:rPr>
        <w:t xml:space="preserve">5/12 </w:t>
      </w:r>
      <w:r w:rsidRPr="00707F74">
        <w:rPr>
          <w:bCs/>
        </w:rPr>
        <w:t>obręb Hultajewo</w:t>
      </w:r>
      <w:r>
        <w:rPr>
          <w:b/>
          <w:bCs/>
        </w:rPr>
        <w:t>, 28/1 i 29/1</w:t>
      </w:r>
      <w:r>
        <w:t xml:space="preserve"> obręb Białorogi, gm. Jeleniewo. </w:t>
      </w:r>
    </w:p>
    <w:p w:rsidR="00707F74" w:rsidRDefault="00707F74">
      <w:pPr>
        <w:rPr>
          <w:b/>
          <w:bCs/>
        </w:rPr>
      </w:pPr>
    </w:p>
    <w:p w:rsidR="00707F74" w:rsidRDefault="00707F74">
      <w:pPr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707F74" w:rsidRDefault="00707F74">
      <w:pPr>
        <w:jc w:val="center"/>
        <w:rPr>
          <w:b/>
          <w:bCs/>
        </w:rPr>
      </w:pPr>
    </w:p>
    <w:p w:rsidR="00707F74" w:rsidRDefault="00707F74">
      <w:r>
        <w:t xml:space="preserve">Wykaz, o którym mowa w </w:t>
      </w:r>
      <w:r>
        <w:rPr>
          <w:b/>
          <w:bCs/>
        </w:rPr>
        <w:t xml:space="preserve">§ </w:t>
      </w:r>
      <w:r>
        <w:t>1 zarządzenia zawarty jest w załączniku do zarządzenia, stanowiącym integralną część zarządzenia.</w:t>
      </w:r>
    </w:p>
    <w:p w:rsidR="00707F74" w:rsidRDefault="00707F7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707F74" w:rsidRDefault="00707F74">
      <w:pPr>
        <w:jc w:val="center"/>
        <w:rPr>
          <w:b/>
          <w:bCs/>
        </w:rPr>
      </w:pPr>
    </w:p>
    <w:p w:rsidR="00707F74" w:rsidRDefault="00707F74">
      <w:r>
        <w:t xml:space="preserve">Wykaz, o którym mowa w </w:t>
      </w:r>
      <w:r>
        <w:rPr>
          <w:b/>
          <w:bCs/>
        </w:rPr>
        <w:t xml:space="preserve">§ </w:t>
      </w:r>
      <w:r>
        <w:t>1 zarządzenia, podlega:</w:t>
      </w:r>
    </w:p>
    <w:p w:rsidR="00707F74" w:rsidRDefault="00707F74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t xml:space="preserve">wywieszeniu na tablicy ogłoszeń w siedzibie Urzędu Gminy Jeleniewo przez okres 21 dni tj. </w:t>
      </w:r>
      <w:r>
        <w:rPr>
          <w:b/>
          <w:bCs/>
        </w:rPr>
        <w:t xml:space="preserve">od dnia </w:t>
      </w:r>
      <w:r w:rsidR="00024B84">
        <w:rPr>
          <w:b/>
          <w:bCs/>
        </w:rPr>
        <w:t>05 maja</w:t>
      </w:r>
      <w:r>
        <w:rPr>
          <w:b/>
          <w:bCs/>
        </w:rPr>
        <w:t xml:space="preserve"> 201</w:t>
      </w:r>
      <w:r w:rsidR="00024B84">
        <w:rPr>
          <w:b/>
          <w:bCs/>
        </w:rPr>
        <w:t>5</w:t>
      </w:r>
      <w:r>
        <w:rPr>
          <w:b/>
          <w:bCs/>
        </w:rPr>
        <w:t xml:space="preserve">r. do dnia </w:t>
      </w:r>
      <w:r w:rsidR="00024B84">
        <w:rPr>
          <w:b/>
          <w:bCs/>
        </w:rPr>
        <w:t>26 maja</w:t>
      </w:r>
      <w:r>
        <w:rPr>
          <w:b/>
          <w:bCs/>
        </w:rPr>
        <w:t xml:space="preserve"> 201</w:t>
      </w:r>
      <w:r w:rsidR="00024B84">
        <w:rPr>
          <w:b/>
          <w:bCs/>
        </w:rPr>
        <w:t>5</w:t>
      </w:r>
      <w:r>
        <w:rPr>
          <w:b/>
          <w:bCs/>
        </w:rPr>
        <w:t>r.</w:t>
      </w:r>
    </w:p>
    <w:p w:rsidR="00707F74" w:rsidRDefault="00707F74">
      <w:pPr>
        <w:numPr>
          <w:ilvl w:val="0"/>
          <w:numId w:val="1"/>
        </w:numPr>
        <w:tabs>
          <w:tab w:val="left" w:pos="720"/>
        </w:tabs>
      </w:pPr>
      <w:r>
        <w:t xml:space="preserve">informację o wywieszeniu wykazu, o którym mowa w </w:t>
      </w:r>
      <w:r>
        <w:rPr>
          <w:b/>
          <w:bCs/>
        </w:rPr>
        <w:t xml:space="preserve">§ </w:t>
      </w:r>
      <w:r>
        <w:t>1 zarządzenia, podaje się do publicznej wiadomości poprzez:</w:t>
      </w:r>
    </w:p>
    <w:p w:rsidR="00707F74" w:rsidRDefault="00707F74">
      <w:pPr>
        <w:ind w:left="720"/>
      </w:pPr>
      <w:r>
        <w:t xml:space="preserve">a) ogłoszenie w prasie o zasięgu lokalnym, </w:t>
      </w:r>
    </w:p>
    <w:p w:rsidR="00707F74" w:rsidRDefault="00707F74">
      <w:pPr>
        <w:ind w:left="720"/>
      </w:pPr>
      <w:r>
        <w:t>b) pisemne zawiadomienie sołtys</w:t>
      </w:r>
      <w:r w:rsidR="00B034EC">
        <w:t xml:space="preserve">ów </w:t>
      </w:r>
      <w:r>
        <w:t xml:space="preserve">wsi </w:t>
      </w:r>
      <w:r w:rsidR="00B034EC">
        <w:t>Białorogi, Hultajewo</w:t>
      </w:r>
    </w:p>
    <w:p w:rsidR="00707F74" w:rsidRDefault="00707F74">
      <w:pPr>
        <w:ind w:left="720"/>
        <w:rPr>
          <w:kern w:val="1"/>
        </w:rPr>
      </w:pPr>
      <w:r>
        <w:t xml:space="preserve">c) zamieszczenie </w:t>
      </w:r>
      <w:r>
        <w:rPr>
          <w:kern w:val="1"/>
        </w:rPr>
        <w:t>na stronie  Biuletynu Informacji Publicznej (BIP);</w:t>
      </w:r>
    </w:p>
    <w:p w:rsidR="00707F74" w:rsidRDefault="00707F74"/>
    <w:p w:rsidR="00707F74" w:rsidRDefault="00707F74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707F74" w:rsidRDefault="00707F74"/>
    <w:p w:rsidR="00707F74" w:rsidRDefault="00707F74">
      <w:r>
        <w:t xml:space="preserve">Wykonanie zarządzenia powierza się inspektorowi ds. rolnictwa i gospodarki </w:t>
      </w:r>
      <w:r w:rsidR="00B034EC">
        <w:t>nieruchomościami</w:t>
      </w:r>
      <w:r>
        <w:t>.</w:t>
      </w:r>
    </w:p>
    <w:p w:rsidR="00707F74" w:rsidRDefault="00707F74"/>
    <w:p w:rsidR="00707F74" w:rsidRDefault="00707F74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707F74" w:rsidRDefault="00707F74">
      <w:pPr>
        <w:jc w:val="center"/>
        <w:rPr>
          <w:b/>
          <w:bCs/>
        </w:rPr>
      </w:pPr>
    </w:p>
    <w:p w:rsidR="00707F74" w:rsidRDefault="00707F74">
      <w:r>
        <w:t>Zarządzenie wchodzi w życie z dniem podjęcia.</w:t>
      </w:r>
    </w:p>
    <w:p w:rsidR="00707F74" w:rsidRDefault="00707F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F74" w:rsidRDefault="00707F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024B84">
        <w:t xml:space="preserve">   </w:t>
      </w:r>
    </w:p>
    <w:p w:rsidR="00707F74" w:rsidRDefault="00707F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24B84">
        <w:tab/>
      </w:r>
      <w:r w:rsidR="00595575">
        <w:tab/>
      </w:r>
      <w:r w:rsidR="00595575">
        <w:tab/>
        <w:t xml:space="preserve">    </w:t>
      </w:r>
      <w:r w:rsidR="00595575">
        <w:rPr>
          <w:b/>
          <w:bCs/>
        </w:rPr>
        <w:t>Wójt Gminy Jeleniewo</w:t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  <w:t xml:space="preserve"> Kazimierz </w:t>
      </w:r>
      <w:proofErr w:type="spellStart"/>
      <w:r w:rsidR="00595575">
        <w:rPr>
          <w:b/>
          <w:bCs/>
        </w:rPr>
        <w:t>Urynowicz</w:t>
      </w:r>
      <w:proofErr w:type="spellEnd"/>
      <w:r w:rsidR="00024B84">
        <w:t xml:space="preserve">            </w:t>
      </w:r>
    </w:p>
    <w:p w:rsidR="004136A6" w:rsidRDefault="00024B84" w:rsidP="004136A6">
      <w:pPr>
        <w:pStyle w:val="Nagwek1"/>
        <w:numPr>
          <w:ilvl w:val="0"/>
          <w:numId w:val="0"/>
        </w:numPr>
        <w:tabs>
          <w:tab w:val="clear" w:pos="2680"/>
          <w:tab w:val="left" w:pos="0"/>
        </w:tabs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Załącznik </w:t>
      </w:r>
    </w:p>
    <w:p w:rsidR="00024B84" w:rsidRDefault="00024B84" w:rsidP="004136A6">
      <w:pPr>
        <w:pStyle w:val="Nagwek1"/>
        <w:numPr>
          <w:ilvl w:val="0"/>
          <w:numId w:val="0"/>
        </w:numPr>
        <w:tabs>
          <w:tab w:val="clear" w:pos="2680"/>
          <w:tab w:val="left" w:pos="0"/>
        </w:tabs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31/2015</w:t>
      </w:r>
    </w:p>
    <w:p w:rsidR="00024B84" w:rsidRDefault="00024B84" w:rsidP="004136A6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Wójta Gminy Jeleniewo</w:t>
      </w:r>
    </w:p>
    <w:p w:rsidR="00024B84" w:rsidRDefault="00024B84" w:rsidP="004136A6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27 kwietnia  2015 r.</w:t>
      </w:r>
    </w:p>
    <w:p w:rsidR="00024B84" w:rsidRDefault="00024B84" w:rsidP="00024B84">
      <w:pPr>
        <w:tabs>
          <w:tab w:val="left" w:pos="0"/>
        </w:tabs>
        <w:rPr>
          <w:sz w:val="20"/>
          <w:szCs w:val="20"/>
        </w:rPr>
      </w:pPr>
    </w:p>
    <w:p w:rsidR="00024B84" w:rsidRDefault="00024B84" w:rsidP="00024B84">
      <w:pPr>
        <w:tabs>
          <w:tab w:val="left" w:pos="0"/>
        </w:tabs>
        <w:rPr>
          <w:sz w:val="20"/>
          <w:szCs w:val="20"/>
        </w:rPr>
      </w:pPr>
    </w:p>
    <w:p w:rsidR="00024B84" w:rsidRDefault="00024B84" w:rsidP="00024B8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Wójt Gminy Jeleniewo</w:t>
      </w:r>
    </w:p>
    <w:p w:rsidR="00024B84" w:rsidRDefault="00024B84" w:rsidP="004136A6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ul. Słoneczna 3, 16-404 Jeleniewo</w:t>
      </w:r>
    </w:p>
    <w:p w:rsidR="00024B84" w:rsidRDefault="00024B84" w:rsidP="00024B8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podaje do publicznej wiadomości wykaz nieruchomości do sprzedaży, położonych w obrębie wsi Hultajewo i Białorogi</w:t>
      </w:r>
    </w:p>
    <w:p w:rsidR="00024B84" w:rsidRDefault="00024B84" w:rsidP="00024B84">
      <w:pPr>
        <w:tabs>
          <w:tab w:val="left" w:pos="0"/>
        </w:tabs>
        <w:rPr>
          <w:sz w:val="26"/>
          <w:szCs w:val="26"/>
        </w:rPr>
      </w:pPr>
    </w:p>
    <w:p w:rsidR="00024B84" w:rsidRDefault="00024B84" w:rsidP="00024B84">
      <w:pPr>
        <w:tabs>
          <w:tab w:val="left" w:pos="0"/>
        </w:tabs>
        <w:rPr>
          <w:b/>
          <w:bCs/>
        </w:rPr>
      </w:pPr>
      <w:r>
        <w:rPr>
          <w:b/>
          <w:bCs/>
          <w:sz w:val="26"/>
          <w:szCs w:val="26"/>
        </w:rPr>
        <w:t>1/</w:t>
      </w:r>
      <w:r>
        <w:rPr>
          <w:b/>
          <w:bCs/>
        </w:rPr>
        <w:t xml:space="preserve"> Położenie i oznaczenie nieruchomości:</w:t>
      </w:r>
    </w:p>
    <w:p w:rsidR="00024B84" w:rsidRDefault="00024B84" w:rsidP="00024B84">
      <w:pPr>
        <w:tabs>
          <w:tab w:val="left" w:pos="0"/>
        </w:tabs>
      </w:pPr>
      <w:r>
        <w:t xml:space="preserve">Nieruchomość oznaczona numerem geodezyjnym </w:t>
      </w:r>
      <w:r>
        <w:rPr>
          <w:b/>
          <w:bCs/>
        </w:rPr>
        <w:t xml:space="preserve">5/12 </w:t>
      </w:r>
      <w:r>
        <w:t>o powierzchni</w:t>
      </w:r>
      <w:r>
        <w:rPr>
          <w:b/>
          <w:bCs/>
        </w:rPr>
        <w:t xml:space="preserve"> 0,3004</w:t>
      </w:r>
      <w:r>
        <w:t xml:space="preserve"> ha, położona na terenie wsi Hultajewo, gm. Jeleniewo, wśród gruntów rolnych w odległości około 50 m od istniejącego zabudowanego siedliska. Stanowi grunty orne o korzystnej bonitacji: klasa </w:t>
      </w:r>
      <w:proofErr w:type="spellStart"/>
      <w:r>
        <w:t>IVa</w:t>
      </w:r>
      <w:proofErr w:type="spellEnd"/>
      <w:r w:rsidR="00595575">
        <w:t xml:space="preserve">            </w:t>
      </w:r>
      <w:r>
        <w:t xml:space="preserve">  </w:t>
      </w:r>
      <w:r w:rsidR="00595575">
        <w:t xml:space="preserve">- </w:t>
      </w:r>
      <w:r>
        <w:t xml:space="preserve">0,2604 ha, klasa </w:t>
      </w:r>
      <w:proofErr w:type="spellStart"/>
      <w:r>
        <w:t>IVb</w:t>
      </w:r>
      <w:proofErr w:type="spellEnd"/>
      <w:r>
        <w:t xml:space="preserve"> -  0,0400 ha. Kształt działki regularny – zbliżony do prostokąta. Przedmiotowa nieruchomość nie posiada bezpośredniego dostępu do drogi publicznej. Dostęp ten zapewniony jest służebnością dojazdu przez działkę o numerze geodezyjnym 5/13. Odległość nieruchomości od miejscowości Jeleniewo około 6 km. Odległość od jeziora </w:t>
      </w:r>
      <w:proofErr w:type="spellStart"/>
      <w:r>
        <w:t>Szelment</w:t>
      </w:r>
      <w:proofErr w:type="spellEnd"/>
      <w:r>
        <w:t xml:space="preserve"> Wielki około 1,5 km. Położenie nieruchomości pod kątem lokalizacji można uznać jako interesujące (dobre).</w:t>
      </w:r>
    </w:p>
    <w:p w:rsidR="00024B84" w:rsidRDefault="00024B84" w:rsidP="00024B84">
      <w:r>
        <w:t xml:space="preserve">Gmina Jeleniewo nie posiada dla miejscowości Hultajewo planu  zagospodarowania przestrzennego. Zgodnie ze studium uwarunkowań i kierunków zagospodarowania przestrzennego gm. Jeleniewo przyjętym Uchwałą Nr XXV/160/200 z dnia 13 października 2000 r., teren te jest przeznaczony na cele rolne.  </w:t>
      </w:r>
    </w:p>
    <w:p w:rsidR="00024B84" w:rsidRDefault="00024B84" w:rsidP="00024B84">
      <w:pPr>
        <w:tabs>
          <w:tab w:val="left" w:pos="0"/>
        </w:tabs>
      </w:pPr>
      <w:r>
        <w:t xml:space="preserve">Nieruchomość posiada urządzoną księgę wieczystą pod numerem 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>SU1S/00028518/9</w:t>
      </w:r>
      <w:r>
        <w:t xml:space="preserve">       w Sądzie Rejonowym w Suwałkach VI Wydział Ksiąg Wieczystych. </w:t>
      </w:r>
    </w:p>
    <w:p w:rsidR="00024B84" w:rsidRDefault="00024B84" w:rsidP="00024B84">
      <w:pPr>
        <w:tabs>
          <w:tab w:val="left" w:pos="0"/>
        </w:tabs>
      </w:pPr>
    </w:p>
    <w:p w:rsidR="00024B84" w:rsidRDefault="00024B84" w:rsidP="00024B84">
      <w:pPr>
        <w:tabs>
          <w:tab w:val="left" w:pos="0"/>
        </w:tabs>
        <w:rPr>
          <w:b/>
          <w:bCs/>
        </w:rPr>
      </w:pPr>
      <w:r>
        <w:rPr>
          <w:b/>
          <w:bCs/>
          <w:sz w:val="26"/>
          <w:szCs w:val="26"/>
        </w:rPr>
        <w:t>2/</w:t>
      </w:r>
      <w:r>
        <w:rPr>
          <w:b/>
          <w:bCs/>
        </w:rPr>
        <w:t xml:space="preserve"> Położenie i oznaczenie nieruchomości:</w:t>
      </w:r>
    </w:p>
    <w:p w:rsidR="00024B84" w:rsidRDefault="00024B84" w:rsidP="00024B84">
      <w:r>
        <w:t xml:space="preserve">Nieruchomości oznaczone numerami geodezyjnymi; </w:t>
      </w:r>
      <w:r>
        <w:rPr>
          <w:b/>
          <w:bCs/>
        </w:rPr>
        <w:t xml:space="preserve">28/1 </w:t>
      </w:r>
      <w:r>
        <w:t>o powierzchni</w:t>
      </w:r>
      <w:r>
        <w:rPr>
          <w:b/>
          <w:bCs/>
        </w:rPr>
        <w:t xml:space="preserve"> 0,1141</w:t>
      </w:r>
      <w:r>
        <w:t xml:space="preserve"> ha, </w:t>
      </w:r>
      <w:r>
        <w:rPr>
          <w:b/>
        </w:rPr>
        <w:t>29/1</w:t>
      </w:r>
      <w:r>
        <w:t xml:space="preserve">            o powierzchni 0,2982 ha, położone są w granicach zabudowy wsi Białorogi, w sąsiedztwie siedlisk rolniczych. Kształt obu nieruchomości regularny, zbliżony do prostokąta. Nieruchomość stanowiąca działkę oznaczoną numerem geodezyjnym 28/1 nie nadaje się do samodzielnego zagospodarowania ze względu na małą szerokość (około 11m). Aktualnie obie pozostają w użytkowaniu rolniczym jako trwałe użytki zielone. Bonitacja gruntów w obu nieruchomościach korzystna: przewaga kl. IV b i na około 8% powierzchni RV. Nieruchomość stanowiąca działkę </w:t>
      </w:r>
      <w:proofErr w:type="spellStart"/>
      <w:r>
        <w:t>ozn</w:t>
      </w:r>
      <w:proofErr w:type="spellEnd"/>
      <w:r w:rsidR="00B034EC">
        <w:t>.</w:t>
      </w:r>
      <w:r>
        <w:t xml:space="preserve"> </w:t>
      </w:r>
      <w:r w:rsidR="00B034EC">
        <w:t>n</w:t>
      </w:r>
      <w:r>
        <w:t xml:space="preserve">r 29/1 jest zabudowana piwnicą ziemną, na której rosną kilkuletnie samosiejki olchy nie przedstawiające wartości użytkowej. </w:t>
      </w:r>
      <w:r w:rsidR="00B034EC">
        <w:t xml:space="preserve">                        </w:t>
      </w:r>
      <w:r>
        <w:t>Obie nieruchomości posiadają bezpośredni dostęp do drogi publicznej - powiatowej o nawierzchni żwirowej. Piwnica ziemna z kamienia łamanego na zaprawie cementowej o powierzchni zabudowy 60,4 m</w:t>
      </w:r>
      <w:r>
        <w:rPr>
          <w:vertAlign w:val="superscript"/>
        </w:rPr>
        <w:t>2</w:t>
      </w:r>
      <w:r>
        <w:t>.  Posadzki betonowe. Strop kamienno-betonow</w:t>
      </w:r>
      <w:r w:rsidR="00B034EC">
        <w:t>y</w:t>
      </w:r>
      <w:r>
        <w:t>. Drzwi deskowe zbijane. Stan techniczny – średni; stopień zużycia – 60%. Odległość nieruchomości od miejscowości Jeleniewo około 6 km. Oddalenie od drogi krajowej nr 8 około 1,5 km, a od granicy miasta Suwałki około 4,5 km. Nieruchomości pod kątem lokalizacji można uznać jako atrakcyjne.</w:t>
      </w:r>
      <w:r>
        <w:rPr>
          <w:vertAlign w:val="superscript"/>
        </w:rPr>
        <w:t xml:space="preserve"> </w:t>
      </w:r>
      <w:r>
        <w:t xml:space="preserve">Gmina Jeleniewo nie posiada dla miejscowości Białorogi planu  zagospodarowania przestrzennego. Zgodnie ze studium uwarunkowań i kierunków zagospodarowania przestrzennego gm. Jeleniewo przyjętym Uchwałą Nr XXV/160/200 z dnia 13 października 2000 r., tereny te są położone w granicach  zwartej zabudowy wsi.  </w:t>
      </w:r>
    </w:p>
    <w:p w:rsidR="00024B84" w:rsidRDefault="00024B84" w:rsidP="00024B84">
      <w:pPr>
        <w:tabs>
          <w:tab w:val="left" w:pos="0"/>
        </w:tabs>
      </w:pPr>
      <w:r>
        <w:t xml:space="preserve">Nieruchomości posiadają urządzoną księgę wieczystą pod numerem 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>SU1S/00028522/0</w:t>
      </w:r>
      <w:r>
        <w:t xml:space="preserve"> w Sądzie Rejonowym w Suwałkach VI Wydział Ksiąg Wieczystych. </w:t>
      </w:r>
    </w:p>
    <w:p w:rsidR="00024B84" w:rsidRDefault="00024B84" w:rsidP="00024B84">
      <w:pPr>
        <w:tabs>
          <w:tab w:val="left" w:pos="0"/>
        </w:tabs>
      </w:pPr>
    </w:p>
    <w:p w:rsidR="00024B84" w:rsidRDefault="00024B84" w:rsidP="00024B84">
      <w:pPr>
        <w:tabs>
          <w:tab w:val="left" w:pos="0"/>
        </w:tabs>
      </w:pPr>
    </w:p>
    <w:p w:rsidR="00024B84" w:rsidRDefault="00024B84" w:rsidP="00024B84">
      <w:pPr>
        <w:tabs>
          <w:tab w:val="left" w:pos="0"/>
        </w:tabs>
      </w:pPr>
      <w:r>
        <w:rPr>
          <w:b/>
        </w:rPr>
        <w:t>2/ Forma zbycia:</w:t>
      </w:r>
      <w:r>
        <w:t xml:space="preserve"> sprzedaż.</w:t>
      </w:r>
    </w:p>
    <w:p w:rsidR="00024B84" w:rsidRDefault="00024B84" w:rsidP="00024B84">
      <w:pPr>
        <w:tabs>
          <w:tab w:val="left" w:pos="0"/>
        </w:tabs>
      </w:pPr>
      <w:r>
        <w:rPr>
          <w:b/>
        </w:rPr>
        <w:t>3/ Tryb zbycia:</w:t>
      </w:r>
      <w:r>
        <w:t xml:space="preserve"> w drodze pierwszych ustnych przetargów nieograniczonych. </w:t>
      </w:r>
    </w:p>
    <w:p w:rsidR="00024B84" w:rsidRDefault="00024B84" w:rsidP="00024B84">
      <w:pPr>
        <w:rPr>
          <w:b/>
        </w:rPr>
      </w:pPr>
      <w:r>
        <w:rPr>
          <w:b/>
        </w:rPr>
        <w:t xml:space="preserve">4/ Cena </w:t>
      </w:r>
      <w:r>
        <w:t>wywoławcza  do I przetargu wynosi</w:t>
      </w:r>
      <w:r>
        <w:rPr>
          <w:b/>
        </w:rPr>
        <w:t xml:space="preserve">: </w:t>
      </w:r>
    </w:p>
    <w:p w:rsidR="00024B84" w:rsidRDefault="00024B84" w:rsidP="00024B84">
      <w:pPr>
        <w:numPr>
          <w:ilvl w:val="0"/>
          <w:numId w:val="4"/>
        </w:numPr>
        <w:tabs>
          <w:tab w:val="clear" w:pos="0"/>
          <w:tab w:val="left" w:pos="360"/>
        </w:tabs>
        <w:ind w:left="360" w:hanging="360"/>
      </w:pPr>
      <w:r>
        <w:t xml:space="preserve">działka nr geod.  </w:t>
      </w:r>
      <w:r>
        <w:rPr>
          <w:b/>
          <w:bCs/>
        </w:rPr>
        <w:t xml:space="preserve">5/12           </w:t>
      </w:r>
      <w:r>
        <w:t xml:space="preserve">  –    </w:t>
      </w:r>
      <w:r>
        <w:rPr>
          <w:b/>
        </w:rPr>
        <w:t>8</w:t>
      </w:r>
      <w:r>
        <w:rPr>
          <w:b/>
          <w:bCs/>
        </w:rPr>
        <w:t xml:space="preserve"> 400,00 </w:t>
      </w:r>
      <w:r>
        <w:t>zł.,</w:t>
      </w:r>
    </w:p>
    <w:p w:rsidR="00024B84" w:rsidRDefault="00024B84" w:rsidP="00024B84">
      <w:pPr>
        <w:numPr>
          <w:ilvl w:val="0"/>
          <w:numId w:val="4"/>
        </w:numPr>
        <w:tabs>
          <w:tab w:val="clear" w:pos="0"/>
          <w:tab w:val="left" w:pos="360"/>
        </w:tabs>
        <w:ind w:left="360" w:hanging="360"/>
      </w:pPr>
      <w:r>
        <w:t xml:space="preserve">działki nr geod. </w:t>
      </w:r>
      <w:r>
        <w:rPr>
          <w:b/>
        </w:rPr>
        <w:t xml:space="preserve">28/1, 29/1 </w:t>
      </w:r>
      <w:r>
        <w:t xml:space="preserve">     –  </w:t>
      </w:r>
      <w:r>
        <w:rPr>
          <w:b/>
        </w:rPr>
        <w:t>24</w:t>
      </w:r>
      <w:r>
        <w:rPr>
          <w:b/>
          <w:bCs/>
        </w:rPr>
        <w:t xml:space="preserve"> 300,00</w:t>
      </w:r>
      <w:r>
        <w:t xml:space="preserve"> zł. </w:t>
      </w:r>
    </w:p>
    <w:p w:rsidR="00024B84" w:rsidRDefault="00024B84" w:rsidP="00024B84">
      <w:r>
        <w:t xml:space="preserve">Nieruchomości  zwolnione z podatku VAT (stawka – </w:t>
      </w:r>
      <w:proofErr w:type="spellStart"/>
      <w:r>
        <w:t>zw</w:t>
      </w:r>
      <w:proofErr w:type="spellEnd"/>
      <w:r>
        <w:t>).</w:t>
      </w:r>
    </w:p>
    <w:p w:rsidR="00024B84" w:rsidRDefault="00024B84" w:rsidP="00024B84"/>
    <w:p w:rsidR="00024B84" w:rsidRDefault="00024B84" w:rsidP="00024B84">
      <w:pPr>
        <w:rPr>
          <w:b/>
          <w:bCs/>
        </w:rPr>
      </w:pPr>
      <w:r>
        <w:rPr>
          <w:b/>
        </w:rPr>
        <w:t xml:space="preserve">5/  Obciążenia : </w:t>
      </w:r>
      <w:r>
        <w:t>nieruchomości wolne od obciążeń.</w:t>
      </w:r>
    </w:p>
    <w:p w:rsidR="00024B84" w:rsidRDefault="00024B84" w:rsidP="00024B84">
      <w:pPr>
        <w:jc w:val="both"/>
      </w:pPr>
    </w:p>
    <w:p w:rsidR="00024B84" w:rsidRDefault="00024B84" w:rsidP="00024B84">
      <w:pPr>
        <w:rPr>
          <w:b/>
          <w:bCs/>
        </w:rPr>
      </w:pPr>
      <w:r>
        <w:t xml:space="preserve">Wykaz nieruchomości do sprzedaży wywiesza się na tablicy ogłoszeń Urzędu Gminy Jeleniewo na  okres 21 dni tj. od dnia  </w:t>
      </w:r>
      <w:r>
        <w:rPr>
          <w:b/>
          <w:bCs/>
        </w:rPr>
        <w:t>05 maja 2015 r.</w:t>
      </w:r>
      <w:r>
        <w:t xml:space="preserve"> </w:t>
      </w:r>
      <w:r>
        <w:rPr>
          <w:b/>
          <w:bCs/>
        </w:rPr>
        <w:t xml:space="preserve"> do dnia 26 maja 2015 r.</w:t>
      </w:r>
    </w:p>
    <w:p w:rsidR="00B034EC" w:rsidRDefault="00024B84" w:rsidP="00B034EC">
      <w:r>
        <w:t>Osoby, którym przysługuje pierwszeństwo nabycia przedmiotowej nieruchomości, w myśl art. 34 ust. 1 pkt 1 i 2 ustawy z dnia 21 sierpnia 1997 r. o gospodarce nieruchomościami winne złożyć wnioski o nabycie w terminie 6 tygodni licząc od dnia opublikowania niniejszego wykazu tj. do dnia</w:t>
      </w:r>
      <w:r>
        <w:rPr>
          <w:b/>
          <w:bCs/>
        </w:rPr>
        <w:t xml:space="preserve"> 05 maja 2015 </w:t>
      </w:r>
      <w:r>
        <w:t>roku. Po upływie tego terminu zostaną ogłoszone i podane do publicznej wiadomości przetargi na sprzedaż w/w nieruchomości.</w:t>
      </w:r>
      <w:r w:rsidR="00B034EC" w:rsidRPr="00B034EC">
        <w:t xml:space="preserve"> </w:t>
      </w:r>
    </w:p>
    <w:p w:rsidR="00B034EC" w:rsidRDefault="00B034EC" w:rsidP="00B034EC"/>
    <w:p w:rsidR="00B034EC" w:rsidRDefault="00B034EC" w:rsidP="00B034EC">
      <w:pPr>
        <w:rPr>
          <w:b/>
          <w:bCs/>
        </w:rPr>
      </w:pPr>
      <w:r>
        <w:t xml:space="preserve">Wywieszono dnia  </w:t>
      </w:r>
      <w:r>
        <w:rPr>
          <w:b/>
        </w:rPr>
        <w:t>05.05</w:t>
      </w:r>
      <w:r>
        <w:rPr>
          <w:b/>
          <w:bCs/>
        </w:rPr>
        <w:t>.2015r.</w:t>
      </w:r>
    </w:p>
    <w:p w:rsidR="00B034EC" w:rsidRDefault="00B034EC" w:rsidP="00B034EC">
      <w:pPr>
        <w:rPr>
          <w:b/>
          <w:bCs/>
        </w:rPr>
      </w:pPr>
      <w:r>
        <w:t xml:space="preserve">Do dnia  </w:t>
      </w:r>
      <w:r>
        <w:rPr>
          <w:b/>
        </w:rPr>
        <w:t>26.05.</w:t>
      </w:r>
      <w:r>
        <w:rPr>
          <w:b/>
          <w:bCs/>
        </w:rPr>
        <w:t>2015r.</w:t>
      </w:r>
    </w:p>
    <w:p w:rsidR="00B034EC" w:rsidRDefault="00B034EC" w:rsidP="00B034EC">
      <w:pPr>
        <w:rPr>
          <w:b/>
          <w:bCs/>
        </w:rPr>
      </w:pPr>
      <w:r>
        <w:t xml:space="preserve">Ogłoszono w prasie lokalnej oraz na BIP dnia  </w:t>
      </w:r>
      <w:r>
        <w:rPr>
          <w:b/>
        </w:rPr>
        <w:t>05.05.</w:t>
      </w:r>
      <w:r>
        <w:rPr>
          <w:b/>
          <w:bCs/>
        </w:rPr>
        <w:t>2015r.</w:t>
      </w:r>
    </w:p>
    <w:p w:rsidR="00B034EC" w:rsidRDefault="00B034EC" w:rsidP="00B034EC">
      <w:pPr>
        <w:rPr>
          <w:b/>
          <w:bCs/>
        </w:rPr>
      </w:pPr>
      <w:r>
        <w:t xml:space="preserve">Wysłano do sołtysa wsi Białorogi, Hultajewo  </w:t>
      </w:r>
      <w:r>
        <w:rPr>
          <w:b/>
        </w:rPr>
        <w:t>05</w:t>
      </w:r>
      <w:r>
        <w:rPr>
          <w:b/>
          <w:bCs/>
        </w:rPr>
        <w:t>.05.2015r.</w:t>
      </w:r>
    </w:p>
    <w:p w:rsidR="00B034EC" w:rsidRDefault="00B034EC" w:rsidP="00B034EC">
      <w:pPr>
        <w:rPr>
          <w:b/>
          <w:bCs/>
        </w:rPr>
      </w:pPr>
    </w:p>
    <w:p w:rsidR="00E46288" w:rsidRDefault="00E46288" w:rsidP="00B034EC"/>
    <w:p w:rsidR="00B034EC" w:rsidRDefault="00B034EC" w:rsidP="00B034EC">
      <w:pPr>
        <w:rPr>
          <w:b/>
          <w:bCs/>
        </w:rPr>
      </w:pPr>
      <w:r>
        <w:rPr>
          <w:b/>
          <w:bCs/>
        </w:rPr>
        <w:t xml:space="preserve">Jeleniewo, dnia 27.04.2054r  </w:t>
      </w:r>
      <w:r>
        <w:rPr>
          <w:b/>
          <w:bCs/>
        </w:rPr>
        <w:tab/>
      </w:r>
      <w:r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  <w:t>Wójt Gminy Jeleniewo</w:t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</w:r>
      <w:r w:rsidR="00595575">
        <w:rPr>
          <w:b/>
          <w:bCs/>
        </w:rPr>
        <w:tab/>
        <w:t xml:space="preserve"> Kazimierz </w:t>
      </w:r>
      <w:proofErr w:type="spellStart"/>
      <w:r w:rsidR="00595575">
        <w:rPr>
          <w:b/>
          <w:bCs/>
        </w:rPr>
        <w:t>Urynowicz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B034EC" w:rsidRDefault="00B034EC" w:rsidP="00B034EC">
      <w:pPr>
        <w:tabs>
          <w:tab w:val="left" w:pos="0"/>
        </w:tabs>
        <w:rPr>
          <w:sz w:val="20"/>
          <w:szCs w:val="20"/>
        </w:rPr>
      </w:pPr>
    </w:p>
    <w:p w:rsidR="00024B84" w:rsidRDefault="00024B84" w:rsidP="00024B84">
      <w:r>
        <w:tab/>
      </w:r>
    </w:p>
    <w:sectPr w:rsidR="00024B8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4"/>
    <w:rsid w:val="00024B84"/>
    <w:rsid w:val="004136A6"/>
    <w:rsid w:val="00595575"/>
    <w:rsid w:val="00684391"/>
    <w:rsid w:val="00707F74"/>
    <w:rsid w:val="008B1FDA"/>
    <w:rsid w:val="00B034EC"/>
    <w:rsid w:val="00E22C29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6528-3522-44CE-8E8E-1749E4A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34E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User</cp:lastModifiedBy>
  <cp:revision>2</cp:revision>
  <cp:lastPrinted>2015-04-29T08:21:00Z</cp:lastPrinted>
  <dcterms:created xsi:type="dcterms:W3CDTF">2015-04-29T10:40:00Z</dcterms:created>
  <dcterms:modified xsi:type="dcterms:W3CDTF">2015-04-29T10:40:00Z</dcterms:modified>
</cp:coreProperties>
</file>