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FB" w:rsidRDefault="00DC49FB" w:rsidP="00DC49FB">
      <w:pPr>
        <w:pStyle w:val="Default"/>
      </w:pPr>
      <w:bookmarkStart w:id="0" w:name="_GoBack"/>
      <w:bookmarkEnd w:id="0"/>
    </w:p>
    <w:p w:rsidR="00DC49FB" w:rsidRDefault="00DC49FB" w:rsidP="007D029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ZARZĄDZENIE NR </w:t>
      </w:r>
      <w:r w:rsidR="00DE0AA0">
        <w:rPr>
          <w:b/>
          <w:bCs/>
          <w:sz w:val="22"/>
          <w:szCs w:val="22"/>
        </w:rPr>
        <w:t>340</w:t>
      </w:r>
      <w:r w:rsidR="00522DCD">
        <w:rPr>
          <w:b/>
          <w:bCs/>
          <w:sz w:val="22"/>
          <w:szCs w:val="22"/>
        </w:rPr>
        <w:t>.</w:t>
      </w:r>
      <w:r w:rsidR="00E52B4F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1</w:t>
      </w:r>
      <w:r w:rsidR="00E41D59">
        <w:rPr>
          <w:b/>
          <w:bCs/>
          <w:sz w:val="22"/>
          <w:szCs w:val="22"/>
        </w:rPr>
        <w:t>4</w:t>
      </w:r>
    </w:p>
    <w:p w:rsidR="00DC49FB" w:rsidRDefault="00DC49FB" w:rsidP="007D029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WÓJTA GMINY </w:t>
      </w:r>
      <w:r w:rsidR="00E52B4F">
        <w:rPr>
          <w:b/>
          <w:bCs/>
          <w:sz w:val="22"/>
          <w:szCs w:val="22"/>
        </w:rPr>
        <w:t>JELENIEWO</w:t>
      </w:r>
    </w:p>
    <w:p w:rsidR="00DC49FB" w:rsidRDefault="00DC49FB" w:rsidP="007D029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 dnia </w:t>
      </w:r>
      <w:r w:rsidR="00DE0AA0">
        <w:rPr>
          <w:sz w:val="22"/>
          <w:szCs w:val="22"/>
        </w:rPr>
        <w:t xml:space="preserve">16 </w:t>
      </w:r>
      <w:r w:rsidR="00153D6A">
        <w:rPr>
          <w:sz w:val="22"/>
          <w:szCs w:val="22"/>
        </w:rPr>
        <w:t>października</w:t>
      </w:r>
      <w:r>
        <w:rPr>
          <w:sz w:val="22"/>
          <w:szCs w:val="22"/>
        </w:rPr>
        <w:t xml:space="preserve"> 201</w:t>
      </w:r>
      <w:r w:rsidR="00E41D59">
        <w:rPr>
          <w:sz w:val="22"/>
          <w:szCs w:val="22"/>
        </w:rPr>
        <w:t>4</w:t>
      </w:r>
      <w:r>
        <w:rPr>
          <w:sz w:val="22"/>
          <w:szCs w:val="22"/>
        </w:rPr>
        <w:t xml:space="preserve"> roku</w:t>
      </w:r>
    </w:p>
    <w:p w:rsidR="00DC49FB" w:rsidRDefault="00DC49FB" w:rsidP="00DC49FB">
      <w:pPr>
        <w:pStyle w:val="Default"/>
        <w:rPr>
          <w:sz w:val="22"/>
          <w:szCs w:val="22"/>
        </w:rPr>
      </w:pPr>
    </w:p>
    <w:p w:rsidR="00DC49FB" w:rsidRDefault="00DC49FB" w:rsidP="00DC49F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w sprawie podania do publicznej wiadomości kwartalnej informacji o wykonaniu budżetu gminy za</w:t>
      </w:r>
      <w:r w:rsidR="00B8573F">
        <w:rPr>
          <w:b/>
          <w:bCs/>
          <w:sz w:val="22"/>
          <w:szCs w:val="22"/>
        </w:rPr>
        <w:t xml:space="preserve"> I</w:t>
      </w:r>
      <w:r w:rsidR="00F65C60">
        <w:rPr>
          <w:b/>
          <w:bCs/>
          <w:sz w:val="22"/>
          <w:szCs w:val="22"/>
        </w:rPr>
        <w:t>I</w:t>
      </w:r>
      <w:r w:rsidR="00DE0AA0">
        <w:rPr>
          <w:b/>
          <w:bCs/>
          <w:sz w:val="22"/>
          <w:szCs w:val="22"/>
        </w:rPr>
        <w:t>I</w:t>
      </w:r>
      <w:r w:rsidR="00B8573F">
        <w:rPr>
          <w:b/>
          <w:bCs/>
          <w:sz w:val="22"/>
          <w:szCs w:val="22"/>
        </w:rPr>
        <w:t xml:space="preserve"> </w:t>
      </w:r>
      <w:r w:rsidR="004E3DA9">
        <w:rPr>
          <w:b/>
          <w:bCs/>
          <w:sz w:val="22"/>
          <w:szCs w:val="22"/>
        </w:rPr>
        <w:t>kwartał</w:t>
      </w:r>
      <w:r w:rsidR="002615D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201</w:t>
      </w:r>
      <w:r w:rsidR="00E41D59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rok</w:t>
      </w:r>
      <w:r w:rsidR="006B19CC">
        <w:rPr>
          <w:b/>
          <w:bCs/>
          <w:sz w:val="22"/>
          <w:szCs w:val="22"/>
        </w:rPr>
        <w:t>u</w:t>
      </w:r>
      <w:r>
        <w:rPr>
          <w:b/>
          <w:bCs/>
          <w:sz w:val="22"/>
          <w:szCs w:val="22"/>
        </w:rPr>
        <w:t xml:space="preserve"> </w:t>
      </w:r>
    </w:p>
    <w:p w:rsidR="00DC49FB" w:rsidRDefault="00DC49FB" w:rsidP="00DC49FB">
      <w:pPr>
        <w:pStyle w:val="Default"/>
        <w:rPr>
          <w:sz w:val="22"/>
          <w:szCs w:val="22"/>
        </w:rPr>
      </w:pPr>
    </w:p>
    <w:p w:rsidR="00B168D5" w:rsidRDefault="00B168D5" w:rsidP="002615D8">
      <w:pPr>
        <w:pStyle w:val="Default"/>
        <w:ind w:firstLine="708"/>
        <w:rPr>
          <w:sz w:val="22"/>
          <w:szCs w:val="22"/>
        </w:rPr>
      </w:pPr>
    </w:p>
    <w:p w:rsidR="002615D8" w:rsidRDefault="00DC49FB" w:rsidP="001A5A5F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37 ust.1 pkt 1 ustawy z dnia 27 sierpnia 2009 r. o finansach publicznych (Dz. U. Nr 157, poz. 1240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- Wójt Gminy postanawia co następuje:</w:t>
      </w:r>
    </w:p>
    <w:p w:rsidR="0084035E" w:rsidRDefault="0084035E" w:rsidP="001A5A5F">
      <w:pPr>
        <w:pStyle w:val="Default"/>
        <w:ind w:firstLine="708"/>
        <w:jc w:val="both"/>
        <w:rPr>
          <w:sz w:val="22"/>
          <w:szCs w:val="22"/>
        </w:rPr>
      </w:pPr>
    </w:p>
    <w:p w:rsidR="0084035E" w:rsidRDefault="0084035E" w:rsidP="001A5A5F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§ 1.</w:t>
      </w:r>
      <w:r w:rsidR="00016C6F">
        <w:rPr>
          <w:sz w:val="22"/>
          <w:szCs w:val="22"/>
        </w:rPr>
        <w:t xml:space="preserve"> 1 </w:t>
      </w:r>
      <w:r>
        <w:rPr>
          <w:sz w:val="22"/>
          <w:szCs w:val="22"/>
        </w:rPr>
        <w:t>Podaje się do publicznej wiadomości kwartalną informację o wykonaniu budż</w:t>
      </w:r>
      <w:r w:rsidR="008B40D5">
        <w:rPr>
          <w:sz w:val="22"/>
          <w:szCs w:val="22"/>
        </w:rPr>
        <w:t>etu gminy za I</w:t>
      </w:r>
      <w:r w:rsidR="00F65C60">
        <w:rPr>
          <w:sz w:val="22"/>
          <w:szCs w:val="22"/>
        </w:rPr>
        <w:t>I</w:t>
      </w:r>
      <w:r w:rsidR="00DE0AA0">
        <w:rPr>
          <w:sz w:val="22"/>
          <w:szCs w:val="22"/>
        </w:rPr>
        <w:t>I</w:t>
      </w:r>
      <w:r w:rsidR="008B40D5">
        <w:rPr>
          <w:sz w:val="22"/>
          <w:szCs w:val="22"/>
        </w:rPr>
        <w:t xml:space="preserve"> </w:t>
      </w:r>
      <w:r w:rsidR="004E3DA9">
        <w:rPr>
          <w:sz w:val="22"/>
          <w:szCs w:val="22"/>
        </w:rPr>
        <w:t>kwartał</w:t>
      </w:r>
      <w:r w:rsidR="008B40D5">
        <w:rPr>
          <w:sz w:val="22"/>
          <w:szCs w:val="22"/>
        </w:rPr>
        <w:t xml:space="preserve"> 201</w:t>
      </w:r>
      <w:r w:rsidR="00E41D59">
        <w:rPr>
          <w:sz w:val="22"/>
          <w:szCs w:val="22"/>
        </w:rPr>
        <w:t>4</w:t>
      </w:r>
      <w:r w:rsidR="008B40D5">
        <w:rPr>
          <w:sz w:val="22"/>
          <w:szCs w:val="22"/>
        </w:rPr>
        <w:t xml:space="preserve"> roku</w:t>
      </w:r>
      <w:r w:rsidR="00AC614C">
        <w:rPr>
          <w:sz w:val="22"/>
          <w:szCs w:val="22"/>
        </w:rPr>
        <w:t xml:space="preserve"> oraz o udzielonych umorzeniach niepodatkowych  należności podatkowych, o których mowa w art. 60 ustawy o finansach publicznych.</w:t>
      </w:r>
    </w:p>
    <w:p w:rsidR="00DC49FB" w:rsidRDefault="00DC49FB" w:rsidP="001A5A5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9924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1701"/>
        <w:gridCol w:w="1985"/>
      </w:tblGrid>
      <w:tr w:rsidR="00DC49FB" w:rsidTr="00CA0D4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Default="00DC49FB" w:rsidP="00F87D1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Default="00DC49FB" w:rsidP="00F87D1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 (po zmianach)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Default="00DC49FB" w:rsidP="00F87D1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Wykonanie </w:t>
            </w:r>
            <w:r w:rsidR="001C46D3">
              <w:rPr>
                <w:b/>
                <w:bCs/>
                <w:sz w:val="22"/>
                <w:szCs w:val="22"/>
              </w:rPr>
              <w:t>na dzień 30</w:t>
            </w:r>
            <w:r w:rsidR="00DE0AA0">
              <w:rPr>
                <w:b/>
                <w:bCs/>
                <w:sz w:val="22"/>
                <w:szCs w:val="22"/>
              </w:rPr>
              <w:t>.09</w:t>
            </w:r>
            <w:r w:rsidR="00B8573F">
              <w:rPr>
                <w:b/>
                <w:bCs/>
                <w:sz w:val="22"/>
                <w:szCs w:val="22"/>
              </w:rPr>
              <w:t>.201</w:t>
            </w:r>
            <w:r w:rsidR="00E41D59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824BF6" w:rsidRDefault="00DC49FB" w:rsidP="00824BF6">
            <w:pPr>
              <w:pStyle w:val="Default"/>
              <w:jc w:val="center"/>
              <w:rPr>
                <w:sz w:val="18"/>
                <w:szCs w:val="18"/>
              </w:rPr>
            </w:pPr>
            <w:r w:rsidRPr="00824BF6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824BF6" w:rsidRDefault="00DC49FB" w:rsidP="00824BF6">
            <w:pPr>
              <w:pStyle w:val="Default"/>
              <w:jc w:val="center"/>
              <w:rPr>
                <w:sz w:val="18"/>
                <w:szCs w:val="18"/>
              </w:rPr>
            </w:pPr>
            <w:r w:rsidRPr="00824BF6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824BF6" w:rsidRDefault="00DC49FB" w:rsidP="00824BF6">
            <w:pPr>
              <w:pStyle w:val="Default"/>
              <w:jc w:val="center"/>
              <w:rPr>
                <w:sz w:val="18"/>
                <w:szCs w:val="18"/>
              </w:rPr>
            </w:pPr>
            <w:r w:rsidRPr="00824BF6">
              <w:rPr>
                <w:sz w:val="18"/>
                <w:szCs w:val="18"/>
              </w:rPr>
              <w:t>3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Default="00DC4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A. DOCHODY (A1+A2)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Default="00F65C60" w:rsidP="00DE0AA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DE0AA0">
              <w:rPr>
                <w:b/>
                <w:bCs/>
                <w:sz w:val="22"/>
                <w:szCs w:val="22"/>
              </w:rPr>
              <w:t> 813 753,95</w:t>
            </w:r>
            <w:r w:rsidR="00144E3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34922" w:rsidRDefault="00DE0AA0" w:rsidP="001F4AC4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8 991 273,27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C49FB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A1. Dochody bieżące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E41D59" w:rsidP="00DE0AA0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9</w:t>
            </w:r>
            <w:r w:rsidR="00DE0AA0">
              <w:rPr>
                <w:sz w:val="18"/>
                <w:szCs w:val="18"/>
              </w:rPr>
              <w:t> 893 765,15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E0AA0" w:rsidP="003756D9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7 570 726,17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C49FB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A2. Dochody majątkowe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E41D59" w:rsidP="00DE0AA0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1</w:t>
            </w:r>
            <w:r w:rsidR="00DE0AA0">
              <w:rPr>
                <w:sz w:val="18"/>
                <w:szCs w:val="18"/>
              </w:rPr>
              <w:t> 919 988,80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E0AA0" w:rsidP="001F4AC4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1 420 547,10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Default="00DC4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B. WYDATKI (B1+B2)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34922" w:rsidRDefault="00F65C60" w:rsidP="00DE0AA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  <w:r w:rsidR="00DE0AA0">
              <w:rPr>
                <w:b/>
                <w:sz w:val="22"/>
                <w:szCs w:val="22"/>
              </w:rPr>
              <w:t>11 813 753,95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34922" w:rsidRDefault="00153D6A" w:rsidP="00B972B5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8 156 913,58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C49FB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B1. Wydatki bieżące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F65C60" w:rsidP="00DE0AA0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E0AA0">
              <w:rPr>
                <w:sz w:val="18"/>
                <w:szCs w:val="18"/>
              </w:rPr>
              <w:t> 215 915,95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153D6A" w:rsidP="00B972B5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6 315 090,29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C49FB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B2. Wydatki majątkowe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E41D59" w:rsidP="00DE0AA0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2</w:t>
            </w:r>
            <w:r w:rsidR="00DE0AA0">
              <w:rPr>
                <w:sz w:val="18"/>
                <w:szCs w:val="18"/>
              </w:rPr>
              <w:t> 597 838</w:t>
            </w:r>
            <w:r w:rsidR="00F65C60">
              <w:rPr>
                <w:sz w:val="18"/>
                <w:szCs w:val="1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153D6A" w:rsidP="00B972B5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1 841 823,29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Default="00DC4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C. NADWYŻKA/DEFICYT (A-B)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34922" w:rsidRDefault="00E41D59" w:rsidP="00B972B5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34922" w:rsidRDefault="00153D6A" w:rsidP="003756D9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834 359,69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C49FB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D1. Przychody ogółem z tego: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E0AA0" w:rsidP="00B972B5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422 721,32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E41D59" w:rsidP="00B972B5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428 289,27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C49FB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D11. kredyty i pożyczki w tym: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B" w:rsidRPr="00CA0D4E" w:rsidRDefault="00EA1FF9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B" w:rsidRPr="00CA0D4E" w:rsidRDefault="00EA1FF9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C49FB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D111. na realizację programów i projektów realizowanych z udziałem środków, o których mowa w art.5 ust.1 pkt 2 ustawy o finansach publicznych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B" w:rsidRPr="00CA0D4E" w:rsidRDefault="00EA1FF9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B" w:rsidRPr="00CA0D4E" w:rsidRDefault="00EA1FF9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C49FB" w:rsidP="00102458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D12. </w:t>
            </w:r>
            <w:r w:rsidR="00102458" w:rsidRPr="00CA0D4E">
              <w:rPr>
                <w:sz w:val="18"/>
                <w:szCs w:val="18"/>
              </w:rPr>
              <w:t>Spłata pożyczek udzielonych</w:t>
            </w:r>
            <w:r w:rsidRPr="00CA0D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B" w:rsidRPr="00CA0D4E" w:rsidRDefault="00155311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B" w:rsidRPr="00CA0D4E" w:rsidRDefault="00EA1FF9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  <w:tr w:rsidR="00102458" w:rsidTr="00CA0D4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102458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D13. Nadwyżka z lat ubiegłych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CA0D4E" w:rsidRDefault="00102458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CA0D4E" w:rsidRDefault="00102458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102458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D131.</w:t>
            </w:r>
            <w:r w:rsidR="00DC49FB" w:rsidRPr="00CA0D4E">
              <w:rPr>
                <w:sz w:val="18"/>
                <w:szCs w:val="18"/>
              </w:rPr>
              <w:t xml:space="preserve"> na pokrycie deficytu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B" w:rsidRPr="00CA0D4E" w:rsidRDefault="00155311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B" w:rsidRPr="00CA0D4E" w:rsidRDefault="00EA1FF9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  <w:tr w:rsidR="004E685F" w:rsidTr="00CA0D4E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CA0D4E" w:rsidRDefault="00102458" w:rsidP="00102458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D14. Papiery wartościowe w tym:</w:t>
            </w:r>
            <w:r w:rsidR="004E685F" w:rsidRPr="00CA0D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CA0D4E" w:rsidRDefault="00102458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0</w:t>
            </w:r>
            <w:r w:rsidR="00E41D59" w:rsidRPr="00CA0D4E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CA0D4E" w:rsidRDefault="00102458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0,00</w:t>
            </w:r>
          </w:p>
        </w:tc>
      </w:tr>
      <w:tr w:rsidR="004E685F" w:rsidTr="00CA0D4E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CA0D4E" w:rsidRDefault="00102458" w:rsidP="00102458">
            <w:pPr>
              <w:pStyle w:val="Defaul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D 14</w:t>
            </w:r>
            <w:r w:rsidR="004E685F" w:rsidRPr="00CA0D4E">
              <w:rPr>
                <w:bCs/>
                <w:sz w:val="18"/>
                <w:szCs w:val="18"/>
              </w:rPr>
              <w:t xml:space="preserve">1 </w:t>
            </w:r>
            <w:r w:rsidRPr="00CA0D4E">
              <w:rPr>
                <w:bCs/>
                <w:sz w:val="18"/>
                <w:szCs w:val="18"/>
              </w:rPr>
              <w:t>na realizację programów i projektów realizowanych z udziałem środków, o których mowa w art.5 ust. 1 pkt 2 ustawy o finansach publicznych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5F" w:rsidRPr="00CA0D4E" w:rsidRDefault="004E3DA9" w:rsidP="00CA0D4E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5F" w:rsidRPr="00CA0D4E" w:rsidRDefault="00EA1FF9" w:rsidP="00CA0D4E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0,00</w:t>
            </w:r>
          </w:p>
        </w:tc>
      </w:tr>
      <w:tr w:rsidR="00102458" w:rsidTr="00CA0D4E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102458" w:rsidP="00102458">
            <w:pPr>
              <w:pStyle w:val="Defaul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 xml:space="preserve">D15. Prywatyzacja majątku </w:t>
            </w:r>
            <w:proofErr w:type="spellStart"/>
            <w:r w:rsidRPr="00CA0D4E">
              <w:rPr>
                <w:bCs/>
                <w:sz w:val="18"/>
                <w:szCs w:val="18"/>
              </w:rPr>
              <w:t>jst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102458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102458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0,00</w:t>
            </w:r>
          </w:p>
        </w:tc>
      </w:tr>
      <w:tr w:rsidR="00102458" w:rsidTr="00CA0D4E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102458" w:rsidP="00102458">
            <w:pPr>
              <w:pStyle w:val="Defaul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D16. Wolne środki, o których mowa w art. 217 ust. 2 pkt 6 ustawy o finansach publicznych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DE0AA0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422 721,32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102458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428 289,27</w:t>
            </w:r>
          </w:p>
        </w:tc>
      </w:tr>
      <w:tr w:rsidR="00102458" w:rsidTr="00CA0D4E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102458" w:rsidP="00102458">
            <w:pPr>
              <w:pStyle w:val="Defaul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D161. Na pokrycie deficytu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102458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102458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0,00</w:t>
            </w:r>
          </w:p>
        </w:tc>
      </w:tr>
      <w:tr w:rsidR="00CA0D4E" w:rsidTr="00CA0D4E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E" w:rsidRPr="00CA0D4E" w:rsidRDefault="00CA0D4E" w:rsidP="00102458">
            <w:pPr>
              <w:pStyle w:val="Defaul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D17. Inne źródła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E" w:rsidRPr="00CA0D4E" w:rsidRDefault="00CA0D4E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E" w:rsidRPr="00CA0D4E" w:rsidRDefault="00CA0D4E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0,00</w:t>
            </w:r>
          </w:p>
        </w:tc>
      </w:tr>
      <w:tr w:rsidR="004E685F" w:rsidTr="00CA0D4E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Default="004E685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D2. Rozchody ogółem z tego: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034042" w:rsidRDefault="00DE0AA0" w:rsidP="00B972B5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422 721,32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034042" w:rsidRDefault="00153D6A" w:rsidP="00B972B5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325 224,32</w:t>
            </w:r>
          </w:p>
        </w:tc>
      </w:tr>
      <w:tr w:rsidR="004E685F" w:rsidRPr="00CA0D4E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CA0D4E" w:rsidRDefault="004E685F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D21. spłaty kredytów i pożyczek w tym: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CA0D4E" w:rsidRDefault="00DE0AA0" w:rsidP="00B972B5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422 721,32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CA0D4E" w:rsidRDefault="00153D6A" w:rsidP="00B972B5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325 224,32</w:t>
            </w:r>
          </w:p>
        </w:tc>
      </w:tr>
      <w:tr w:rsidR="004E685F" w:rsidRPr="00CA0D4E" w:rsidTr="00CA0D4E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CA0D4E" w:rsidRDefault="004E685F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D211. na realizację programów i projektów realizowanych z udziałem środków, o których mowa w art.5 ust.1 pkt 2 ustawy o finansach publicznych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5F" w:rsidRPr="00CA0D4E" w:rsidRDefault="00155311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5F" w:rsidRPr="00CA0D4E" w:rsidRDefault="00EA1FF9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  <w:tr w:rsidR="00CA0D4E" w:rsidRPr="00CA0D4E" w:rsidTr="00CA0D4E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E" w:rsidRPr="00CA0D4E" w:rsidRDefault="00CA0D4E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D22. Pożyczki (udzielone)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4E" w:rsidRPr="00CA0D4E" w:rsidRDefault="00CA0D4E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4E" w:rsidRPr="00CA0D4E" w:rsidRDefault="00CA0D4E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  <w:tr w:rsidR="00CA0D4E" w:rsidRPr="00CA0D4E" w:rsidTr="00CA0D4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E" w:rsidRPr="00CA0D4E" w:rsidRDefault="00CA0D4E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D23. Wykup papierów wartościowych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4E" w:rsidRPr="00CA0D4E" w:rsidRDefault="00CA0D4E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4E" w:rsidRPr="00CA0D4E" w:rsidRDefault="00CA0D4E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  <w:tr w:rsidR="00CA0D4E" w:rsidRPr="00CA0D4E" w:rsidTr="00CA0D4E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E" w:rsidRPr="00CA0D4E" w:rsidRDefault="00CA0D4E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D.231. . na realizację programów i projektów realizowanych z udziałem środków, o których mowa w art.5 ust.1 pkt 2 ustawy o finansach publicznych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4E" w:rsidRPr="00CA0D4E" w:rsidRDefault="00CA0D4E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4E" w:rsidRPr="00CA0D4E" w:rsidRDefault="00CA0D4E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  <w:tr w:rsidR="00CA0D4E" w:rsidRPr="00CA0D4E" w:rsidTr="00CA0D4E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E" w:rsidRPr="00CA0D4E" w:rsidRDefault="00CA0D4E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D24. Inne cele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4E" w:rsidRPr="00CA0D4E" w:rsidRDefault="00CA0D4E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4E" w:rsidRPr="00CA0D4E" w:rsidRDefault="00CA0D4E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</w:tbl>
    <w:p w:rsidR="00B52B83" w:rsidRDefault="00FB3BD3" w:rsidP="00CA0D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B52B83">
        <w:rPr>
          <w:sz w:val="22"/>
          <w:szCs w:val="22"/>
        </w:rPr>
        <w:t>2. kwartalną informację o udzielonych umorzeniach nie</w:t>
      </w:r>
      <w:r w:rsidR="006B3BBB">
        <w:rPr>
          <w:sz w:val="22"/>
          <w:szCs w:val="22"/>
        </w:rPr>
        <w:t xml:space="preserve"> </w:t>
      </w:r>
      <w:r w:rsidR="00B52B83">
        <w:rPr>
          <w:sz w:val="22"/>
          <w:szCs w:val="22"/>
        </w:rPr>
        <w:t xml:space="preserve">podatkowych należności budżetowych </w:t>
      </w:r>
      <w:r w:rsidR="00AC614C">
        <w:rPr>
          <w:sz w:val="22"/>
          <w:szCs w:val="22"/>
        </w:rPr>
        <w:t xml:space="preserve">, o których mowa w art. 60 ustawy o finansach publicznych </w:t>
      </w:r>
      <w:r>
        <w:rPr>
          <w:sz w:val="22"/>
          <w:szCs w:val="22"/>
        </w:rPr>
        <w:t>za</w:t>
      </w:r>
      <w:r w:rsidR="00B52B83">
        <w:rPr>
          <w:sz w:val="22"/>
          <w:szCs w:val="22"/>
        </w:rPr>
        <w:t xml:space="preserve"> I</w:t>
      </w:r>
      <w:r w:rsidR="00F65C60">
        <w:rPr>
          <w:sz w:val="22"/>
          <w:szCs w:val="22"/>
        </w:rPr>
        <w:t>I</w:t>
      </w:r>
      <w:r w:rsidR="00153D6A">
        <w:rPr>
          <w:sz w:val="22"/>
          <w:szCs w:val="22"/>
        </w:rPr>
        <w:t>I</w:t>
      </w:r>
      <w:r w:rsidR="00B52B83">
        <w:rPr>
          <w:sz w:val="22"/>
          <w:szCs w:val="22"/>
        </w:rPr>
        <w:t xml:space="preserve"> </w:t>
      </w:r>
      <w:r w:rsidR="004E3DA9">
        <w:rPr>
          <w:sz w:val="22"/>
          <w:szCs w:val="22"/>
        </w:rPr>
        <w:t>kwartale</w:t>
      </w:r>
      <w:r w:rsidR="00B52B83">
        <w:rPr>
          <w:sz w:val="22"/>
          <w:szCs w:val="22"/>
        </w:rPr>
        <w:t xml:space="preserve"> 201</w:t>
      </w:r>
      <w:r w:rsidR="00E41D59">
        <w:rPr>
          <w:sz w:val="22"/>
          <w:szCs w:val="22"/>
        </w:rPr>
        <w:t>4</w:t>
      </w:r>
      <w:r w:rsidR="00B52B83">
        <w:rPr>
          <w:sz w:val="22"/>
          <w:szCs w:val="22"/>
        </w:rPr>
        <w:t xml:space="preserve"> rok</w:t>
      </w:r>
      <w:r>
        <w:rPr>
          <w:sz w:val="22"/>
          <w:szCs w:val="22"/>
        </w:rPr>
        <w:t xml:space="preserve"> - </w:t>
      </w:r>
      <w:r w:rsidR="00B52B83">
        <w:rPr>
          <w:sz w:val="22"/>
          <w:szCs w:val="22"/>
        </w:rPr>
        <w:t xml:space="preserve"> nie wystąpiły. </w:t>
      </w:r>
    </w:p>
    <w:p w:rsidR="00FB3BD3" w:rsidRDefault="00FB3BD3" w:rsidP="00B52B83">
      <w:pPr>
        <w:pStyle w:val="Default"/>
        <w:rPr>
          <w:sz w:val="22"/>
          <w:szCs w:val="22"/>
        </w:rPr>
      </w:pPr>
    </w:p>
    <w:p w:rsidR="00B52B83" w:rsidRDefault="00B52B83" w:rsidP="00B52B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2. Zarządzenie podlega ogłoszeniu poprzez wywieszenie na tablicy informacyjnej w Urzędzie Gminy oraz w Biuletynie Informacji Publicznej. </w:t>
      </w:r>
    </w:p>
    <w:p w:rsidR="00FB3BD3" w:rsidRDefault="00FB3BD3" w:rsidP="00B52B83">
      <w:pPr>
        <w:pStyle w:val="Default"/>
        <w:rPr>
          <w:sz w:val="22"/>
          <w:szCs w:val="22"/>
        </w:rPr>
      </w:pPr>
    </w:p>
    <w:p w:rsidR="00B52B83" w:rsidRPr="00AC614C" w:rsidRDefault="00B52B83" w:rsidP="00AC61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3. Zarządzenie wchodzi w życie z dniem podjęcia. </w:t>
      </w:r>
    </w:p>
    <w:sectPr w:rsidR="00B52B83" w:rsidRPr="00AC614C" w:rsidSect="00C34CE5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77"/>
    <w:rsid w:val="00016C6F"/>
    <w:rsid w:val="00034042"/>
    <w:rsid w:val="00061B00"/>
    <w:rsid w:val="00102458"/>
    <w:rsid w:val="00144E35"/>
    <w:rsid w:val="00153D6A"/>
    <w:rsid w:val="00155311"/>
    <w:rsid w:val="00183983"/>
    <w:rsid w:val="001A5A5F"/>
    <w:rsid w:val="001B4E29"/>
    <w:rsid w:val="001C46D3"/>
    <w:rsid w:val="001F4AC4"/>
    <w:rsid w:val="002100C2"/>
    <w:rsid w:val="002615D8"/>
    <w:rsid w:val="002A6479"/>
    <w:rsid w:val="00300C31"/>
    <w:rsid w:val="003756D9"/>
    <w:rsid w:val="003878AE"/>
    <w:rsid w:val="003D09B3"/>
    <w:rsid w:val="004E3DA9"/>
    <w:rsid w:val="004E685F"/>
    <w:rsid w:val="00522DCD"/>
    <w:rsid w:val="005231A3"/>
    <w:rsid w:val="00574AE8"/>
    <w:rsid w:val="00674766"/>
    <w:rsid w:val="006B19CC"/>
    <w:rsid w:val="006B3BBB"/>
    <w:rsid w:val="006B60A2"/>
    <w:rsid w:val="006E48C3"/>
    <w:rsid w:val="006E6C37"/>
    <w:rsid w:val="007656F4"/>
    <w:rsid w:val="007C2052"/>
    <w:rsid w:val="007D029F"/>
    <w:rsid w:val="00824BF6"/>
    <w:rsid w:val="0084035E"/>
    <w:rsid w:val="00860CE6"/>
    <w:rsid w:val="00870477"/>
    <w:rsid w:val="00883129"/>
    <w:rsid w:val="008B40D5"/>
    <w:rsid w:val="00A068D1"/>
    <w:rsid w:val="00AB280B"/>
    <w:rsid w:val="00AC614C"/>
    <w:rsid w:val="00B168D5"/>
    <w:rsid w:val="00B25542"/>
    <w:rsid w:val="00B5058F"/>
    <w:rsid w:val="00B52B83"/>
    <w:rsid w:val="00B7449B"/>
    <w:rsid w:val="00B8573F"/>
    <w:rsid w:val="00B972B5"/>
    <w:rsid w:val="00C34922"/>
    <w:rsid w:val="00C34CE5"/>
    <w:rsid w:val="00CA0D4E"/>
    <w:rsid w:val="00CB1CD6"/>
    <w:rsid w:val="00CE579E"/>
    <w:rsid w:val="00CF0D08"/>
    <w:rsid w:val="00D740D3"/>
    <w:rsid w:val="00D87DE4"/>
    <w:rsid w:val="00DB3B30"/>
    <w:rsid w:val="00DC49FB"/>
    <w:rsid w:val="00DE0AA0"/>
    <w:rsid w:val="00E41D59"/>
    <w:rsid w:val="00E52B4F"/>
    <w:rsid w:val="00E63AC7"/>
    <w:rsid w:val="00EA1FF9"/>
    <w:rsid w:val="00F65C60"/>
    <w:rsid w:val="00F87D1F"/>
    <w:rsid w:val="00FB3BD3"/>
    <w:rsid w:val="00FC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85914-AFD3-44B6-BE75-8C75F60B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FFFFFF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DC49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6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46D3"/>
    <w:rPr>
      <w:rFonts w:ascii="Segoe UI" w:hAnsi="Segoe UI" w:cs="Segoe UI"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26/2011</vt:lpstr>
    </vt:vector>
  </TitlesOfParts>
  <Company>UG JELENIEWO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26/2011</dc:title>
  <dc:subject/>
  <dc:creator>jagoda</dc:creator>
  <cp:keywords/>
  <cp:lastModifiedBy>User</cp:lastModifiedBy>
  <cp:revision>2</cp:revision>
  <cp:lastPrinted>2014-10-16T12:07:00Z</cp:lastPrinted>
  <dcterms:created xsi:type="dcterms:W3CDTF">2014-12-19T12:36:00Z</dcterms:created>
  <dcterms:modified xsi:type="dcterms:W3CDTF">2014-12-19T12:36:00Z</dcterms:modified>
</cp:coreProperties>
</file>